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7531DC">
      <w:pPr>
        <w:pStyle w:val="2"/>
        <w:keepNext w:val="0"/>
        <w:keepLines w:val="0"/>
        <w:widowControl/>
        <w:suppressLineNumbers w:val="0"/>
        <w:spacing w:before="300" w:beforeAutospacing="0" w:after="210" w:afterAutospacing="0" w:line="390" w:lineRule="atLeast"/>
        <w:jc w:val="center"/>
        <w:rPr>
          <w:rFonts w:ascii="仿宋" w:hAnsi="仿宋" w:eastAsia="仿宋" w:cs="仿宋"/>
          <w:b/>
          <w:bCs/>
          <w:sz w:val="36"/>
          <w:szCs w:val="36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000000"/>
          <w:sz w:val="36"/>
          <w:szCs w:val="36"/>
        </w:rPr>
        <w:t>国有建设用地使用权招拍挂出让成交公示</w:t>
      </w:r>
    </w:p>
    <w:p w14:paraId="720AA209">
      <w:pPr>
        <w:pStyle w:val="4"/>
        <w:keepNext w:val="0"/>
        <w:keepLines w:val="0"/>
        <w:widowControl/>
        <w:suppressLineNumbers w:val="0"/>
        <w:spacing w:before="750" w:beforeAutospacing="0" w:after="450" w:afterAutospacing="0" w:line="450" w:lineRule="atLeast"/>
        <w:ind w:left="0" w:right="0" w:firstLine="420"/>
        <w:jc w:val="left"/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仿宋" w:hAnsi="仿宋" w:eastAsia="仿宋" w:cs="仿宋"/>
          <w:color w:val="000000"/>
          <w:sz w:val="27"/>
          <w:szCs w:val="27"/>
        </w:rPr>
        <w:t>按照《中华人民共和国土地管理法》、《中华人民共和国城市房地产管理法》和《招标拍卖挂牌出让国有建设用地使用权规定》等有关法律法规，遵循公开、公正、公平的原则。我局 拍卖 出让1宗国有建设用地使用权。现将有关情况公示如下：</w:t>
      </w:r>
    </w:p>
    <w:p w14:paraId="7C34123A">
      <w:pPr>
        <w:pStyle w:val="4"/>
        <w:keepNext w:val="0"/>
        <w:keepLines w:val="0"/>
        <w:widowControl/>
        <w:suppressLineNumbers w:val="0"/>
        <w:spacing w:before="750" w:beforeAutospacing="0" w:after="195" w:afterAutospacing="0" w:line="450" w:lineRule="atLeast"/>
        <w:ind w:left="0" w:right="0" w:firstLine="420"/>
        <w:jc w:val="left"/>
        <w:rPr>
          <w:rFonts w:hint="eastAsia" w:ascii="仿宋" w:hAnsi="仿宋" w:eastAsia="仿宋" w:cs="仿宋"/>
          <w:sz w:val="27"/>
          <w:szCs w:val="27"/>
        </w:rPr>
      </w:pPr>
      <w:r>
        <w:rPr>
          <w:rStyle w:val="7"/>
          <w:rFonts w:hint="eastAsia" w:ascii="仿宋" w:hAnsi="仿宋" w:eastAsia="仿宋" w:cs="仿宋"/>
          <w:color w:val="000000"/>
          <w:sz w:val="27"/>
          <w:szCs w:val="27"/>
        </w:rPr>
        <w:t>一、地块基本情况：</w:t>
      </w:r>
    </w:p>
    <w:tbl>
      <w:tblPr>
        <w:tblpPr w:vertAnchor="text" w:tblpXSpec="left"/>
        <w:tblW w:w="5000" w:type="pct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632"/>
        <w:gridCol w:w="3632"/>
        <w:gridCol w:w="3632"/>
        <w:gridCol w:w="3632"/>
      </w:tblGrid>
      <w:tr w14:paraId="3395877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4E16F9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地块编号 </w:t>
            </w:r>
          </w:p>
        </w:tc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48EF936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DGI202525 </w:t>
            </w:r>
          </w:p>
        </w:tc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20CEE8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土地用途 </w:t>
            </w:r>
          </w:p>
        </w:tc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20BD63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商服用地-商业用地 </w:t>
            </w:r>
          </w:p>
        </w:tc>
      </w:tr>
      <w:tr w14:paraId="4E3289B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119996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地块位置 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689DAD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永修县湖东区蟠龙大道北侧； </w:t>
            </w:r>
          </w:p>
        </w:tc>
      </w:tr>
      <w:tr w14:paraId="6B7BD78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361536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宗地面积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769EB8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10831.38平方米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2C2E4E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交易方式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1624E7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拍卖 </w:t>
            </w:r>
          </w:p>
        </w:tc>
      </w:tr>
      <w:tr w14:paraId="3D7538E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69AB6A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起始价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787DFFF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2707.85万元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47E43F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交易时间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43DF63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2025年08月27日 </w:t>
            </w:r>
          </w:p>
        </w:tc>
      </w:tr>
      <w:tr w14:paraId="46716BC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2C6599E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成交单价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745E69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2500元/平方米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665B3E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总地价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679CB0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2707.85万元 </w:t>
            </w:r>
          </w:p>
        </w:tc>
      </w:tr>
      <w:tr w14:paraId="1EC9510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2CC7095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规划指标 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3EBADAEF">
            <w:pPr>
              <w:pStyle w:val="3"/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z w:val="27"/>
                <w:szCs w:val="27"/>
                <w:bdr w:val="none" w:color="auto" w:sz="0" w:space="0"/>
              </w:rPr>
              <w:t xml:space="preserve"> 容积率： FAR≤1.7 ；绿化率： 无； 建筑密度： D≤55% </w:t>
            </w:r>
          </w:p>
        </w:tc>
      </w:tr>
      <w:tr w14:paraId="4E51895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632288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竞得人 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67E7AE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永修工业投资有限公司3 </w:t>
            </w:r>
          </w:p>
        </w:tc>
      </w:tr>
      <w:tr w14:paraId="5C5BC98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486A18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备注 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10A7B307">
            <w:pPr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</w:p>
        </w:tc>
      </w:tr>
    </w:tbl>
    <w:p w14:paraId="75B0640B">
      <w:pPr>
        <w:pStyle w:val="4"/>
        <w:keepNext w:val="0"/>
        <w:keepLines w:val="0"/>
        <w:widowControl/>
        <w:suppressLineNumbers w:val="0"/>
        <w:spacing w:before="300" w:beforeAutospacing="0" w:after="45" w:afterAutospacing="0" w:line="450" w:lineRule="atLeast"/>
        <w:ind w:left="0" w:firstLine="420"/>
        <w:jc w:val="left"/>
      </w:pPr>
      <w:r>
        <w:rPr>
          <w:rStyle w:val="7"/>
          <w:rFonts w:hint="eastAsia" w:ascii="仿宋" w:hAnsi="仿宋" w:eastAsia="仿宋" w:cs="仿宋"/>
          <w:color w:val="000000"/>
          <w:sz w:val="27"/>
          <w:szCs w:val="27"/>
        </w:rPr>
        <w:t>二、联系方式</w:t>
      </w:r>
    </w:p>
    <w:p w14:paraId="111C6EF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450" w:lineRule="atLeast"/>
        <w:ind w:left="0" w:right="0"/>
        <w:jc w:val="left"/>
      </w:pPr>
      <w:r>
        <w:rPr>
          <w:rFonts w:hint="eastAsia" w:ascii="仿宋" w:hAnsi="仿宋" w:eastAsia="仿宋" w:cs="仿宋"/>
          <w:color w:val="000000"/>
          <w:sz w:val="27"/>
          <w:szCs w:val="27"/>
          <w:bdr w:val="none" w:color="auto" w:sz="0" w:space="0"/>
        </w:rPr>
        <w:t xml:space="preserve">联系单位： 永修县自然资源事务中心 </w:t>
      </w:r>
      <w:r>
        <w:rPr>
          <w:rFonts w:hint="eastAsia" w:ascii="仿宋" w:hAnsi="仿宋" w:eastAsia="仿宋" w:cs="仿宋"/>
          <w:color w:val="000000"/>
          <w:sz w:val="27"/>
          <w:szCs w:val="27"/>
          <w:bdr w:val="none" w:color="auto" w:sz="0" w:space="0"/>
        </w:rPr>
        <w:br w:type="textWrapping"/>
      </w:r>
      <w:r>
        <w:rPr>
          <w:rFonts w:hint="eastAsia" w:ascii="仿宋" w:hAnsi="仿宋" w:eastAsia="仿宋" w:cs="仿宋"/>
          <w:color w:val="000000"/>
          <w:sz w:val="27"/>
          <w:szCs w:val="27"/>
          <w:bdr w:val="none" w:color="auto" w:sz="0" w:space="0"/>
        </w:rPr>
        <w:t xml:space="preserve">单位地址： 永修县新发达路47号 </w:t>
      </w:r>
      <w:r>
        <w:rPr>
          <w:rFonts w:hint="eastAsia" w:ascii="仿宋" w:hAnsi="仿宋" w:eastAsia="仿宋" w:cs="仿宋"/>
          <w:color w:val="000000"/>
          <w:sz w:val="27"/>
          <w:szCs w:val="27"/>
          <w:bdr w:val="none" w:color="auto" w:sz="0" w:space="0"/>
        </w:rPr>
        <w:br w:type="textWrapping"/>
      </w:r>
      <w:r>
        <w:rPr>
          <w:rFonts w:hint="eastAsia" w:ascii="仿宋" w:hAnsi="仿宋" w:eastAsia="仿宋" w:cs="仿宋"/>
          <w:color w:val="000000"/>
          <w:sz w:val="27"/>
          <w:szCs w:val="27"/>
          <w:bdr w:val="none" w:color="auto" w:sz="0" w:space="0"/>
        </w:rPr>
        <w:t xml:space="preserve">联系电话： 0792-3229873 </w:t>
      </w:r>
      <w:r>
        <w:rPr>
          <w:rFonts w:hint="eastAsia" w:ascii="仿宋" w:hAnsi="仿宋" w:eastAsia="仿宋" w:cs="仿宋"/>
          <w:color w:val="000000"/>
          <w:sz w:val="27"/>
          <w:szCs w:val="27"/>
          <w:bdr w:val="none" w:color="auto" w:sz="0" w:space="0"/>
        </w:rPr>
        <w:br w:type="textWrapping"/>
      </w:r>
      <w:r>
        <w:rPr>
          <w:rFonts w:hint="eastAsia" w:ascii="仿宋" w:hAnsi="仿宋" w:eastAsia="仿宋" w:cs="仿宋"/>
          <w:color w:val="000000"/>
          <w:sz w:val="27"/>
          <w:szCs w:val="27"/>
          <w:bdr w:val="none" w:color="auto" w:sz="0" w:space="0"/>
        </w:rPr>
        <w:t xml:space="preserve">联 系 人： 王捷 </w:t>
      </w:r>
    </w:p>
    <w:p w14:paraId="4B7E62FA">
      <w:pPr>
        <w:keepNext w:val="0"/>
        <w:keepLines w:val="0"/>
        <w:widowControl/>
        <w:suppressLineNumbers w:val="0"/>
        <w:spacing w:before="300" w:beforeAutospacing="0" w:after="240" w:afterAutospacing="0"/>
        <w:jc w:val="left"/>
      </w:pPr>
    </w:p>
    <w:p w14:paraId="7EE4897B">
      <w:pPr>
        <w:pStyle w:val="4"/>
        <w:keepNext w:val="0"/>
        <w:keepLines w:val="0"/>
        <w:widowControl/>
        <w:suppressLineNumbers w:val="0"/>
        <w:spacing w:before="300" w:beforeAutospacing="0" w:after="0" w:afterAutospacing="0" w:line="540" w:lineRule="atLeast"/>
        <w:ind w:left="0" w:right="0"/>
        <w:jc w:val="right"/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仿宋" w:hAnsi="仿宋" w:eastAsia="仿宋" w:cs="仿宋"/>
          <w:color w:val="000000"/>
          <w:sz w:val="27"/>
          <w:szCs w:val="27"/>
        </w:rPr>
        <w:t>永修县自然资源局</w:t>
      </w:r>
    </w:p>
    <w:p w14:paraId="361986C2">
      <w:pPr>
        <w:pStyle w:val="4"/>
        <w:keepNext w:val="0"/>
        <w:keepLines w:val="0"/>
        <w:widowControl/>
        <w:suppressLineNumbers w:val="0"/>
        <w:spacing w:before="300" w:beforeAutospacing="0" w:after="0" w:afterAutospacing="0" w:line="540" w:lineRule="atLeast"/>
        <w:ind w:left="0" w:right="0"/>
        <w:jc w:val="right"/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仿宋" w:hAnsi="仿宋" w:eastAsia="仿宋" w:cs="仿宋"/>
          <w:color w:val="000000"/>
          <w:sz w:val="27"/>
          <w:szCs w:val="27"/>
        </w:rPr>
        <w:t>2025年08月27日</w:t>
      </w:r>
    </w:p>
    <w:sectPr>
      <w:pgSz w:w="16838" w:h="11906" w:orient="landscape"/>
      <w:pgMar w:top="1440" w:right="1440" w:bottom="1440" w:left="14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0437F6"/>
    <w:rsid w:val="7A66180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319</Words>
  <Characters>377</Characters>
  <TotalTime>2</TotalTime>
  <ScaleCrop>false</ScaleCrop>
  <LinksUpToDate>false</LinksUpToDate>
  <CharactersWithSpaces>418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2025-08-28T08:49:04Z</dcterms:created>
  <dc:creator>Administrator</dc:creator>
  <cp:lastModifiedBy>Administrator</cp:lastModifiedBy>
  <cp:lastPrinted>2025-08-28T08:51:58Z</cp:lastPrinted>
  <dcterms:modified xsi:type="dcterms:W3CDTF">2025-08-28T08:52:13Z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04D601E2A2DF470F948A12011DCC9709_13</vt:lpwstr>
  </property>
  <property fmtid="{D5CDD505-2E9C-101B-9397-08002B2CF9AE}" pid="4" name="KSOTemplateDocerSaveRecord">
    <vt:lpwstr>eyJoZGlkIjoiODQ5ZmEwNGQ3NzdhMGU5ZGM5ZTkxOTAzYTU1ZTZhY2MifQ==</vt:lpwstr>
  </property>
</Properties>
</file>