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C8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关于《九江市永修县云山集团全域土地综合整治实施方案》的</w:t>
      </w:r>
    </w:p>
    <w:p w14:paraId="4645F8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公示</w:t>
      </w:r>
    </w:p>
    <w:p w14:paraId="60412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3E525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根据《自然资源部关于学习运用“千万工程”经验深入推进全域土地综合整治工作的意见》(自然资发(2024)149号)《自然资源部办公厅关于印发《全域土地综合整治实施指南(试行)》的通知》(自然资办发(2024)57号)等相关文件要求及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永修县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工作部署安排，现将《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九江市永修县云山集团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全域土地综合整治实施方案》成果主要内容即日起向社会公示，公开征询意见。公示内容如下:</w:t>
      </w:r>
    </w:p>
    <w:p w14:paraId="09D5B3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九江市永修县云山集团全域土地综合整治实施方案</w:t>
      </w:r>
    </w:p>
    <w:p w14:paraId="339191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项目位置：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全域土地综合整治范围为云山集团全域，总面积292.71平方公里。涉及9个社区和9个行政村，分别为云居山社区、周田社区、罗殿社区、赤石港社区、燕山社区、红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湖社区、凤凰山社区、香田社区、军山社区、李桥村、黄韶村、峡坪村、瑶田村、新华村、老屋村、察溪村、大源村、茅栗岗村。</w:t>
      </w:r>
    </w:p>
    <w:p w14:paraId="17ACEA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三、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公示期限：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2025年7月8日起至2025年7月15日。</w:t>
      </w:r>
    </w:p>
    <w:p w14:paraId="2F31A3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四、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公示方式: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永修县人民政府网站公示、云山集团公示栏粘贴公示。如有意见，请社会各界人士于公示期内将意见、建议以书面或电子版形式(署真实姓名、身份证号码、联系地址、通讯方式)反映至下列地址:</w:t>
      </w:r>
    </w:p>
    <w:p w14:paraId="7E5F90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(一)邮政地址:江西省九江市永修县云山北路云山中心小学西侧约170米</w:t>
      </w:r>
    </w:p>
    <w:p w14:paraId="1663A2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(二)</w:t>
      </w:r>
      <w:r>
        <w:rPr>
          <w:rFonts w:hint="eastAsia" w:asciiTheme="minorEastAsia" w:hAnsiTheme="minorEastAsia" w:cstheme="minorEastAsia"/>
          <w:sz w:val="28"/>
          <w:szCs w:val="28"/>
          <w:highlight w:val="yellow"/>
          <w:lang w:val="en-US" w:eastAsia="zh-CN"/>
        </w:rPr>
        <w:t>联系电话：0792-3020014</w:t>
      </w:r>
    </w:p>
    <w:p w14:paraId="33ABA4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附件：1.九江市永修县云山集团全域土地综合整治实施方案（公示稿）</w:t>
      </w:r>
    </w:p>
    <w:p w14:paraId="760AB1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2.九江市永修县云山集团全域土地综合整治基本情况表</w:t>
      </w:r>
    </w:p>
    <w:p w14:paraId="5D74E4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3.九江市永修县云山集团全域土地综合整治单元划分图</w:t>
      </w:r>
    </w:p>
    <w:p w14:paraId="455AE3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4.九江市永修县云山集团全域土地综合整治项目分布图</w:t>
      </w:r>
    </w:p>
    <w:p w14:paraId="5070B3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 w14:paraId="361E9C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 w14:paraId="008B94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 w14:paraId="443D81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 w14:paraId="4BC843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江西云山集团有限责任公司</w:t>
      </w:r>
    </w:p>
    <w:p w14:paraId="6336D2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2025年07月08日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ZjcxM2JjNzg5NzgzYzU3NzUxZmQ1YmFkODRhNjAifQ=="/>
  </w:docVars>
  <w:rsids>
    <w:rsidRoot w:val="64C83482"/>
    <w:rsid w:val="0C861522"/>
    <w:rsid w:val="4DD0778F"/>
    <w:rsid w:val="4FB56E5D"/>
    <w:rsid w:val="53714B48"/>
    <w:rsid w:val="579409DD"/>
    <w:rsid w:val="5CB81A55"/>
    <w:rsid w:val="64C83482"/>
    <w:rsid w:val="66382D93"/>
    <w:rsid w:val="685C1281"/>
    <w:rsid w:val="6DE31C82"/>
    <w:rsid w:val="6F9FA510"/>
    <w:rsid w:val="74633002"/>
    <w:rsid w:val="AF76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636</Words>
  <Characters>685</Characters>
  <Lines>0</Lines>
  <Paragraphs>0</Paragraphs>
  <TotalTime>18</TotalTime>
  <ScaleCrop>false</ScaleCrop>
  <LinksUpToDate>false</LinksUpToDate>
  <CharactersWithSpaces>688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2025-04-23T17:55:00Z</dcterms:created>
  <dc:creator>陈承强</dc:creator>
  <cp:lastModifiedBy>刘红娟</cp:lastModifiedBy>
  <dcterms:modified xsi:type="dcterms:W3CDTF">2025-07-08T08:35:23Z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A5574FD8F93C468EB66EAE1A6CA5F2E3_11</vt:lpwstr>
  </property>
  <property fmtid="{D5CDD505-2E9C-101B-9397-08002B2CF9AE}" pid="4" name="KSOTemplateDocerSaveRecord">
    <vt:lpwstr>eyJoZGlkIjoiZGZmMWJkNzQ0NTM3MzkyZGQzZGFlZWVhM2YzNjI1NWQifQ==</vt:lpwstr>
  </property>
</Properties>
</file>