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118D" w14:textId="77777777" w:rsidR="00727575" w:rsidRDefault="00727575">
      <w:pPr>
        <w:spacing w:line="620" w:lineRule="exact"/>
        <w:rPr>
          <w:rFonts w:ascii="仿宋_GB2312"/>
          <w:sz w:val="30"/>
          <w:szCs w:val="30"/>
        </w:rPr>
      </w:pPr>
    </w:p>
    <w:p w14:paraId="04391CC0" w14:textId="77777777" w:rsidR="00727575" w:rsidRDefault="00727575">
      <w:pPr>
        <w:spacing w:line="620" w:lineRule="exact"/>
        <w:rPr>
          <w:rFonts w:ascii="仿宋_GB2312"/>
          <w:sz w:val="30"/>
          <w:szCs w:val="30"/>
        </w:rPr>
      </w:pPr>
    </w:p>
    <w:p w14:paraId="1E10B304" w14:textId="77777777" w:rsidR="00727575" w:rsidRDefault="00727575">
      <w:pPr>
        <w:spacing w:line="620" w:lineRule="exact"/>
        <w:rPr>
          <w:rFonts w:ascii="仿宋_GB2312"/>
          <w:sz w:val="30"/>
          <w:szCs w:val="30"/>
        </w:rPr>
      </w:pPr>
    </w:p>
    <w:p w14:paraId="01B05BF3" w14:textId="77777777" w:rsidR="00727575" w:rsidRDefault="00727575">
      <w:pPr>
        <w:spacing w:line="620" w:lineRule="exact"/>
        <w:jc w:val="center"/>
        <w:rPr>
          <w:rFonts w:ascii="仿宋_GB2312"/>
          <w:sz w:val="30"/>
          <w:szCs w:val="30"/>
        </w:rPr>
      </w:pPr>
    </w:p>
    <w:p w14:paraId="65C4354B" w14:textId="77777777" w:rsidR="00727575" w:rsidRDefault="00727575">
      <w:pPr>
        <w:spacing w:line="620" w:lineRule="exact"/>
        <w:jc w:val="center"/>
        <w:rPr>
          <w:rFonts w:ascii="仿宋_GB2312"/>
          <w:sz w:val="30"/>
          <w:szCs w:val="30"/>
        </w:rPr>
      </w:pPr>
    </w:p>
    <w:p w14:paraId="333D6B0C" w14:textId="77777777" w:rsidR="00727575" w:rsidRDefault="00727575">
      <w:pPr>
        <w:spacing w:line="620" w:lineRule="exact"/>
        <w:jc w:val="center"/>
        <w:rPr>
          <w:rFonts w:ascii="仿宋_GB2312"/>
          <w:sz w:val="30"/>
          <w:szCs w:val="30"/>
        </w:rPr>
      </w:pPr>
    </w:p>
    <w:p w14:paraId="56406BF2" w14:textId="77777777" w:rsidR="00727575" w:rsidRDefault="00000000">
      <w:pPr>
        <w:spacing w:line="620" w:lineRule="exact"/>
        <w:rPr>
          <w:rFonts w:ascii="仿宋_GB2312"/>
          <w:sz w:val="30"/>
          <w:szCs w:val="30"/>
        </w:rPr>
      </w:pPr>
      <w:r>
        <w:rPr>
          <w:rFonts w:ascii="仿宋_GB2312" w:hint="eastAsia"/>
          <w:sz w:val="30"/>
          <w:szCs w:val="30"/>
        </w:rPr>
        <w:t xml:space="preserve">                           </w:t>
      </w:r>
    </w:p>
    <w:p w14:paraId="007A12C9" w14:textId="77777777" w:rsidR="00727575" w:rsidRDefault="00000000">
      <w:pPr>
        <w:spacing w:line="560" w:lineRule="exact"/>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永府办</w:t>
      </w:r>
      <w:proofErr w:type="gramEnd"/>
      <w:r>
        <w:rPr>
          <w:rFonts w:ascii="仿宋_GB2312" w:eastAsia="仿宋_GB2312" w:hAnsi="仿宋_GB2312" w:cs="仿宋_GB2312" w:hint="eastAsia"/>
          <w:sz w:val="32"/>
          <w:szCs w:val="32"/>
        </w:rPr>
        <w:t>字〔2023〕11号</w:t>
      </w:r>
    </w:p>
    <w:p w14:paraId="662F63C3" w14:textId="77777777" w:rsidR="00727575" w:rsidRDefault="00727575">
      <w:pPr>
        <w:spacing w:line="560" w:lineRule="exact"/>
        <w:rPr>
          <w:rFonts w:ascii="仿宋_GB2312"/>
          <w:sz w:val="30"/>
          <w:szCs w:val="30"/>
        </w:rPr>
      </w:pPr>
    </w:p>
    <w:p w14:paraId="43131944" w14:textId="77777777" w:rsidR="00727575" w:rsidRDefault="00727575">
      <w:pPr>
        <w:spacing w:line="560" w:lineRule="exact"/>
        <w:rPr>
          <w:rFonts w:ascii="仿宋_GB2312"/>
          <w:sz w:val="30"/>
          <w:szCs w:val="30"/>
        </w:rPr>
      </w:pPr>
    </w:p>
    <w:p w14:paraId="4EBD1A72" w14:textId="77777777" w:rsidR="00727575" w:rsidRDefault="00000000">
      <w:pPr>
        <w:spacing w:line="640" w:lineRule="exact"/>
        <w:jc w:val="center"/>
        <w:rPr>
          <w:rFonts w:ascii="创艺简标宋" w:eastAsia="创艺简标宋" w:hAnsi="创艺简标宋" w:cs="创艺简标宋"/>
          <w:sz w:val="40"/>
          <w:szCs w:val="40"/>
        </w:rPr>
      </w:pPr>
      <w:r>
        <w:rPr>
          <w:rFonts w:ascii="创艺简标宋" w:eastAsia="创艺简标宋" w:hAnsi="创艺简标宋" w:cs="创艺简标宋" w:hint="eastAsia"/>
          <w:sz w:val="40"/>
          <w:szCs w:val="40"/>
        </w:rPr>
        <w:t>永修县人民政府办公室关于印发永修县油茶产业高质量发展2023-2025年行动方案的通知</w:t>
      </w:r>
    </w:p>
    <w:p w14:paraId="47AC71F6" w14:textId="77777777" w:rsidR="00727575" w:rsidRDefault="00727575">
      <w:pPr>
        <w:spacing w:line="580" w:lineRule="exact"/>
        <w:rPr>
          <w:rFonts w:ascii="仿宋" w:eastAsia="仿宋" w:hAnsi="仿宋" w:cs="仿宋"/>
          <w:b/>
          <w:bCs/>
          <w:sz w:val="30"/>
          <w:szCs w:val="30"/>
        </w:rPr>
      </w:pPr>
    </w:p>
    <w:p w14:paraId="3D9CCF72" w14:textId="77777777" w:rsidR="00727575" w:rsidRDefault="00000000">
      <w:pPr>
        <w:spacing w:line="5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各乡（镇、场、企业集团）,丰安街道办事处，县政府有关部门，县直及驻县有关单位：</w:t>
      </w:r>
    </w:p>
    <w:p w14:paraId="43CF2387" w14:textId="77777777" w:rsidR="00727575"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《永修县油茶产业高质量发展2023-2025年行动方案》已经县政府同意，现印发给你们，请结合实际，认真贯彻执行。</w:t>
      </w:r>
    </w:p>
    <w:p w14:paraId="7C92C715" w14:textId="77777777" w:rsidR="00727575" w:rsidRDefault="00727575">
      <w:pPr>
        <w:spacing w:line="580" w:lineRule="exact"/>
        <w:ind w:firstLineChars="200" w:firstLine="640"/>
        <w:jc w:val="left"/>
        <w:rPr>
          <w:rFonts w:ascii="仿宋_GB2312" w:eastAsia="仿宋_GB2312" w:hAnsi="仿宋_GB2312" w:cs="仿宋_GB2312"/>
          <w:sz w:val="32"/>
          <w:szCs w:val="32"/>
        </w:rPr>
      </w:pPr>
    </w:p>
    <w:p w14:paraId="25EC770D" w14:textId="77777777" w:rsidR="00727575" w:rsidRDefault="00727575">
      <w:pPr>
        <w:tabs>
          <w:tab w:val="left" w:pos="7350"/>
        </w:tabs>
        <w:spacing w:line="580" w:lineRule="exact"/>
        <w:jc w:val="left"/>
        <w:rPr>
          <w:rFonts w:ascii="仿宋_GB2312" w:eastAsia="仿宋_GB2312" w:hAnsi="仿宋_GB2312" w:cs="仿宋_GB2312"/>
          <w:sz w:val="32"/>
          <w:szCs w:val="32"/>
        </w:rPr>
      </w:pPr>
    </w:p>
    <w:p w14:paraId="7BA00277" w14:textId="77777777" w:rsidR="00727575" w:rsidRDefault="00727575">
      <w:pPr>
        <w:spacing w:line="580" w:lineRule="exact"/>
        <w:ind w:firstLineChars="200" w:firstLine="640"/>
        <w:jc w:val="left"/>
        <w:rPr>
          <w:rFonts w:ascii="仿宋_GB2312" w:eastAsia="仿宋_GB2312" w:hAnsi="仿宋_GB2312" w:cs="仿宋_GB2312"/>
          <w:sz w:val="32"/>
          <w:szCs w:val="32"/>
        </w:rPr>
      </w:pPr>
    </w:p>
    <w:p w14:paraId="448B79C7" w14:textId="77777777" w:rsidR="00727575" w:rsidRDefault="00000000">
      <w:pPr>
        <w:tabs>
          <w:tab w:val="left" w:pos="7350"/>
        </w:tabs>
        <w:spacing w:line="580" w:lineRule="exact"/>
        <w:ind w:firstLineChars="1600" w:firstLine="51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2023年3月28日</w:t>
      </w:r>
    </w:p>
    <w:p w14:paraId="35CBAC86" w14:textId="77777777" w:rsidR="00727575" w:rsidRDefault="00727575">
      <w:pPr>
        <w:spacing w:line="580" w:lineRule="exact"/>
        <w:ind w:firstLineChars="200" w:firstLine="600"/>
        <w:jc w:val="left"/>
        <w:rPr>
          <w:rFonts w:ascii="仿宋" w:eastAsia="仿宋" w:hAnsi="仿宋" w:cs="仿宋"/>
          <w:sz w:val="30"/>
          <w:szCs w:val="30"/>
        </w:rPr>
      </w:pPr>
    </w:p>
    <w:p w14:paraId="61A6535D" w14:textId="77777777" w:rsidR="00727575" w:rsidRDefault="00727575">
      <w:pPr>
        <w:pStyle w:val="HY-"/>
        <w:ind w:firstLineChars="0" w:firstLine="0"/>
        <w:rPr>
          <w:rFonts w:hint="default"/>
        </w:rPr>
      </w:pPr>
    </w:p>
    <w:p w14:paraId="44D909F3" w14:textId="77777777" w:rsidR="00727575" w:rsidRDefault="00000000">
      <w:pPr>
        <w:spacing w:line="580" w:lineRule="exact"/>
        <w:jc w:val="center"/>
        <w:rPr>
          <w:rFonts w:ascii="创艺简标宋" w:eastAsia="创艺简标宋" w:hAnsi="创艺简标宋" w:cs="创艺简标宋"/>
          <w:sz w:val="40"/>
          <w:szCs w:val="40"/>
        </w:rPr>
      </w:pPr>
      <w:r>
        <w:rPr>
          <w:rFonts w:ascii="创艺简标宋" w:eastAsia="创艺简标宋" w:hAnsi="创艺简标宋" w:cs="创艺简标宋" w:hint="eastAsia"/>
          <w:sz w:val="40"/>
          <w:szCs w:val="40"/>
        </w:rPr>
        <w:lastRenderedPageBreak/>
        <w:t>永修县油茶产业高质量发展2023-2025年</w:t>
      </w:r>
    </w:p>
    <w:p w14:paraId="555F9015" w14:textId="77777777" w:rsidR="00727575" w:rsidRDefault="00000000">
      <w:pPr>
        <w:spacing w:line="580" w:lineRule="exact"/>
        <w:jc w:val="center"/>
        <w:rPr>
          <w:rFonts w:ascii="创艺简标宋" w:eastAsia="创艺简标宋" w:hAnsi="创艺简标宋" w:cs="创艺简标宋"/>
          <w:sz w:val="40"/>
          <w:szCs w:val="40"/>
        </w:rPr>
      </w:pPr>
      <w:r>
        <w:rPr>
          <w:rFonts w:ascii="创艺简标宋" w:eastAsia="创艺简标宋" w:hAnsi="创艺简标宋" w:cs="创艺简标宋" w:hint="eastAsia"/>
          <w:sz w:val="40"/>
          <w:szCs w:val="40"/>
        </w:rPr>
        <w:t>行动方案</w:t>
      </w:r>
    </w:p>
    <w:p w14:paraId="4E27698B" w14:textId="77777777" w:rsidR="00727575" w:rsidRDefault="00727575">
      <w:pPr>
        <w:spacing w:line="580" w:lineRule="exact"/>
        <w:ind w:firstLineChars="200" w:firstLine="600"/>
        <w:jc w:val="left"/>
        <w:rPr>
          <w:rFonts w:ascii="仿宋" w:eastAsia="仿宋" w:hAnsi="仿宋" w:cs="仿宋"/>
          <w:sz w:val="30"/>
          <w:szCs w:val="30"/>
        </w:rPr>
      </w:pPr>
    </w:p>
    <w:p w14:paraId="5908D342"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江西省林业局、江西省发展和改革委员会、江西省财政厅关于印发〈江西省油茶生产三年行动方案（2023-2025年）的通知〉》（赣林产字〔2023〕11号）及《江西省林业局关于印发2023年度全省油茶生产任务清单的通知》（</w:t>
      </w:r>
      <w:proofErr w:type="gramStart"/>
      <w:r>
        <w:rPr>
          <w:rFonts w:ascii="仿宋_GB2312" w:eastAsia="仿宋_GB2312" w:hAnsi="仿宋_GB2312" w:cs="仿宋_GB2312" w:hint="eastAsia"/>
          <w:color w:val="000000" w:themeColor="text1"/>
          <w:sz w:val="32"/>
          <w:szCs w:val="32"/>
        </w:rPr>
        <w:t>赣林函</w:t>
      </w:r>
      <w:proofErr w:type="gramEnd"/>
      <w:r>
        <w:rPr>
          <w:rFonts w:ascii="仿宋_GB2312" w:eastAsia="仿宋_GB2312" w:hAnsi="仿宋_GB2312" w:cs="仿宋_GB2312" w:hint="eastAsia"/>
          <w:color w:val="000000" w:themeColor="text1"/>
          <w:sz w:val="32"/>
          <w:szCs w:val="32"/>
        </w:rPr>
        <w:t>字[2022]598号）等文件精神，为深入贯彻落实全省油茶产业发展现场推进会议精神，促进全县油茶产业高质量发展，结合我县实际，</w:t>
      </w:r>
      <w:proofErr w:type="gramStart"/>
      <w:r>
        <w:rPr>
          <w:rFonts w:ascii="仿宋_GB2312" w:eastAsia="仿宋_GB2312" w:hAnsi="仿宋_GB2312" w:cs="仿宋_GB2312" w:hint="eastAsia"/>
          <w:color w:val="000000" w:themeColor="text1"/>
          <w:sz w:val="32"/>
          <w:szCs w:val="32"/>
        </w:rPr>
        <w:t>特制定此方案</w:t>
      </w:r>
      <w:proofErr w:type="gramEnd"/>
      <w:r>
        <w:rPr>
          <w:rFonts w:ascii="仿宋_GB2312" w:eastAsia="仿宋_GB2312" w:hAnsi="仿宋_GB2312" w:cs="仿宋_GB2312" w:hint="eastAsia"/>
          <w:color w:val="000000" w:themeColor="text1"/>
          <w:sz w:val="32"/>
          <w:szCs w:val="32"/>
        </w:rPr>
        <w:t>。</w:t>
      </w:r>
    </w:p>
    <w:p w14:paraId="429D7C0B" w14:textId="77777777" w:rsidR="00727575" w:rsidRDefault="00000000">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一、指导思想</w:t>
      </w:r>
    </w:p>
    <w:p w14:paraId="2EAC8F82" w14:textId="14FB7DDD"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w:t>
      </w:r>
      <w:r w:rsidR="00100293">
        <w:rPr>
          <w:rFonts w:ascii="仿宋_GB2312" w:eastAsia="仿宋_GB2312" w:hAnsi="仿宋_GB2312" w:cs="仿宋_GB2312" w:hint="eastAsia"/>
          <w:color w:val="000000" w:themeColor="text1"/>
          <w:sz w:val="32"/>
          <w:szCs w:val="32"/>
        </w:rPr>
        <w:t>习近平新时代中国特色社会主义思想</w:t>
      </w:r>
      <w:r>
        <w:rPr>
          <w:rFonts w:ascii="仿宋_GB2312" w:eastAsia="仿宋_GB2312" w:hAnsi="仿宋_GB2312" w:cs="仿宋_GB2312" w:hint="eastAsia"/>
          <w:color w:val="000000" w:themeColor="text1"/>
          <w:sz w:val="32"/>
          <w:szCs w:val="32"/>
        </w:rPr>
        <w:t>为指导，牢固树立绿水青山就是金山银山理念，进一步发挥油茶产业在增加农民收入、巩固脱贫攻坚成果，促进乡村振兴中的重要作用，充分利用宜林荒山、采伐迹地和四旁空闲地，大力发展油茶种植，全面推动我县油茶产业高质量发展。</w:t>
      </w:r>
    </w:p>
    <w:p w14:paraId="2D0A3C14" w14:textId="77777777" w:rsidR="00727575" w:rsidRDefault="00000000">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二、基本原则。</w:t>
      </w:r>
    </w:p>
    <w:p w14:paraId="7CAF9A89"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坚持市场导向，政策引导，社会参与；坚持科学规划，合理布局，稳步实施；坚持新造和整改相结合，因地制宜，适地适树；加强资金扶持和市场监管，完善服务体系。</w:t>
      </w:r>
    </w:p>
    <w:p w14:paraId="77C880B6" w14:textId="77777777" w:rsidR="00727575" w:rsidRDefault="00000000">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三、行动目标。</w:t>
      </w:r>
    </w:p>
    <w:p w14:paraId="61FECB90"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以云山企业集团、恒丰企业集团、</w:t>
      </w:r>
      <w:proofErr w:type="gramStart"/>
      <w:r>
        <w:rPr>
          <w:rFonts w:ascii="仿宋_GB2312" w:eastAsia="仿宋_GB2312" w:hAnsi="仿宋_GB2312" w:cs="仿宋_GB2312" w:hint="eastAsia"/>
          <w:color w:val="000000" w:themeColor="text1"/>
          <w:sz w:val="32"/>
          <w:szCs w:val="32"/>
        </w:rPr>
        <w:t>虬津镇</w:t>
      </w:r>
      <w:proofErr w:type="gramEnd"/>
      <w:r>
        <w:rPr>
          <w:rFonts w:ascii="仿宋_GB2312" w:eastAsia="仿宋_GB2312" w:hAnsi="仿宋_GB2312" w:cs="仿宋_GB2312" w:hint="eastAsia"/>
          <w:color w:val="000000" w:themeColor="text1"/>
          <w:sz w:val="32"/>
          <w:szCs w:val="32"/>
        </w:rPr>
        <w:t>、艾城镇、</w:t>
      </w:r>
      <w:proofErr w:type="gramStart"/>
      <w:r>
        <w:rPr>
          <w:rFonts w:ascii="仿宋_GB2312" w:eastAsia="仿宋_GB2312" w:hAnsi="仿宋_GB2312" w:cs="仿宋_GB2312" w:hint="eastAsia"/>
          <w:color w:val="000000" w:themeColor="text1"/>
          <w:sz w:val="32"/>
          <w:szCs w:val="32"/>
        </w:rPr>
        <w:t>滩溪镇</w:t>
      </w:r>
      <w:proofErr w:type="gramEnd"/>
      <w:r>
        <w:rPr>
          <w:rFonts w:ascii="仿宋_GB2312" w:eastAsia="仿宋_GB2312" w:hAnsi="仿宋_GB2312" w:cs="仿宋_GB2312" w:hint="eastAsia"/>
          <w:color w:val="000000" w:themeColor="text1"/>
          <w:sz w:val="32"/>
          <w:szCs w:val="32"/>
        </w:rPr>
        <w:t>、燕坊镇、立新乡、马口镇等油茶产区为重点，大力实施油茶新造和低改。2023-2025年，全县新增油茶种植7.19万亩，</w:t>
      </w:r>
      <w:r>
        <w:rPr>
          <w:rFonts w:ascii="仿宋_GB2312" w:eastAsia="仿宋_GB2312" w:hAnsi="仿宋_GB2312" w:cs="仿宋_GB2312" w:hint="eastAsia"/>
          <w:color w:val="000000" w:themeColor="text1"/>
          <w:sz w:val="32"/>
          <w:szCs w:val="32"/>
        </w:rPr>
        <w:lastRenderedPageBreak/>
        <w:t>改造提升油茶林1.0万亩。到2025年，全县油茶种植面积达到14.45万亩，产能达到0.32万吨以上。</w:t>
      </w:r>
    </w:p>
    <w:p w14:paraId="06D4407D" w14:textId="77777777" w:rsidR="00727575" w:rsidRDefault="00000000">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四、工作安排</w:t>
      </w:r>
    </w:p>
    <w:p w14:paraId="17BAA17A"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宣传发动。要充分利用有线电视、微信、宣传栏、宣传标语等宣传媒介，多角度深入宣传油茶种植的发展前景。县林业局要组织技术力量，指导乡镇按相关技术要求开展种植，要组建林业科技服务志愿队，深入基层大力宣传油茶科学造林，把政策和技术服务送到千家万户。</w:t>
      </w:r>
    </w:p>
    <w:p w14:paraId="6DD18349"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2.调查摸底。各地要及时召开油茶产业发展专题工作会议，组织人员做好三年行动油茶种植用地（包括“四旁”用地）和</w:t>
      </w:r>
      <w:proofErr w:type="gramStart"/>
      <w:r>
        <w:rPr>
          <w:rFonts w:ascii="仿宋_GB2312" w:eastAsia="仿宋_GB2312" w:hAnsi="仿宋_GB2312" w:cs="仿宋_GB2312" w:hint="eastAsia"/>
          <w:color w:val="000000" w:themeColor="text1"/>
          <w:sz w:val="32"/>
          <w:szCs w:val="32"/>
        </w:rPr>
        <w:t>拟种植</w:t>
      </w:r>
      <w:proofErr w:type="gramEnd"/>
      <w:r>
        <w:rPr>
          <w:rFonts w:ascii="仿宋_GB2312" w:eastAsia="仿宋_GB2312" w:hAnsi="仿宋_GB2312" w:cs="仿宋_GB2312" w:hint="eastAsia"/>
          <w:color w:val="000000" w:themeColor="text1"/>
          <w:sz w:val="32"/>
          <w:szCs w:val="32"/>
        </w:rPr>
        <w:t>油茶农户的调查摸底，及时将统计结果上报县林业局。</w:t>
      </w:r>
    </w:p>
    <w:p w14:paraId="19A669AE"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3.种植时间。在每年的4月15日前，全面完成年度油茶种植任务。</w:t>
      </w:r>
    </w:p>
    <w:p w14:paraId="2030E9E4"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检查验收。林地面上片状油茶造林，由县林业局组织人员进行核查验收；山下的“四旁”油茶造林，由各乡（镇、场、企业集团）组织人员自查验收，县林业局按面积的20%进行抽查。上述核查验收为每年的9月15日前完成。省市林业主管部门对油茶种植情况的核查验收以省市文件为准。</w:t>
      </w:r>
    </w:p>
    <w:p w14:paraId="0F8993B7" w14:textId="77777777" w:rsidR="00727575" w:rsidRDefault="00000000">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五、支持政策</w:t>
      </w:r>
    </w:p>
    <w:p w14:paraId="2BF49CB0"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（一）油茶新造林按每亩50元的标准，由县林业局对各乡（镇、场、企业集团）进行奖补，</w:t>
      </w:r>
      <w:proofErr w:type="gramStart"/>
      <w:r>
        <w:rPr>
          <w:rFonts w:ascii="仿宋_GB2312" w:eastAsia="仿宋_GB2312" w:hAnsi="仿宋_GB2312" w:cs="仿宋_GB2312" w:hint="eastAsia"/>
          <w:color w:val="000000" w:themeColor="text1"/>
          <w:sz w:val="32"/>
          <w:szCs w:val="32"/>
        </w:rPr>
        <w:t>奖补资金</w:t>
      </w:r>
      <w:proofErr w:type="gramEnd"/>
      <w:r>
        <w:rPr>
          <w:rFonts w:ascii="仿宋_GB2312" w:eastAsia="仿宋_GB2312" w:hAnsi="仿宋_GB2312" w:cs="仿宋_GB2312" w:hint="eastAsia"/>
          <w:color w:val="000000" w:themeColor="text1"/>
          <w:sz w:val="32"/>
          <w:szCs w:val="32"/>
        </w:rPr>
        <w:t>从森林植被恢复费返还资金中支付，主要用于各地的油茶产业发展。</w:t>
      </w:r>
    </w:p>
    <w:p w14:paraId="622BD12B"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（二）所有新造油茶林，经验收符合项目要求，可享受省级油茶补助政策。</w:t>
      </w:r>
    </w:p>
    <w:p w14:paraId="46045888"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（三）优先保障油茶发展用地。</w:t>
      </w:r>
    </w:p>
    <w:p w14:paraId="2FC52130" w14:textId="77777777" w:rsidR="00727575"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支持利用规划造林地、低效茶园、低效人工商品林地、疏林地、灌木林地、松材线虫病疫区采伐迹地、四旁空闲地等非耕地国土资源和防火隔离带建设等措施种植或改造油茶。对意向发展油茶的用地，涉及林木采伐的，优先保障林木采伐指标，加快办理林木采伐审批手续。</w:t>
      </w:r>
    </w:p>
    <w:p w14:paraId="389708BA" w14:textId="77777777" w:rsidR="00727575" w:rsidRDefault="00000000">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六、保障措施</w:t>
      </w:r>
    </w:p>
    <w:p w14:paraId="15369CB1" w14:textId="77777777" w:rsidR="00727575" w:rsidRDefault="00000000">
      <w:pPr>
        <w:spacing w:line="58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1</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b/>
          <w:bCs/>
          <w:color w:val="000000" w:themeColor="text1"/>
          <w:kern w:val="0"/>
          <w:sz w:val="32"/>
          <w:szCs w:val="32"/>
        </w:rPr>
        <w:t>加强组织领导。</w:t>
      </w:r>
      <w:r>
        <w:rPr>
          <w:rFonts w:ascii="仿宋_GB2312" w:eastAsia="仿宋_GB2312" w:hAnsi="仿宋_GB2312" w:cs="仿宋_GB2312" w:hint="eastAsia"/>
          <w:color w:val="000000" w:themeColor="text1"/>
          <w:sz w:val="32"/>
          <w:szCs w:val="32"/>
        </w:rPr>
        <w:t>三年行动由县林业局牵头，</w:t>
      </w:r>
      <w:r>
        <w:rPr>
          <w:rFonts w:ascii="仿宋_GB2312" w:eastAsia="仿宋_GB2312" w:hAnsi="仿宋_GB2312" w:cs="仿宋_GB2312" w:hint="eastAsia"/>
          <w:color w:val="000000" w:themeColor="text1"/>
          <w:kern w:val="0"/>
          <w:sz w:val="32"/>
          <w:szCs w:val="32"/>
        </w:rPr>
        <w:t>各</w:t>
      </w:r>
      <w:r>
        <w:rPr>
          <w:rFonts w:ascii="仿宋_GB2312" w:eastAsia="仿宋_GB2312" w:hAnsi="仿宋_GB2312" w:cs="仿宋_GB2312" w:hint="eastAsia"/>
          <w:color w:val="000000" w:themeColor="text1"/>
          <w:sz w:val="32"/>
          <w:szCs w:val="32"/>
        </w:rPr>
        <w:t>乡（镇、场、企业集团）负责组织实施。</w:t>
      </w:r>
      <w:r>
        <w:rPr>
          <w:rFonts w:ascii="仿宋_GB2312" w:eastAsia="仿宋_GB2312" w:hAnsi="仿宋_GB2312" w:cs="仿宋_GB2312" w:hint="eastAsia"/>
          <w:color w:val="000000" w:themeColor="text1"/>
          <w:kern w:val="0"/>
          <w:sz w:val="32"/>
          <w:szCs w:val="32"/>
        </w:rPr>
        <w:t>各</w:t>
      </w:r>
      <w:r>
        <w:rPr>
          <w:rFonts w:ascii="仿宋_GB2312" w:eastAsia="仿宋_GB2312" w:hAnsi="仿宋_GB2312" w:cs="仿宋_GB2312" w:hint="eastAsia"/>
          <w:color w:val="000000" w:themeColor="text1"/>
          <w:sz w:val="32"/>
          <w:szCs w:val="32"/>
        </w:rPr>
        <w:t>乡（镇、场、企业集团）要高度重视，做好组织协调和督查工作，科学合理落实油茶造林用地，坚决制止违规占用耕地种植油茶。各地要层层压实任务，明确责任，将任务逐级分解到村到户，并做好自查验收等档案收集保管工作。</w:t>
      </w:r>
    </w:p>
    <w:p w14:paraId="6B25F2F6" w14:textId="77777777" w:rsidR="00727575" w:rsidRDefault="00000000">
      <w:pPr>
        <w:shd w:val="clear" w:color="auto" w:fill="FFFFFF"/>
        <w:spacing w:line="58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2.创新管理机制。</w:t>
      </w:r>
      <w:r>
        <w:rPr>
          <w:rFonts w:ascii="仿宋_GB2312" w:eastAsia="仿宋_GB2312" w:hAnsi="仿宋_GB2312" w:cs="仿宋_GB2312" w:hint="eastAsia"/>
          <w:color w:val="000000" w:themeColor="text1"/>
          <w:kern w:val="0"/>
          <w:sz w:val="32"/>
          <w:szCs w:val="32"/>
        </w:rPr>
        <w:t>支持农户利用“四旁”用地种植油茶，全面落实“谁种植、谁所有、谁受益”的政策；对乡村统一购苗，分户“四旁”种植油茶的农户，符合项目要求，种植当年补助8元/株，第三年成活及管护达标的再补助5元/株。农户每户种植“四旁”油茶必须不少于30株，且相对集中种植。</w:t>
      </w:r>
    </w:p>
    <w:p w14:paraId="29E6BE35" w14:textId="77777777" w:rsidR="00727575" w:rsidRDefault="00000000">
      <w:pPr>
        <w:shd w:val="clear" w:color="auto" w:fill="FFFFFF"/>
        <w:spacing w:line="58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3.强化考核评价。</w:t>
      </w:r>
      <w:r>
        <w:rPr>
          <w:rFonts w:ascii="仿宋_GB2312" w:eastAsia="仿宋_GB2312" w:hAnsi="仿宋_GB2312" w:cs="仿宋_GB2312" w:hint="eastAsia"/>
          <w:color w:val="000000" w:themeColor="text1"/>
          <w:kern w:val="0"/>
          <w:sz w:val="32"/>
          <w:szCs w:val="32"/>
        </w:rPr>
        <w:t>油茶产业开发列为全县乡村振兴的重点项目,纳入县政府目标管理绩效考核和林长制考核，对发展油茶产业成绩突出的单位和个人将给予奖励，对目标考核不达标的将给予处罚。</w:t>
      </w:r>
    </w:p>
    <w:p w14:paraId="141BAE08" w14:textId="77777777" w:rsidR="00727575" w:rsidRDefault="00000000">
      <w:pPr>
        <w:shd w:val="clear" w:color="auto" w:fill="FFFFFF"/>
        <w:spacing w:line="58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鼓励各村级集体组织参与“四旁”用地种植油茶，利用高标农田机耕道新造油茶农田林网，推行“四统一分”模式，即</w:t>
      </w:r>
      <w:r>
        <w:rPr>
          <w:rFonts w:ascii="仿宋_GB2312" w:eastAsia="仿宋_GB2312" w:hAnsi="仿宋_GB2312" w:cs="仿宋_GB2312" w:hint="eastAsia"/>
          <w:color w:val="000000" w:themeColor="text1"/>
          <w:kern w:val="0"/>
          <w:sz w:val="32"/>
          <w:szCs w:val="32"/>
        </w:rPr>
        <w:lastRenderedPageBreak/>
        <w:t>“统一规划、统一购苗、统一种植、统一抚育、分户管理和收益”，明晰“四旁”油茶林产权和经营权，充分调动农户参与油茶产业发展的积极性。油茶项目补助资金由村集体申领，用于苗木采购、种植、管护等方面支出。</w:t>
      </w:r>
    </w:p>
    <w:p w14:paraId="04F013EB" w14:textId="77777777" w:rsidR="00727575" w:rsidRDefault="00000000">
      <w:pPr>
        <w:spacing w:line="58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kern w:val="0"/>
          <w:sz w:val="32"/>
          <w:szCs w:val="32"/>
        </w:rPr>
        <w:t>4.强化责任落实</w:t>
      </w:r>
      <w:r>
        <w:rPr>
          <w:rFonts w:ascii="仿宋_GB2312" w:eastAsia="仿宋_GB2312" w:hAnsi="仿宋_GB2312" w:cs="仿宋_GB2312" w:hint="eastAsia"/>
          <w:color w:val="000000" w:themeColor="text1"/>
          <w:sz w:val="32"/>
          <w:szCs w:val="32"/>
        </w:rPr>
        <w:t>。油茶产业发展采取“政府主导、群众参与、分级负责”的原则，县政府已将油茶三年种植任务完成情况纳入对各乡镇高质量目标管理考核内容，并将成立督导组对工作进展情况进行督查通报。各地在实施过程中，要组织人员深入村组进行督促检查，及时了解和掌握实施的进展情况和存在的问题，坚决杜绝以低质量种植油茶冲抵生产任务的“套补”“骗补”行为。</w:t>
      </w:r>
    </w:p>
    <w:p w14:paraId="0938DBE4" w14:textId="77777777" w:rsidR="00727575" w:rsidRDefault="00727575">
      <w:pPr>
        <w:spacing w:line="580" w:lineRule="exact"/>
        <w:ind w:firstLineChars="200" w:firstLine="640"/>
        <w:rPr>
          <w:rFonts w:ascii="仿宋_GB2312" w:eastAsia="仿宋_GB2312" w:hAnsi="仿宋_GB2312" w:cs="仿宋_GB2312"/>
          <w:color w:val="000000" w:themeColor="text1"/>
          <w:sz w:val="32"/>
          <w:szCs w:val="32"/>
        </w:rPr>
      </w:pPr>
    </w:p>
    <w:p w14:paraId="6558722C" w14:textId="77777777" w:rsidR="00727575" w:rsidRDefault="00000000">
      <w:pPr>
        <w:shd w:val="clear" w:color="auto" w:fill="FFFFFF"/>
        <w:spacing w:line="58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附件：永修县油茶高质量发展2023-2025年行动任务表</w:t>
      </w:r>
    </w:p>
    <w:p w14:paraId="0D20F29B" w14:textId="77777777" w:rsidR="00727575" w:rsidRDefault="00727575">
      <w:pPr>
        <w:pStyle w:val="2"/>
        <w:spacing w:line="580" w:lineRule="exact"/>
        <w:ind w:leftChars="0" w:left="0"/>
        <w:rPr>
          <w:rFonts w:ascii="仿宋_GB2312" w:eastAsia="仿宋_GB2312" w:hAnsi="仿宋_GB2312" w:cs="仿宋_GB2312"/>
          <w:color w:val="000000" w:themeColor="text1"/>
          <w:sz w:val="32"/>
          <w:szCs w:val="32"/>
        </w:rPr>
      </w:pPr>
    </w:p>
    <w:p w14:paraId="4407D802" w14:textId="77777777" w:rsidR="00727575" w:rsidRDefault="00727575">
      <w:pPr>
        <w:pStyle w:val="2"/>
        <w:spacing w:line="580" w:lineRule="exact"/>
        <w:ind w:leftChars="0" w:left="0"/>
        <w:rPr>
          <w:rFonts w:ascii="仿宋_GB2312" w:eastAsia="仿宋_GB2312" w:hAnsi="仿宋_GB2312" w:cs="仿宋_GB2312"/>
          <w:color w:val="000000" w:themeColor="text1"/>
          <w:sz w:val="32"/>
          <w:szCs w:val="32"/>
        </w:rPr>
      </w:pPr>
    </w:p>
    <w:p w14:paraId="7BF6AB4D" w14:textId="77777777" w:rsidR="00727575" w:rsidRDefault="00727575">
      <w:pPr>
        <w:pStyle w:val="2"/>
        <w:spacing w:line="580" w:lineRule="exact"/>
        <w:ind w:leftChars="0" w:left="0"/>
        <w:rPr>
          <w:rFonts w:ascii="仿宋_GB2312" w:eastAsia="仿宋_GB2312" w:hAnsi="仿宋_GB2312" w:cs="仿宋_GB2312"/>
          <w:color w:val="000000" w:themeColor="text1"/>
          <w:sz w:val="32"/>
          <w:szCs w:val="32"/>
        </w:rPr>
      </w:pPr>
    </w:p>
    <w:p w14:paraId="41169C5D" w14:textId="77777777" w:rsidR="00727575" w:rsidRDefault="00727575">
      <w:pPr>
        <w:pStyle w:val="2"/>
        <w:spacing w:line="580" w:lineRule="exact"/>
        <w:ind w:leftChars="0" w:left="0"/>
        <w:rPr>
          <w:rFonts w:ascii="仿宋_GB2312" w:eastAsia="仿宋_GB2312" w:hAnsi="仿宋_GB2312" w:cs="仿宋_GB2312"/>
          <w:color w:val="000000" w:themeColor="text1"/>
          <w:sz w:val="32"/>
          <w:szCs w:val="32"/>
        </w:rPr>
      </w:pPr>
    </w:p>
    <w:p w14:paraId="1B796B23" w14:textId="77777777" w:rsidR="00727575" w:rsidRDefault="00727575">
      <w:pPr>
        <w:pStyle w:val="2"/>
        <w:spacing w:line="580" w:lineRule="exact"/>
        <w:ind w:leftChars="0" w:left="0"/>
        <w:rPr>
          <w:rFonts w:ascii="仿宋_GB2312" w:eastAsia="仿宋_GB2312" w:hAnsi="仿宋_GB2312" w:cs="仿宋_GB2312"/>
          <w:color w:val="000000" w:themeColor="text1"/>
          <w:sz w:val="32"/>
          <w:szCs w:val="32"/>
        </w:rPr>
      </w:pPr>
    </w:p>
    <w:p w14:paraId="1C0FDEE8" w14:textId="77777777" w:rsidR="00727575" w:rsidRDefault="00727575">
      <w:pPr>
        <w:pStyle w:val="2"/>
        <w:spacing w:line="560" w:lineRule="exact"/>
        <w:ind w:leftChars="0" w:left="0"/>
        <w:rPr>
          <w:rFonts w:ascii="仿宋_GB2312" w:eastAsia="仿宋_GB2312" w:hAnsi="仿宋_GB2312" w:cs="仿宋_GB2312"/>
          <w:color w:val="000000" w:themeColor="text1"/>
          <w:sz w:val="32"/>
          <w:szCs w:val="32"/>
        </w:rPr>
      </w:pPr>
    </w:p>
    <w:p w14:paraId="27E71ECF" w14:textId="77777777" w:rsidR="00727575" w:rsidRDefault="00727575">
      <w:pPr>
        <w:pStyle w:val="2"/>
        <w:spacing w:line="660" w:lineRule="exact"/>
        <w:ind w:leftChars="0" w:left="0"/>
        <w:rPr>
          <w:rFonts w:ascii="仿宋_GB2312" w:eastAsia="仿宋_GB2312" w:hAnsi="仿宋_GB2312" w:cs="仿宋_GB2312"/>
          <w:color w:val="000000" w:themeColor="text1"/>
          <w:sz w:val="32"/>
          <w:szCs w:val="32"/>
        </w:rPr>
      </w:pPr>
    </w:p>
    <w:p w14:paraId="6895AB56" w14:textId="77777777" w:rsidR="00727575" w:rsidRDefault="00727575">
      <w:pPr>
        <w:pStyle w:val="2"/>
        <w:spacing w:line="660" w:lineRule="exact"/>
        <w:ind w:leftChars="0" w:left="0"/>
        <w:rPr>
          <w:rFonts w:ascii="仿宋_GB2312" w:eastAsia="仿宋_GB2312" w:hAnsi="仿宋_GB2312" w:cs="仿宋_GB2312"/>
          <w:color w:val="000000" w:themeColor="text1"/>
          <w:sz w:val="32"/>
          <w:szCs w:val="32"/>
        </w:rPr>
      </w:pPr>
    </w:p>
    <w:p w14:paraId="50DAEEAA" w14:textId="77777777" w:rsidR="00727575" w:rsidRDefault="00000000">
      <w:pPr>
        <w:spacing w:line="560" w:lineRule="exact"/>
        <w:rPr>
          <w:rFonts w:ascii="仿宋_GB2312" w:eastAsia="仿宋_GB2312" w:hAnsi="仿宋_GB2312" w:cs="仿宋_GB2312"/>
          <w:sz w:val="28"/>
          <w:szCs w:val="28"/>
        </w:rPr>
      </w:pPr>
      <w:r>
        <w:rPr>
          <w:rFonts w:hint="eastAsia"/>
          <w:noProof/>
          <w:spacing w:val="-6"/>
          <w:sz w:val="28"/>
          <w:szCs w:val="28"/>
        </w:rPr>
        <mc:AlternateContent>
          <mc:Choice Requires="wps">
            <w:drawing>
              <wp:anchor distT="0" distB="0" distL="114300" distR="114300" simplePos="0" relativeHeight="251661312" behindDoc="0" locked="0" layoutInCell="1" allowOverlap="1" wp14:anchorId="5B471F46" wp14:editId="52879998">
                <wp:simplePos x="0" y="0"/>
                <wp:positionH relativeFrom="column">
                  <wp:posOffset>10795</wp:posOffset>
                </wp:positionH>
                <wp:positionV relativeFrom="paragraph">
                  <wp:posOffset>396875</wp:posOffset>
                </wp:positionV>
                <wp:extent cx="5436235" cy="0"/>
                <wp:effectExtent l="0" t="0" r="0" b="0"/>
                <wp:wrapNone/>
                <wp:docPr id="3" name="直线 19"/>
                <wp:cNvGraphicFramePr/>
                <a:graphic xmlns:a="http://schemas.openxmlformats.org/drawingml/2006/main">
                  <a:graphicData uri="http://schemas.microsoft.com/office/word/2010/wordprocessingShape">
                    <wps:wsp>
                      <wps:cNvCnPr/>
                      <wps:spPr>
                        <a:xfrm>
                          <a:off x="0" y="0"/>
                          <a:ext cx="54362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85D6C98" id="直线 19"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85pt,31.25pt" to="428.9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"/>
            </w:pict>
          </mc:Fallback>
        </mc:AlternateContent>
      </w:r>
      <w:r>
        <w:rPr>
          <w:rFonts w:ascii="仿宋_GB2312" w:eastAsia="仿宋_GB2312" w:hAnsi="仿宋_GB2312" w:cs="仿宋_GB2312" w:hint="eastAsia"/>
          <w:noProof/>
          <w:spacing w:val="-6"/>
          <w:sz w:val="28"/>
          <w:szCs w:val="28"/>
        </w:rPr>
        <mc:AlternateContent>
          <mc:Choice Requires="wps">
            <w:drawing>
              <wp:anchor distT="0" distB="0" distL="114300" distR="114300" simplePos="0" relativeHeight="251660288" behindDoc="0" locked="0" layoutInCell="1" allowOverlap="1" wp14:anchorId="371C3BE7" wp14:editId="5132E508">
                <wp:simplePos x="0" y="0"/>
                <wp:positionH relativeFrom="column">
                  <wp:posOffset>7620</wp:posOffset>
                </wp:positionH>
                <wp:positionV relativeFrom="paragraph">
                  <wp:posOffset>40005</wp:posOffset>
                </wp:positionV>
                <wp:extent cx="5436235" cy="0"/>
                <wp:effectExtent l="0" t="0" r="0" b="0"/>
                <wp:wrapNone/>
                <wp:docPr id="2" name="直线 18"/>
                <wp:cNvGraphicFramePr/>
                <a:graphic xmlns:a="http://schemas.openxmlformats.org/drawingml/2006/main">
                  <a:graphicData uri="http://schemas.microsoft.com/office/word/2010/wordprocessingShape">
                    <wps:wsp>
                      <wps:cNvCnPr/>
                      <wps:spPr>
                        <a:xfrm>
                          <a:off x="0" y="0"/>
                          <a:ext cx="54362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BE8EF8E" id="直线 1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6pt,3.15pt" to="428.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"/>
            </w:pict>
          </mc:Fallback>
        </mc:AlternateContent>
      </w:r>
      <w:r>
        <w:rPr>
          <w:rFonts w:ascii="仿宋_GB2312" w:eastAsia="仿宋_GB2312" w:hAnsi="仿宋_GB2312" w:cs="仿宋_GB2312" w:hint="eastAsia"/>
          <w:spacing w:val="-6"/>
          <w:sz w:val="28"/>
          <w:szCs w:val="28"/>
        </w:rPr>
        <w:t xml:space="preserve"> </w:t>
      </w:r>
      <w:r>
        <w:rPr>
          <w:rFonts w:ascii="仿宋_GB2312" w:eastAsia="仿宋_GB2312" w:hAnsi="仿宋_GB2312" w:cs="仿宋_GB2312" w:hint="eastAsia"/>
          <w:sz w:val="28"/>
          <w:szCs w:val="28"/>
        </w:rPr>
        <w:t>永修县人民政府办公室    　　            2023年3月28日印发</w:t>
      </w:r>
    </w:p>
    <w:p w14:paraId="7A02C33A" w14:textId="77777777" w:rsidR="00727575" w:rsidRDefault="00727575">
      <w:pPr>
        <w:pStyle w:val="HY-"/>
        <w:spacing w:line="560" w:lineRule="exact"/>
        <w:ind w:firstLineChars="0" w:firstLine="0"/>
        <w:rPr>
          <w:rFonts w:hint="default"/>
        </w:rPr>
        <w:sectPr w:rsidR="00727575" w:rsidSect="00AE202B">
          <w:headerReference w:type="default" r:id="rId7"/>
          <w:footerReference w:type="default" r:id="rId8"/>
          <w:pgSz w:w="11905" w:h="16838"/>
          <w:pgMar w:top="1417" w:right="1701" w:bottom="1247" w:left="1701" w:header="851" w:footer="1134" w:gutter="0"/>
          <w:pgNumType w:fmt="numberInDash"/>
          <w:cols w:space="0"/>
          <w:docGrid w:type="lines" w:linePitch="317"/>
        </w:sectPr>
      </w:pPr>
    </w:p>
    <w:tbl>
      <w:tblPr>
        <w:tblW w:w="14696" w:type="dxa"/>
        <w:jc w:val="center"/>
        <w:tblLook w:val="04A0" w:firstRow="1" w:lastRow="0" w:firstColumn="1" w:lastColumn="0" w:noHBand="0" w:noVBand="1"/>
      </w:tblPr>
      <w:tblGrid>
        <w:gridCol w:w="1992"/>
        <w:gridCol w:w="1588"/>
        <w:gridCol w:w="1588"/>
        <w:gridCol w:w="1588"/>
        <w:gridCol w:w="1588"/>
        <w:gridCol w:w="1588"/>
        <w:gridCol w:w="1588"/>
        <w:gridCol w:w="1588"/>
        <w:gridCol w:w="1588"/>
      </w:tblGrid>
      <w:tr w:rsidR="00727575" w14:paraId="408E3C9B" w14:textId="77777777">
        <w:trPr>
          <w:trHeight w:val="677"/>
          <w:jc w:val="center"/>
        </w:trPr>
        <w:tc>
          <w:tcPr>
            <w:tcW w:w="1992" w:type="dxa"/>
            <w:tcBorders>
              <w:top w:val="nil"/>
              <w:left w:val="nil"/>
              <w:bottom w:val="nil"/>
              <w:right w:val="nil"/>
            </w:tcBorders>
            <w:shd w:val="clear" w:color="auto" w:fill="auto"/>
            <w:noWrap/>
            <w:vAlign w:val="center"/>
          </w:tcPr>
          <w:p w14:paraId="57086F3F" w14:textId="77777777" w:rsidR="00727575" w:rsidRDefault="00000000">
            <w:pPr>
              <w:widowControl/>
              <w:jc w:val="left"/>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lastRenderedPageBreak/>
              <w:t>附件</w:t>
            </w:r>
          </w:p>
        </w:tc>
        <w:tc>
          <w:tcPr>
            <w:tcW w:w="1588" w:type="dxa"/>
            <w:tcBorders>
              <w:top w:val="nil"/>
              <w:left w:val="nil"/>
              <w:bottom w:val="nil"/>
              <w:right w:val="nil"/>
            </w:tcBorders>
            <w:shd w:val="clear" w:color="auto" w:fill="auto"/>
            <w:noWrap/>
            <w:vAlign w:val="center"/>
          </w:tcPr>
          <w:p w14:paraId="79A0A25E" w14:textId="77777777" w:rsidR="00727575" w:rsidRDefault="00727575">
            <w:pPr>
              <w:rPr>
                <w:rFonts w:ascii="宋体" w:hAnsi="宋体" w:cs="宋体"/>
                <w:color w:val="000000"/>
                <w:sz w:val="24"/>
              </w:rPr>
            </w:pPr>
          </w:p>
        </w:tc>
        <w:tc>
          <w:tcPr>
            <w:tcW w:w="1588" w:type="dxa"/>
            <w:tcBorders>
              <w:top w:val="nil"/>
              <w:left w:val="nil"/>
              <w:bottom w:val="nil"/>
              <w:right w:val="nil"/>
            </w:tcBorders>
            <w:shd w:val="clear" w:color="auto" w:fill="auto"/>
            <w:noWrap/>
            <w:vAlign w:val="center"/>
          </w:tcPr>
          <w:p w14:paraId="2281F23A" w14:textId="77777777" w:rsidR="00727575" w:rsidRDefault="00727575">
            <w:pPr>
              <w:rPr>
                <w:rFonts w:ascii="宋体" w:hAnsi="宋体" w:cs="宋体"/>
                <w:color w:val="000000"/>
                <w:sz w:val="24"/>
              </w:rPr>
            </w:pPr>
          </w:p>
        </w:tc>
        <w:tc>
          <w:tcPr>
            <w:tcW w:w="1588" w:type="dxa"/>
            <w:tcBorders>
              <w:top w:val="nil"/>
              <w:left w:val="nil"/>
              <w:bottom w:val="nil"/>
              <w:right w:val="nil"/>
            </w:tcBorders>
            <w:shd w:val="clear" w:color="auto" w:fill="auto"/>
            <w:noWrap/>
            <w:vAlign w:val="center"/>
          </w:tcPr>
          <w:p w14:paraId="6E365B22" w14:textId="77777777" w:rsidR="00727575" w:rsidRDefault="00727575">
            <w:pPr>
              <w:rPr>
                <w:rFonts w:ascii="宋体" w:hAnsi="宋体" w:cs="宋体"/>
                <w:color w:val="000000"/>
                <w:sz w:val="24"/>
              </w:rPr>
            </w:pPr>
          </w:p>
        </w:tc>
        <w:tc>
          <w:tcPr>
            <w:tcW w:w="1588" w:type="dxa"/>
            <w:tcBorders>
              <w:top w:val="nil"/>
              <w:left w:val="nil"/>
              <w:bottom w:val="nil"/>
              <w:right w:val="nil"/>
            </w:tcBorders>
            <w:shd w:val="clear" w:color="auto" w:fill="auto"/>
            <w:noWrap/>
            <w:vAlign w:val="center"/>
          </w:tcPr>
          <w:p w14:paraId="36530CCE" w14:textId="77777777" w:rsidR="00727575" w:rsidRDefault="00727575">
            <w:pPr>
              <w:rPr>
                <w:rFonts w:ascii="宋体" w:hAnsi="宋体" w:cs="宋体"/>
                <w:color w:val="000000"/>
                <w:sz w:val="24"/>
              </w:rPr>
            </w:pPr>
          </w:p>
        </w:tc>
        <w:tc>
          <w:tcPr>
            <w:tcW w:w="1588" w:type="dxa"/>
            <w:tcBorders>
              <w:top w:val="nil"/>
              <w:left w:val="nil"/>
              <w:bottom w:val="nil"/>
              <w:right w:val="nil"/>
            </w:tcBorders>
            <w:shd w:val="clear" w:color="auto" w:fill="auto"/>
            <w:noWrap/>
            <w:vAlign w:val="center"/>
          </w:tcPr>
          <w:p w14:paraId="2B1F1294" w14:textId="77777777" w:rsidR="00727575" w:rsidRDefault="00727575">
            <w:pPr>
              <w:rPr>
                <w:rFonts w:ascii="宋体" w:hAnsi="宋体" w:cs="宋体"/>
                <w:color w:val="000000"/>
                <w:sz w:val="24"/>
              </w:rPr>
            </w:pPr>
          </w:p>
        </w:tc>
        <w:tc>
          <w:tcPr>
            <w:tcW w:w="1588" w:type="dxa"/>
            <w:tcBorders>
              <w:top w:val="nil"/>
              <w:left w:val="nil"/>
              <w:bottom w:val="nil"/>
              <w:right w:val="nil"/>
            </w:tcBorders>
            <w:shd w:val="clear" w:color="auto" w:fill="auto"/>
            <w:noWrap/>
            <w:vAlign w:val="center"/>
          </w:tcPr>
          <w:p w14:paraId="62188624" w14:textId="77777777" w:rsidR="00727575" w:rsidRDefault="00727575">
            <w:pPr>
              <w:rPr>
                <w:rFonts w:ascii="宋体" w:hAnsi="宋体" w:cs="宋体"/>
                <w:color w:val="000000"/>
                <w:sz w:val="24"/>
              </w:rPr>
            </w:pPr>
          </w:p>
        </w:tc>
        <w:tc>
          <w:tcPr>
            <w:tcW w:w="1588" w:type="dxa"/>
            <w:tcBorders>
              <w:top w:val="nil"/>
              <w:left w:val="nil"/>
              <w:bottom w:val="nil"/>
              <w:right w:val="nil"/>
            </w:tcBorders>
            <w:shd w:val="clear" w:color="auto" w:fill="auto"/>
            <w:noWrap/>
            <w:vAlign w:val="center"/>
          </w:tcPr>
          <w:p w14:paraId="61DEECC4" w14:textId="77777777" w:rsidR="00727575" w:rsidRDefault="00727575">
            <w:pPr>
              <w:rPr>
                <w:rFonts w:ascii="宋体" w:hAnsi="宋体" w:cs="宋体"/>
                <w:color w:val="000000"/>
                <w:sz w:val="24"/>
              </w:rPr>
            </w:pPr>
          </w:p>
        </w:tc>
        <w:tc>
          <w:tcPr>
            <w:tcW w:w="1588" w:type="dxa"/>
            <w:tcBorders>
              <w:top w:val="nil"/>
              <w:left w:val="nil"/>
              <w:bottom w:val="nil"/>
              <w:right w:val="nil"/>
            </w:tcBorders>
            <w:shd w:val="clear" w:color="auto" w:fill="auto"/>
            <w:noWrap/>
            <w:vAlign w:val="center"/>
          </w:tcPr>
          <w:p w14:paraId="402E054D" w14:textId="77777777" w:rsidR="00727575" w:rsidRDefault="00727575">
            <w:pPr>
              <w:rPr>
                <w:rFonts w:ascii="宋体" w:hAnsi="宋体" w:cs="宋体"/>
                <w:color w:val="000000"/>
                <w:sz w:val="24"/>
              </w:rPr>
            </w:pPr>
          </w:p>
        </w:tc>
      </w:tr>
      <w:tr w:rsidR="00727575" w14:paraId="464498D1" w14:textId="77777777">
        <w:trPr>
          <w:trHeight w:val="677"/>
          <w:jc w:val="center"/>
        </w:trPr>
        <w:tc>
          <w:tcPr>
            <w:tcW w:w="0" w:type="auto"/>
            <w:gridSpan w:val="9"/>
            <w:tcBorders>
              <w:top w:val="nil"/>
              <w:left w:val="nil"/>
              <w:bottom w:val="nil"/>
              <w:right w:val="nil"/>
            </w:tcBorders>
            <w:shd w:val="clear" w:color="auto" w:fill="auto"/>
            <w:noWrap/>
            <w:vAlign w:val="center"/>
          </w:tcPr>
          <w:p w14:paraId="2BB7D3C9" w14:textId="77777777" w:rsidR="00727575" w:rsidRDefault="00000000">
            <w:pPr>
              <w:widowControl/>
              <w:jc w:val="center"/>
              <w:textAlignment w:val="center"/>
              <w:rPr>
                <w:rFonts w:ascii="创艺简标宋" w:eastAsia="创艺简标宋" w:hAnsi="创艺简标宋" w:cs="创艺简标宋"/>
                <w:color w:val="000000"/>
                <w:sz w:val="40"/>
                <w:szCs w:val="40"/>
              </w:rPr>
            </w:pPr>
            <w:r>
              <w:rPr>
                <w:rFonts w:ascii="创艺简标宋" w:eastAsia="创艺简标宋" w:hAnsi="创艺简标宋" w:cs="创艺简标宋"/>
                <w:color w:val="000000"/>
                <w:kern w:val="0"/>
                <w:sz w:val="40"/>
                <w:szCs w:val="40"/>
                <w:lang w:bidi="ar"/>
              </w:rPr>
              <w:t>永修县油茶高质量发展2023-2025年行动任务表</w:t>
            </w:r>
          </w:p>
        </w:tc>
      </w:tr>
      <w:tr w:rsidR="00727575" w14:paraId="3F049AE3" w14:textId="77777777">
        <w:trPr>
          <w:trHeight w:val="338"/>
          <w:jc w:val="center"/>
        </w:trPr>
        <w:tc>
          <w:tcPr>
            <w:tcW w:w="14696" w:type="dxa"/>
            <w:gridSpan w:val="9"/>
            <w:tcBorders>
              <w:top w:val="nil"/>
              <w:left w:val="nil"/>
              <w:bottom w:val="nil"/>
              <w:right w:val="nil"/>
            </w:tcBorders>
            <w:shd w:val="clear" w:color="auto" w:fill="auto"/>
            <w:vAlign w:val="bottom"/>
          </w:tcPr>
          <w:p w14:paraId="50A758C0" w14:textId="77777777" w:rsidR="00727575" w:rsidRDefault="00000000">
            <w:pPr>
              <w:widowControl/>
              <w:jc w:val="right"/>
              <w:textAlignment w:val="bottom"/>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单位：亩</w:t>
            </w:r>
          </w:p>
        </w:tc>
      </w:tr>
      <w:tr w:rsidR="00727575" w14:paraId="4B748CF0" w14:textId="77777777">
        <w:trPr>
          <w:trHeight w:val="360"/>
          <w:jc w:val="center"/>
        </w:trPr>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B6C7D7"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乡（镇、场、企业集团）</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1D409F"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总计</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44F279"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2023年行动任务</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6D635"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2024行动任务</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24AFAE"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2025年行动任务</w:t>
            </w:r>
          </w:p>
        </w:tc>
      </w:tr>
      <w:tr w:rsidR="00727575" w14:paraId="0E2FF43A" w14:textId="77777777">
        <w:trPr>
          <w:trHeight w:val="360"/>
          <w:jc w:val="center"/>
        </w:trPr>
        <w:tc>
          <w:tcPr>
            <w:tcW w:w="1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4FAE26" w14:textId="77777777" w:rsidR="00727575" w:rsidRDefault="00727575">
            <w:pPr>
              <w:jc w:val="center"/>
              <w:rPr>
                <w:rFonts w:ascii="黑体" w:eastAsia="黑体" w:hAnsi="宋体" w:cs="黑体"/>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D546"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新造任务</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AC6BB"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改造任务</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6C7C7"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新造任务</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00F3"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改造任务</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03415"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新造任务</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AE040"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改造任务</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9A9D4"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新造任务</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4F4CB" w14:textId="77777777" w:rsidR="00727575" w:rsidRDefault="00000000">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改造任务</w:t>
            </w:r>
          </w:p>
        </w:tc>
      </w:tr>
      <w:tr w:rsidR="00727575" w14:paraId="1AF51D24"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91ECC" w14:textId="77777777" w:rsidR="00727575" w:rsidRDefault="00000000">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永修县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F6E1F" w14:textId="77777777" w:rsidR="00727575" w:rsidRDefault="00000000">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 xml:space="preserve">71900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07852" w14:textId="77777777" w:rsidR="00727575" w:rsidRDefault="00000000">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 xml:space="preserve">10000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4D28F" w14:textId="77777777" w:rsidR="00727575" w:rsidRDefault="00000000">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 xml:space="preserve">18800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E79AA" w14:textId="77777777" w:rsidR="00727575" w:rsidRDefault="00000000">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 xml:space="preserve">5000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2DB3" w14:textId="77777777" w:rsidR="00727575" w:rsidRDefault="00000000">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 xml:space="preserve">16000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BF5AF" w14:textId="77777777" w:rsidR="00727575" w:rsidRDefault="00000000">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 xml:space="preserve">1500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0342" w14:textId="77777777" w:rsidR="00727575" w:rsidRDefault="00000000">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 xml:space="preserve">37100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2B5CC" w14:textId="77777777" w:rsidR="00727575" w:rsidRDefault="00000000">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 xml:space="preserve">3500 </w:t>
            </w:r>
          </w:p>
        </w:tc>
      </w:tr>
      <w:tr w:rsidR="00727575" w14:paraId="416BA79D"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B33D"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艾城镇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7F7BC"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7D991"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900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2433A"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E0B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E7B64"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053B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869A6"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9DACB"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r>
      <w:tr w:rsidR="00727575" w14:paraId="1D7536C8"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A1444"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八角岭垦殖场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8539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A938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98DB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D59E6"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EB8E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8429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ADE8"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1600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997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 </w:t>
            </w:r>
          </w:p>
        </w:tc>
      </w:tr>
      <w:tr w:rsidR="00727575" w14:paraId="7599D66B"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3490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白槎镇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4ADF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2A73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900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58B38"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AE3FE"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982D4"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CED0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D587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C469"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 </w:t>
            </w:r>
          </w:p>
        </w:tc>
      </w:tr>
      <w:tr w:rsidR="00727575" w14:paraId="171728C1"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3D03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恒丰企业集团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7A5D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33853"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999A"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56D6E"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3EF8C"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BEDA"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B87BE"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1600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32FA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 </w:t>
            </w:r>
          </w:p>
        </w:tc>
      </w:tr>
      <w:tr w:rsidR="00727575" w14:paraId="0C1782BD"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331DA"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江上乡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C6BC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0C88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9C53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900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F0D91"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5DF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900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AF640" w14:textId="77777777" w:rsidR="00727575" w:rsidRDefault="00727575">
            <w:pPr>
              <w:jc w:val="center"/>
              <w:rPr>
                <w:rFonts w:ascii="仿宋_GB2312" w:eastAsia="仿宋_GB2312" w:hAnsi="宋体" w:cs="仿宋_GB2312"/>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5BD68"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158D" w14:textId="77777777" w:rsidR="00727575" w:rsidRDefault="00727575">
            <w:pPr>
              <w:jc w:val="center"/>
              <w:rPr>
                <w:rFonts w:ascii="仿宋_GB2312" w:eastAsia="仿宋_GB2312" w:hAnsi="宋体" w:cs="仿宋_GB2312"/>
                <w:color w:val="000000"/>
                <w:sz w:val="22"/>
                <w:szCs w:val="22"/>
              </w:rPr>
            </w:pPr>
          </w:p>
        </w:tc>
      </w:tr>
      <w:tr w:rsidR="00727575" w14:paraId="5E39A63F"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F4F31"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立新乡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E1664"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4600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DE37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ACE9"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54354"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4E1CE"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7721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045BA"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2400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CFF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r>
      <w:tr w:rsidR="00727575" w14:paraId="0B40510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9A39"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马口镇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866A8"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4600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70EBA"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900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CCB4A"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FA7EE"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2B54"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D158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E9D21"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2400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EB55C"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r>
      <w:tr w:rsidR="00727575" w14:paraId="5147E52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0714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梅棠镇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56E9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4600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004CC"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E89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AD01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D5B19"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C91A9"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CC4D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2400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05EC"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r>
      <w:tr w:rsidR="00727575" w14:paraId="51BAE439"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E1E3F" w14:textId="77777777" w:rsidR="00727575" w:rsidRDefault="00000000">
            <w:pPr>
              <w:widowControl/>
              <w:jc w:val="center"/>
              <w:textAlignment w:val="center"/>
              <w:rPr>
                <w:rFonts w:ascii="仿宋_GB2312" w:eastAsia="仿宋_GB2312" w:hAnsi="宋体" w:cs="仿宋_GB2312"/>
                <w:color w:val="000000"/>
                <w:sz w:val="22"/>
                <w:szCs w:val="22"/>
              </w:rPr>
            </w:pPr>
            <w:proofErr w:type="gramStart"/>
            <w:r>
              <w:rPr>
                <w:rFonts w:ascii="仿宋_GB2312" w:eastAsia="仿宋_GB2312" w:hAnsi="宋体" w:cs="仿宋_GB2312" w:hint="eastAsia"/>
                <w:color w:val="000000"/>
                <w:kern w:val="0"/>
                <w:sz w:val="22"/>
                <w:szCs w:val="22"/>
                <w:lang w:bidi="ar"/>
              </w:rPr>
              <w:t>虬津镇</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B290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4600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10E91"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862C"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03A59"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B458B"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7BDD6"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A9A81"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2400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5FF9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r>
      <w:tr w:rsidR="00727575" w14:paraId="6C6AC322"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24A88"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三溪桥镇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2057E"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9948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E701"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EB58D"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7D829"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72FD" w14:textId="77777777" w:rsidR="00727575" w:rsidRDefault="00727575">
            <w:pPr>
              <w:jc w:val="center"/>
              <w:rPr>
                <w:rFonts w:ascii="仿宋_GB2312" w:eastAsia="仿宋_GB2312" w:hAnsi="宋体" w:cs="仿宋_GB2312"/>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4227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1600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9E3F3" w14:textId="77777777" w:rsidR="00727575" w:rsidRDefault="00727575">
            <w:pPr>
              <w:jc w:val="center"/>
              <w:rPr>
                <w:rFonts w:ascii="仿宋_GB2312" w:eastAsia="仿宋_GB2312" w:hAnsi="宋体" w:cs="仿宋_GB2312"/>
                <w:color w:val="000000"/>
                <w:sz w:val="22"/>
                <w:szCs w:val="22"/>
              </w:rPr>
            </w:pPr>
          </w:p>
        </w:tc>
      </w:tr>
      <w:tr w:rsidR="00727575" w14:paraId="7262368B"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CD1E2" w14:textId="77777777" w:rsidR="00727575" w:rsidRDefault="00000000">
            <w:pPr>
              <w:widowControl/>
              <w:jc w:val="center"/>
              <w:textAlignment w:val="center"/>
              <w:rPr>
                <w:rFonts w:ascii="仿宋_GB2312" w:eastAsia="仿宋_GB2312" w:hAnsi="宋体" w:cs="仿宋_GB2312"/>
                <w:color w:val="000000"/>
                <w:sz w:val="22"/>
                <w:szCs w:val="22"/>
              </w:rPr>
            </w:pPr>
            <w:proofErr w:type="gramStart"/>
            <w:r>
              <w:rPr>
                <w:rFonts w:ascii="仿宋_GB2312" w:eastAsia="仿宋_GB2312" w:hAnsi="宋体" w:cs="仿宋_GB2312" w:hint="eastAsia"/>
                <w:color w:val="000000"/>
                <w:kern w:val="0"/>
                <w:sz w:val="22"/>
                <w:szCs w:val="22"/>
                <w:lang w:bidi="ar"/>
              </w:rPr>
              <w:t>滩溪镇</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C9F8D"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18C89"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32F9"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52DB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75BE3"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CD2DB" w14:textId="77777777" w:rsidR="00727575" w:rsidRDefault="00727575">
            <w:pPr>
              <w:jc w:val="center"/>
              <w:rPr>
                <w:rFonts w:ascii="仿宋_GB2312" w:eastAsia="仿宋_GB2312" w:hAnsi="宋体" w:cs="仿宋_GB2312"/>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1E8AA"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771B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r>
      <w:tr w:rsidR="00727575" w14:paraId="5ED8D99D"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3741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吴城镇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AAC6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2400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45E14"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A18BB"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600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9453"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E1E8D"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600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DE5D" w14:textId="77777777" w:rsidR="00727575" w:rsidRDefault="00727575">
            <w:pPr>
              <w:jc w:val="center"/>
              <w:rPr>
                <w:rFonts w:ascii="仿宋_GB2312" w:eastAsia="仿宋_GB2312" w:hAnsi="宋体" w:cs="仿宋_GB2312"/>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7924"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D2E6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 </w:t>
            </w:r>
          </w:p>
        </w:tc>
      </w:tr>
      <w:tr w:rsidR="00727575" w14:paraId="537913D6"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1337A"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燕坊镇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0A82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4300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0FD3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700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427E"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1100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37EC4"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400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2F86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F462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1B3E"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5ECC6"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 </w:t>
            </w:r>
          </w:p>
        </w:tc>
      </w:tr>
      <w:tr w:rsidR="00727575" w14:paraId="34D122E0"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AE383"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永丰垦殖场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71293"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3600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0602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8E56"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900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24EBD"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365CD"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900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54BB4" w14:textId="77777777" w:rsidR="00727575" w:rsidRDefault="00727575">
            <w:pPr>
              <w:jc w:val="center"/>
              <w:rPr>
                <w:rFonts w:ascii="仿宋_GB2312" w:eastAsia="仿宋_GB2312" w:hAnsi="宋体" w:cs="仿宋_GB2312"/>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61741"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1800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6CA7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 </w:t>
            </w:r>
          </w:p>
        </w:tc>
      </w:tr>
      <w:tr w:rsidR="00727575" w14:paraId="230E1AC6"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3AC56"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云山企业集团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74B9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11000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BAC5B"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00A5B"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A2318"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127FC"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7C756"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200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7117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6000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52F2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500 </w:t>
            </w:r>
          </w:p>
        </w:tc>
      </w:tr>
      <w:tr w:rsidR="00727575" w14:paraId="7DE2E31B" w14:textId="77777777">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5D54D"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九合乡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4CDBB"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541F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19CEB"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AF92" w14:textId="77777777" w:rsidR="00727575" w:rsidRDefault="00727575">
            <w:pPr>
              <w:jc w:val="center"/>
              <w:rPr>
                <w:rFonts w:ascii="仿宋_GB2312" w:eastAsia="仿宋_GB2312" w:hAnsi="宋体" w:cs="仿宋_GB2312"/>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569D5"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9B22B" w14:textId="77777777" w:rsidR="00727575" w:rsidRDefault="00727575">
            <w:pPr>
              <w:jc w:val="center"/>
              <w:rPr>
                <w:rFonts w:ascii="仿宋_GB2312" w:eastAsia="仿宋_GB2312" w:hAnsi="宋体" w:cs="仿宋_GB2312"/>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518C0"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600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3702B" w14:textId="77777777" w:rsidR="00727575" w:rsidRDefault="00727575">
            <w:pPr>
              <w:jc w:val="center"/>
              <w:rPr>
                <w:rFonts w:ascii="仿宋_GB2312" w:eastAsia="仿宋_GB2312" w:hAnsi="宋体" w:cs="仿宋_GB2312"/>
                <w:color w:val="000000"/>
                <w:sz w:val="22"/>
                <w:szCs w:val="22"/>
              </w:rPr>
            </w:pPr>
          </w:p>
        </w:tc>
      </w:tr>
      <w:tr w:rsidR="00727575" w14:paraId="7CEC05C5" w14:textId="77777777">
        <w:trPr>
          <w:trHeight w:val="3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F7993"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三角乡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7AC22"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1200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362E1"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512FF"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6C8DC" w14:textId="77777777" w:rsidR="00727575" w:rsidRDefault="00727575">
            <w:pPr>
              <w:jc w:val="center"/>
              <w:rPr>
                <w:rFonts w:ascii="仿宋_GB2312" w:eastAsia="仿宋_GB2312" w:hAnsi="宋体" w:cs="仿宋_GB2312"/>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45C1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300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B2B9" w14:textId="77777777" w:rsidR="00727575" w:rsidRDefault="00727575">
            <w:pPr>
              <w:jc w:val="center"/>
              <w:rPr>
                <w:rFonts w:ascii="仿宋_GB2312" w:eastAsia="仿宋_GB2312" w:hAnsi="宋体" w:cs="仿宋_GB2312"/>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E5147" w14:textId="77777777" w:rsidR="00727575" w:rsidRDefault="00000000">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 xml:space="preserve">600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E41D" w14:textId="77777777" w:rsidR="00727575" w:rsidRDefault="00727575">
            <w:pPr>
              <w:jc w:val="center"/>
              <w:rPr>
                <w:rFonts w:ascii="仿宋_GB2312" w:eastAsia="仿宋_GB2312" w:hAnsi="宋体" w:cs="仿宋_GB2312"/>
                <w:color w:val="000000"/>
                <w:sz w:val="22"/>
                <w:szCs w:val="22"/>
              </w:rPr>
            </w:pPr>
          </w:p>
        </w:tc>
      </w:tr>
    </w:tbl>
    <w:p w14:paraId="05A66396" w14:textId="77777777" w:rsidR="00727575" w:rsidRDefault="00727575">
      <w:pPr>
        <w:pStyle w:val="HY-"/>
        <w:spacing w:line="20" w:lineRule="exact"/>
        <w:ind w:firstLineChars="0" w:firstLine="0"/>
        <w:rPr>
          <w:rFonts w:hint="default"/>
        </w:rPr>
      </w:pPr>
    </w:p>
    <w:sectPr w:rsidR="00727575">
      <w:footerReference w:type="default" r:id="rId9"/>
      <w:pgSz w:w="16838" w:h="11905" w:orient="landscape"/>
      <w:pgMar w:top="1247" w:right="1134" w:bottom="1134" w:left="1134" w:header="851" w:footer="992" w:gutter="0"/>
      <w:pgNumType w:fmt="numberInDash"/>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7618" w14:textId="77777777" w:rsidR="00AE202B" w:rsidRDefault="00AE202B">
      <w:r>
        <w:separator/>
      </w:r>
    </w:p>
  </w:endnote>
  <w:endnote w:type="continuationSeparator" w:id="0">
    <w:p w14:paraId="50A2ABB3" w14:textId="77777777" w:rsidR="00AE202B" w:rsidRDefault="00AE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创艺简标宋">
    <w:altName w:val="方正舒体"/>
    <w:charset w:val="86"/>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98D7" w14:textId="77777777" w:rsidR="00727575" w:rsidRDefault="00000000">
    <w:pPr>
      <w:pStyle w:val="a5"/>
    </w:pPr>
    <w:r>
      <w:rPr>
        <w:noProof/>
      </w:rPr>
      <mc:AlternateContent>
        <mc:Choice Requires="wps">
          <w:drawing>
            <wp:anchor distT="0" distB="0" distL="114300" distR="114300" simplePos="0" relativeHeight="251659264" behindDoc="0" locked="0" layoutInCell="1" allowOverlap="1" wp14:anchorId="6EE04B17" wp14:editId="2DADAE7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A6703" w14:textId="77777777" w:rsidR="00727575" w:rsidRDefault="00000000">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E04B17"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F7A6703" w14:textId="77777777" w:rsidR="00727575" w:rsidRDefault="00000000">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C1E6" w14:textId="77777777" w:rsidR="00727575" w:rsidRDefault="00000000">
    <w:pPr>
      <w:pStyle w:val="a5"/>
    </w:pPr>
    <w:r>
      <w:rPr>
        <w:noProof/>
      </w:rPr>
      <mc:AlternateContent>
        <mc:Choice Requires="wps">
          <w:drawing>
            <wp:anchor distT="0" distB="0" distL="114300" distR="114300" simplePos="0" relativeHeight="251660288" behindDoc="0" locked="0" layoutInCell="1" allowOverlap="1" wp14:anchorId="7B0BB212" wp14:editId="0ABB536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E25C0" w14:textId="77777777" w:rsidR="00727575" w:rsidRDefault="00000000">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0BB212"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52E25C0" w14:textId="77777777" w:rsidR="00727575" w:rsidRDefault="00000000">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9543" w14:textId="77777777" w:rsidR="00AE202B" w:rsidRDefault="00AE202B">
      <w:r>
        <w:separator/>
      </w:r>
    </w:p>
  </w:footnote>
  <w:footnote w:type="continuationSeparator" w:id="0">
    <w:p w14:paraId="1BC51137" w14:textId="77777777" w:rsidR="00AE202B" w:rsidRDefault="00AE2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1758" w14:textId="77777777" w:rsidR="00727575" w:rsidRDefault="0072757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Q0Nzg0MjBjZmE5ZDA3NDNkZmU3YWE0ZGY2ZGEwZmYifQ=="/>
    <w:docVar w:name="KSO_WPS_MARK_KEY" w:val="b8549c76-15f7-4614-9eb8-ed95d22000a5"/>
  </w:docVars>
  <w:rsids>
    <w:rsidRoot w:val="0040246A"/>
    <w:rsid w:val="00004B87"/>
    <w:rsid w:val="000118EE"/>
    <w:rsid w:val="00024347"/>
    <w:rsid w:val="0002765B"/>
    <w:rsid w:val="00033188"/>
    <w:rsid w:val="00035985"/>
    <w:rsid w:val="0003792D"/>
    <w:rsid w:val="00081D02"/>
    <w:rsid w:val="00082348"/>
    <w:rsid w:val="0008685B"/>
    <w:rsid w:val="00091C43"/>
    <w:rsid w:val="000A0F7C"/>
    <w:rsid w:val="000C32CA"/>
    <w:rsid w:val="000C4323"/>
    <w:rsid w:val="000C7BA4"/>
    <w:rsid w:val="000D63A9"/>
    <w:rsid w:val="000D6DD7"/>
    <w:rsid w:val="000F27C1"/>
    <w:rsid w:val="000F5036"/>
    <w:rsid w:val="00100293"/>
    <w:rsid w:val="00103596"/>
    <w:rsid w:val="00103BF9"/>
    <w:rsid w:val="00107EDB"/>
    <w:rsid w:val="00111A97"/>
    <w:rsid w:val="00112B79"/>
    <w:rsid w:val="00115856"/>
    <w:rsid w:val="0013443A"/>
    <w:rsid w:val="00137569"/>
    <w:rsid w:val="001415CC"/>
    <w:rsid w:val="00143604"/>
    <w:rsid w:val="00151BB3"/>
    <w:rsid w:val="00173A27"/>
    <w:rsid w:val="0018671B"/>
    <w:rsid w:val="00195CB7"/>
    <w:rsid w:val="001971AB"/>
    <w:rsid w:val="001A6B22"/>
    <w:rsid w:val="001A6EBC"/>
    <w:rsid w:val="001A734B"/>
    <w:rsid w:val="001B28CD"/>
    <w:rsid w:val="001B3C83"/>
    <w:rsid w:val="001C0158"/>
    <w:rsid w:val="001D2636"/>
    <w:rsid w:val="001D6351"/>
    <w:rsid w:val="001E4713"/>
    <w:rsid w:val="001F4546"/>
    <w:rsid w:val="001F4969"/>
    <w:rsid w:val="00215000"/>
    <w:rsid w:val="00216CD8"/>
    <w:rsid w:val="00216D20"/>
    <w:rsid w:val="002211DF"/>
    <w:rsid w:val="00223EC8"/>
    <w:rsid w:val="00227F0C"/>
    <w:rsid w:val="00250431"/>
    <w:rsid w:val="00253705"/>
    <w:rsid w:val="00253B73"/>
    <w:rsid w:val="0026218A"/>
    <w:rsid w:val="002802C8"/>
    <w:rsid w:val="002809D6"/>
    <w:rsid w:val="0028378B"/>
    <w:rsid w:val="00284014"/>
    <w:rsid w:val="0028413A"/>
    <w:rsid w:val="0029159A"/>
    <w:rsid w:val="0029208E"/>
    <w:rsid w:val="00293C57"/>
    <w:rsid w:val="002A25A9"/>
    <w:rsid w:val="002B1F53"/>
    <w:rsid w:val="002B549C"/>
    <w:rsid w:val="002C0603"/>
    <w:rsid w:val="002D6658"/>
    <w:rsid w:val="002E1D00"/>
    <w:rsid w:val="002E3063"/>
    <w:rsid w:val="002E6207"/>
    <w:rsid w:val="00303655"/>
    <w:rsid w:val="003124B1"/>
    <w:rsid w:val="003160E7"/>
    <w:rsid w:val="0033323B"/>
    <w:rsid w:val="00337609"/>
    <w:rsid w:val="00362E20"/>
    <w:rsid w:val="00367633"/>
    <w:rsid w:val="00375A8F"/>
    <w:rsid w:val="003831E2"/>
    <w:rsid w:val="0038548A"/>
    <w:rsid w:val="00396F83"/>
    <w:rsid w:val="003A00C6"/>
    <w:rsid w:val="003A0939"/>
    <w:rsid w:val="003A596F"/>
    <w:rsid w:val="003B3589"/>
    <w:rsid w:val="003B693A"/>
    <w:rsid w:val="003C25E5"/>
    <w:rsid w:val="003C52F0"/>
    <w:rsid w:val="003D4BA5"/>
    <w:rsid w:val="003E00B9"/>
    <w:rsid w:val="003E0D66"/>
    <w:rsid w:val="003E276B"/>
    <w:rsid w:val="0040246A"/>
    <w:rsid w:val="004037D8"/>
    <w:rsid w:val="004077B4"/>
    <w:rsid w:val="004079E7"/>
    <w:rsid w:val="004230B7"/>
    <w:rsid w:val="0043437D"/>
    <w:rsid w:val="00435E0E"/>
    <w:rsid w:val="00442B93"/>
    <w:rsid w:val="00444B45"/>
    <w:rsid w:val="00450E9F"/>
    <w:rsid w:val="004517A9"/>
    <w:rsid w:val="00451F94"/>
    <w:rsid w:val="004532A7"/>
    <w:rsid w:val="0045536E"/>
    <w:rsid w:val="004610F8"/>
    <w:rsid w:val="004754F9"/>
    <w:rsid w:val="00480562"/>
    <w:rsid w:val="00485A4A"/>
    <w:rsid w:val="0049773E"/>
    <w:rsid w:val="004A0534"/>
    <w:rsid w:val="004A796A"/>
    <w:rsid w:val="004A7E30"/>
    <w:rsid w:val="004B1E9F"/>
    <w:rsid w:val="004B2894"/>
    <w:rsid w:val="004B2F76"/>
    <w:rsid w:val="004B6B76"/>
    <w:rsid w:val="004C0F6F"/>
    <w:rsid w:val="004C23C9"/>
    <w:rsid w:val="004E0255"/>
    <w:rsid w:val="004E5765"/>
    <w:rsid w:val="004F2E80"/>
    <w:rsid w:val="00514F93"/>
    <w:rsid w:val="00522A59"/>
    <w:rsid w:val="00522AFF"/>
    <w:rsid w:val="00526C1E"/>
    <w:rsid w:val="00531C0E"/>
    <w:rsid w:val="00536B8D"/>
    <w:rsid w:val="00540D18"/>
    <w:rsid w:val="005525EA"/>
    <w:rsid w:val="00553345"/>
    <w:rsid w:val="00572A12"/>
    <w:rsid w:val="00573362"/>
    <w:rsid w:val="0057398A"/>
    <w:rsid w:val="00574662"/>
    <w:rsid w:val="0057494F"/>
    <w:rsid w:val="00576470"/>
    <w:rsid w:val="00582203"/>
    <w:rsid w:val="00586CB6"/>
    <w:rsid w:val="00586DC5"/>
    <w:rsid w:val="00593B88"/>
    <w:rsid w:val="00597188"/>
    <w:rsid w:val="005A47D0"/>
    <w:rsid w:val="005A7ADA"/>
    <w:rsid w:val="005C2B12"/>
    <w:rsid w:val="005C5621"/>
    <w:rsid w:val="005C78AE"/>
    <w:rsid w:val="005D02AB"/>
    <w:rsid w:val="005D08D6"/>
    <w:rsid w:val="005D1CB5"/>
    <w:rsid w:val="005D3E5E"/>
    <w:rsid w:val="005D669B"/>
    <w:rsid w:val="005E0A08"/>
    <w:rsid w:val="005E2E35"/>
    <w:rsid w:val="005E75C2"/>
    <w:rsid w:val="005F71B2"/>
    <w:rsid w:val="006158F0"/>
    <w:rsid w:val="00633A4F"/>
    <w:rsid w:val="00634C73"/>
    <w:rsid w:val="00647B3A"/>
    <w:rsid w:val="00657F51"/>
    <w:rsid w:val="00662A69"/>
    <w:rsid w:val="006649A0"/>
    <w:rsid w:val="00691D1A"/>
    <w:rsid w:val="006A0314"/>
    <w:rsid w:val="006B5869"/>
    <w:rsid w:val="006C5327"/>
    <w:rsid w:val="006D27E7"/>
    <w:rsid w:val="00705851"/>
    <w:rsid w:val="007133FC"/>
    <w:rsid w:val="007174F5"/>
    <w:rsid w:val="00717524"/>
    <w:rsid w:val="00717616"/>
    <w:rsid w:val="007176E2"/>
    <w:rsid w:val="007200BC"/>
    <w:rsid w:val="00727575"/>
    <w:rsid w:val="007304AC"/>
    <w:rsid w:val="00733397"/>
    <w:rsid w:val="00734E43"/>
    <w:rsid w:val="007364A8"/>
    <w:rsid w:val="00742E62"/>
    <w:rsid w:val="0074431C"/>
    <w:rsid w:val="007444CF"/>
    <w:rsid w:val="00766F03"/>
    <w:rsid w:val="00772450"/>
    <w:rsid w:val="00772822"/>
    <w:rsid w:val="00777DD1"/>
    <w:rsid w:val="00784641"/>
    <w:rsid w:val="00792C5A"/>
    <w:rsid w:val="007A3122"/>
    <w:rsid w:val="007A401D"/>
    <w:rsid w:val="007C0780"/>
    <w:rsid w:val="007D6E3F"/>
    <w:rsid w:val="007E73F7"/>
    <w:rsid w:val="007F44DD"/>
    <w:rsid w:val="007F7526"/>
    <w:rsid w:val="0080176B"/>
    <w:rsid w:val="00803A9D"/>
    <w:rsid w:val="00805927"/>
    <w:rsid w:val="00807782"/>
    <w:rsid w:val="0082524B"/>
    <w:rsid w:val="00825541"/>
    <w:rsid w:val="00830213"/>
    <w:rsid w:val="00832593"/>
    <w:rsid w:val="00834240"/>
    <w:rsid w:val="00844BDC"/>
    <w:rsid w:val="008540D3"/>
    <w:rsid w:val="008541D7"/>
    <w:rsid w:val="00855A19"/>
    <w:rsid w:val="00861A5C"/>
    <w:rsid w:val="008678F8"/>
    <w:rsid w:val="008719A0"/>
    <w:rsid w:val="00871FFB"/>
    <w:rsid w:val="00882F50"/>
    <w:rsid w:val="00890305"/>
    <w:rsid w:val="00890FF6"/>
    <w:rsid w:val="008A21B8"/>
    <w:rsid w:val="008A2232"/>
    <w:rsid w:val="008B7A4E"/>
    <w:rsid w:val="008D37FE"/>
    <w:rsid w:val="008D4614"/>
    <w:rsid w:val="008D7237"/>
    <w:rsid w:val="008F3F2B"/>
    <w:rsid w:val="008F59D3"/>
    <w:rsid w:val="0090154A"/>
    <w:rsid w:val="00903B18"/>
    <w:rsid w:val="00905CA1"/>
    <w:rsid w:val="009146D6"/>
    <w:rsid w:val="00916415"/>
    <w:rsid w:val="00923BFC"/>
    <w:rsid w:val="00926ADC"/>
    <w:rsid w:val="00936A70"/>
    <w:rsid w:val="00973A78"/>
    <w:rsid w:val="00973FB3"/>
    <w:rsid w:val="00976B4A"/>
    <w:rsid w:val="00991911"/>
    <w:rsid w:val="009A2298"/>
    <w:rsid w:val="009A6785"/>
    <w:rsid w:val="009B1283"/>
    <w:rsid w:val="009E165F"/>
    <w:rsid w:val="009E2D8C"/>
    <w:rsid w:val="009E369F"/>
    <w:rsid w:val="009E5418"/>
    <w:rsid w:val="00A0364C"/>
    <w:rsid w:val="00A1678C"/>
    <w:rsid w:val="00A1729A"/>
    <w:rsid w:val="00A37EFE"/>
    <w:rsid w:val="00A52D4E"/>
    <w:rsid w:val="00A561EA"/>
    <w:rsid w:val="00A6058C"/>
    <w:rsid w:val="00A62019"/>
    <w:rsid w:val="00A63ACA"/>
    <w:rsid w:val="00A651CB"/>
    <w:rsid w:val="00A65384"/>
    <w:rsid w:val="00A66FB0"/>
    <w:rsid w:val="00A6746F"/>
    <w:rsid w:val="00A7015A"/>
    <w:rsid w:val="00A75E4F"/>
    <w:rsid w:val="00A81EA5"/>
    <w:rsid w:val="00A93FAE"/>
    <w:rsid w:val="00A94076"/>
    <w:rsid w:val="00A96082"/>
    <w:rsid w:val="00AA68CB"/>
    <w:rsid w:val="00AA7BA6"/>
    <w:rsid w:val="00AB24A9"/>
    <w:rsid w:val="00AB3FC8"/>
    <w:rsid w:val="00AD738C"/>
    <w:rsid w:val="00AE202B"/>
    <w:rsid w:val="00AE2051"/>
    <w:rsid w:val="00AF496C"/>
    <w:rsid w:val="00B0321E"/>
    <w:rsid w:val="00B2297F"/>
    <w:rsid w:val="00B272E9"/>
    <w:rsid w:val="00B430FD"/>
    <w:rsid w:val="00B50C36"/>
    <w:rsid w:val="00B516BF"/>
    <w:rsid w:val="00B54273"/>
    <w:rsid w:val="00B5760B"/>
    <w:rsid w:val="00B57A51"/>
    <w:rsid w:val="00B60DAA"/>
    <w:rsid w:val="00B733E6"/>
    <w:rsid w:val="00B82737"/>
    <w:rsid w:val="00B876C0"/>
    <w:rsid w:val="00B907CD"/>
    <w:rsid w:val="00B95AAD"/>
    <w:rsid w:val="00B9600A"/>
    <w:rsid w:val="00B965EF"/>
    <w:rsid w:val="00BC282E"/>
    <w:rsid w:val="00BC6475"/>
    <w:rsid w:val="00BD7BB5"/>
    <w:rsid w:val="00BE265A"/>
    <w:rsid w:val="00BE2DEC"/>
    <w:rsid w:val="00BE61EE"/>
    <w:rsid w:val="00BF6037"/>
    <w:rsid w:val="00BF77A8"/>
    <w:rsid w:val="00C04FAF"/>
    <w:rsid w:val="00C05C21"/>
    <w:rsid w:val="00C1532B"/>
    <w:rsid w:val="00C277F6"/>
    <w:rsid w:val="00C37E9A"/>
    <w:rsid w:val="00C4167E"/>
    <w:rsid w:val="00C55C39"/>
    <w:rsid w:val="00C636CF"/>
    <w:rsid w:val="00C74280"/>
    <w:rsid w:val="00C75659"/>
    <w:rsid w:val="00C77C71"/>
    <w:rsid w:val="00CA3420"/>
    <w:rsid w:val="00CA3885"/>
    <w:rsid w:val="00CB3912"/>
    <w:rsid w:val="00CB6ED7"/>
    <w:rsid w:val="00CD0F2F"/>
    <w:rsid w:val="00CE266B"/>
    <w:rsid w:val="00CE6FF7"/>
    <w:rsid w:val="00D02191"/>
    <w:rsid w:val="00D02E79"/>
    <w:rsid w:val="00D11815"/>
    <w:rsid w:val="00D30509"/>
    <w:rsid w:val="00D34A70"/>
    <w:rsid w:val="00D431C6"/>
    <w:rsid w:val="00D602B8"/>
    <w:rsid w:val="00D62455"/>
    <w:rsid w:val="00D65060"/>
    <w:rsid w:val="00D66A33"/>
    <w:rsid w:val="00D87ECF"/>
    <w:rsid w:val="00DA032F"/>
    <w:rsid w:val="00DA616D"/>
    <w:rsid w:val="00DB07CA"/>
    <w:rsid w:val="00DC0FA0"/>
    <w:rsid w:val="00DC369A"/>
    <w:rsid w:val="00DC5F57"/>
    <w:rsid w:val="00DD3F56"/>
    <w:rsid w:val="00DE212F"/>
    <w:rsid w:val="00DF43E4"/>
    <w:rsid w:val="00E020BF"/>
    <w:rsid w:val="00E10CF5"/>
    <w:rsid w:val="00E14495"/>
    <w:rsid w:val="00E2029B"/>
    <w:rsid w:val="00E20757"/>
    <w:rsid w:val="00E23854"/>
    <w:rsid w:val="00E524F1"/>
    <w:rsid w:val="00E547B5"/>
    <w:rsid w:val="00E60FF3"/>
    <w:rsid w:val="00E7211A"/>
    <w:rsid w:val="00E73F70"/>
    <w:rsid w:val="00E80413"/>
    <w:rsid w:val="00E82F5B"/>
    <w:rsid w:val="00E86725"/>
    <w:rsid w:val="00E86FC4"/>
    <w:rsid w:val="00EA0103"/>
    <w:rsid w:val="00EB267A"/>
    <w:rsid w:val="00EB45BD"/>
    <w:rsid w:val="00EB7A85"/>
    <w:rsid w:val="00ED1DA5"/>
    <w:rsid w:val="00ED3ED6"/>
    <w:rsid w:val="00EF05AD"/>
    <w:rsid w:val="00F016D2"/>
    <w:rsid w:val="00F07BAF"/>
    <w:rsid w:val="00F11B55"/>
    <w:rsid w:val="00F140C8"/>
    <w:rsid w:val="00F208C5"/>
    <w:rsid w:val="00F24C5A"/>
    <w:rsid w:val="00F261FE"/>
    <w:rsid w:val="00F27B51"/>
    <w:rsid w:val="00F32D07"/>
    <w:rsid w:val="00F4185B"/>
    <w:rsid w:val="00F57B22"/>
    <w:rsid w:val="00F648F5"/>
    <w:rsid w:val="00F7554D"/>
    <w:rsid w:val="00F842EE"/>
    <w:rsid w:val="00F90C14"/>
    <w:rsid w:val="00F917FF"/>
    <w:rsid w:val="00F92515"/>
    <w:rsid w:val="00F97C3D"/>
    <w:rsid w:val="00FA1046"/>
    <w:rsid w:val="00FA36D2"/>
    <w:rsid w:val="00FA3839"/>
    <w:rsid w:val="00FC32C3"/>
    <w:rsid w:val="00FC4F17"/>
    <w:rsid w:val="00FC63C6"/>
    <w:rsid w:val="00FF07E0"/>
    <w:rsid w:val="012E6686"/>
    <w:rsid w:val="01321903"/>
    <w:rsid w:val="01466062"/>
    <w:rsid w:val="01E21034"/>
    <w:rsid w:val="01E26102"/>
    <w:rsid w:val="01E71D5C"/>
    <w:rsid w:val="02462BF1"/>
    <w:rsid w:val="024C1851"/>
    <w:rsid w:val="029E46F0"/>
    <w:rsid w:val="02A24B2A"/>
    <w:rsid w:val="02AA40DB"/>
    <w:rsid w:val="0345464B"/>
    <w:rsid w:val="04BA0404"/>
    <w:rsid w:val="04C56D01"/>
    <w:rsid w:val="04FF6952"/>
    <w:rsid w:val="052B03A9"/>
    <w:rsid w:val="052D537D"/>
    <w:rsid w:val="05474ECA"/>
    <w:rsid w:val="058A7644"/>
    <w:rsid w:val="05A1436E"/>
    <w:rsid w:val="06007076"/>
    <w:rsid w:val="06101C5B"/>
    <w:rsid w:val="0626655E"/>
    <w:rsid w:val="07347620"/>
    <w:rsid w:val="074F7EBF"/>
    <w:rsid w:val="07903316"/>
    <w:rsid w:val="07926A75"/>
    <w:rsid w:val="07C21DBE"/>
    <w:rsid w:val="07DD3D9C"/>
    <w:rsid w:val="07F726F3"/>
    <w:rsid w:val="086B5172"/>
    <w:rsid w:val="087138B3"/>
    <w:rsid w:val="08940370"/>
    <w:rsid w:val="090511A9"/>
    <w:rsid w:val="09335224"/>
    <w:rsid w:val="0965348C"/>
    <w:rsid w:val="09A3700D"/>
    <w:rsid w:val="09B82783"/>
    <w:rsid w:val="09CF2472"/>
    <w:rsid w:val="09D559F6"/>
    <w:rsid w:val="09E27D71"/>
    <w:rsid w:val="09FE1F9B"/>
    <w:rsid w:val="0A4B703E"/>
    <w:rsid w:val="0AC656B6"/>
    <w:rsid w:val="0BA91936"/>
    <w:rsid w:val="0BD2444F"/>
    <w:rsid w:val="0BD86DD9"/>
    <w:rsid w:val="0C3E40CB"/>
    <w:rsid w:val="0CD073E7"/>
    <w:rsid w:val="0D25759B"/>
    <w:rsid w:val="0D2D5B5D"/>
    <w:rsid w:val="0D9F1B09"/>
    <w:rsid w:val="0DB11796"/>
    <w:rsid w:val="0DC065D5"/>
    <w:rsid w:val="0E361B87"/>
    <w:rsid w:val="0E3D337B"/>
    <w:rsid w:val="0E4B295A"/>
    <w:rsid w:val="0EEA02C5"/>
    <w:rsid w:val="0F9606C9"/>
    <w:rsid w:val="0FDB501C"/>
    <w:rsid w:val="0FF312A6"/>
    <w:rsid w:val="0FFE4689"/>
    <w:rsid w:val="10226882"/>
    <w:rsid w:val="10FB3FD7"/>
    <w:rsid w:val="1152412B"/>
    <w:rsid w:val="11A21848"/>
    <w:rsid w:val="11C04D9A"/>
    <w:rsid w:val="121C793A"/>
    <w:rsid w:val="129C57C1"/>
    <w:rsid w:val="13244BDE"/>
    <w:rsid w:val="13646E15"/>
    <w:rsid w:val="136A5A35"/>
    <w:rsid w:val="138541DA"/>
    <w:rsid w:val="140D6B07"/>
    <w:rsid w:val="14174BE8"/>
    <w:rsid w:val="14900FA7"/>
    <w:rsid w:val="1540414F"/>
    <w:rsid w:val="15B414F7"/>
    <w:rsid w:val="15E17185"/>
    <w:rsid w:val="15E52D0C"/>
    <w:rsid w:val="15EA3800"/>
    <w:rsid w:val="15EF379A"/>
    <w:rsid w:val="163639C3"/>
    <w:rsid w:val="16425857"/>
    <w:rsid w:val="166B36D9"/>
    <w:rsid w:val="168B36D0"/>
    <w:rsid w:val="168B7B1A"/>
    <w:rsid w:val="16B33897"/>
    <w:rsid w:val="173A0971"/>
    <w:rsid w:val="17647E02"/>
    <w:rsid w:val="1792245E"/>
    <w:rsid w:val="17C07FC9"/>
    <w:rsid w:val="181A7CBD"/>
    <w:rsid w:val="18B9573C"/>
    <w:rsid w:val="18C45BAD"/>
    <w:rsid w:val="18F96AC0"/>
    <w:rsid w:val="19541E13"/>
    <w:rsid w:val="19B22E18"/>
    <w:rsid w:val="19D16D68"/>
    <w:rsid w:val="19D35C0A"/>
    <w:rsid w:val="19DF07FA"/>
    <w:rsid w:val="1A740F47"/>
    <w:rsid w:val="1A9E4B4D"/>
    <w:rsid w:val="1B3C0094"/>
    <w:rsid w:val="1B3C0D70"/>
    <w:rsid w:val="1C4359BC"/>
    <w:rsid w:val="1C567349"/>
    <w:rsid w:val="1CBC4FAF"/>
    <w:rsid w:val="1CFE5571"/>
    <w:rsid w:val="1D0E5B33"/>
    <w:rsid w:val="1D1C75F5"/>
    <w:rsid w:val="1DF6642C"/>
    <w:rsid w:val="1E0C6597"/>
    <w:rsid w:val="1E222A6E"/>
    <w:rsid w:val="1E2359F9"/>
    <w:rsid w:val="1E35575C"/>
    <w:rsid w:val="1EC03875"/>
    <w:rsid w:val="1EC817A2"/>
    <w:rsid w:val="1F031119"/>
    <w:rsid w:val="1F124571"/>
    <w:rsid w:val="1F1D7B5A"/>
    <w:rsid w:val="1F306756"/>
    <w:rsid w:val="1F462936"/>
    <w:rsid w:val="1F4665A8"/>
    <w:rsid w:val="1F532E99"/>
    <w:rsid w:val="1FAA3FB7"/>
    <w:rsid w:val="20893B9A"/>
    <w:rsid w:val="20B810B3"/>
    <w:rsid w:val="21116786"/>
    <w:rsid w:val="21582C70"/>
    <w:rsid w:val="215854BB"/>
    <w:rsid w:val="217D4927"/>
    <w:rsid w:val="218A74D3"/>
    <w:rsid w:val="220B38BD"/>
    <w:rsid w:val="221555AC"/>
    <w:rsid w:val="221F6157"/>
    <w:rsid w:val="22227CD1"/>
    <w:rsid w:val="226E4325"/>
    <w:rsid w:val="22C71693"/>
    <w:rsid w:val="231C75B9"/>
    <w:rsid w:val="233C4F04"/>
    <w:rsid w:val="23E468D6"/>
    <w:rsid w:val="241D7582"/>
    <w:rsid w:val="249C0D6E"/>
    <w:rsid w:val="258917F1"/>
    <w:rsid w:val="258E27FC"/>
    <w:rsid w:val="25CF3BCC"/>
    <w:rsid w:val="25FE24B7"/>
    <w:rsid w:val="266B746A"/>
    <w:rsid w:val="269E488F"/>
    <w:rsid w:val="26D803DB"/>
    <w:rsid w:val="26F15FED"/>
    <w:rsid w:val="278B20B6"/>
    <w:rsid w:val="27A005EB"/>
    <w:rsid w:val="27A647AB"/>
    <w:rsid w:val="28444A27"/>
    <w:rsid w:val="28524B42"/>
    <w:rsid w:val="28636EEE"/>
    <w:rsid w:val="28746A41"/>
    <w:rsid w:val="28E40AD4"/>
    <w:rsid w:val="29A07F3D"/>
    <w:rsid w:val="29B01DC7"/>
    <w:rsid w:val="29E36C06"/>
    <w:rsid w:val="2B5F4774"/>
    <w:rsid w:val="2B646BF9"/>
    <w:rsid w:val="2B9F220F"/>
    <w:rsid w:val="2BA075C7"/>
    <w:rsid w:val="2BB96458"/>
    <w:rsid w:val="2BE31999"/>
    <w:rsid w:val="2C0315FA"/>
    <w:rsid w:val="2C1B1F70"/>
    <w:rsid w:val="2C895AF4"/>
    <w:rsid w:val="2CC1022E"/>
    <w:rsid w:val="2D097789"/>
    <w:rsid w:val="2D364BAC"/>
    <w:rsid w:val="2D395DA7"/>
    <w:rsid w:val="2D430201"/>
    <w:rsid w:val="2D8F3AE7"/>
    <w:rsid w:val="2DE52A9F"/>
    <w:rsid w:val="2DF1040E"/>
    <w:rsid w:val="2DF32CA5"/>
    <w:rsid w:val="2E970FAA"/>
    <w:rsid w:val="2EFF0378"/>
    <w:rsid w:val="2F4A6E48"/>
    <w:rsid w:val="2F676F64"/>
    <w:rsid w:val="2FA3241F"/>
    <w:rsid w:val="2FCB5BFA"/>
    <w:rsid w:val="300D2711"/>
    <w:rsid w:val="30431DB3"/>
    <w:rsid w:val="3070342B"/>
    <w:rsid w:val="30DB0116"/>
    <w:rsid w:val="30FE2FD8"/>
    <w:rsid w:val="31942FB8"/>
    <w:rsid w:val="329443B2"/>
    <w:rsid w:val="332D1DD7"/>
    <w:rsid w:val="33322208"/>
    <w:rsid w:val="33537DC3"/>
    <w:rsid w:val="33545EDB"/>
    <w:rsid w:val="33A233E1"/>
    <w:rsid w:val="33E8115B"/>
    <w:rsid w:val="33FA0253"/>
    <w:rsid w:val="341A4DB4"/>
    <w:rsid w:val="34A811AF"/>
    <w:rsid w:val="34BB753F"/>
    <w:rsid w:val="350408E6"/>
    <w:rsid w:val="350D5022"/>
    <w:rsid w:val="353B00E4"/>
    <w:rsid w:val="357A4F09"/>
    <w:rsid w:val="35AB0651"/>
    <w:rsid w:val="360A3068"/>
    <w:rsid w:val="361E3F6F"/>
    <w:rsid w:val="363B32CA"/>
    <w:rsid w:val="36544DFE"/>
    <w:rsid w:val="36E53E78"/>
    <w:rsid w:val="37472FB7"/>
    <w:rsid w:val="37725175"/>
    <w:rsid w:val="377B62B1"/>
    <w:rsid w:val="37D04ADA"/>
    <w:rsid w:val="37E24462"/>
    <w:rsid w:val="37F835B4"/>
    <w:rsid w:val="380469B4"/>
    <w:rsid w:val="382C6D8B"/>
    <w:rsid w:val="389D42B4"/>
    <w:rsid w:val="38BE4246"/>
    <w:rsid w:val="38CF124C"/>
    <w:rsid w:val="38E81CD4"/>
    <w:rsid w:val="38E945BD"/>
    <w:rsid w:val="394D46DE"/>
    <w:rsid w:val="39CE4DAD"/>
    <w:rsid w:val="39D81B83"/>
    <w:rsid w:val="3A0B64E1"/>
    <w:rsid w:val="3A3828EB"/>
    <w:rsid w:val="3A897230"/>
    <w:rsid w:val="3AB01262"/>
    <w:rsid w:val="3AD63BC7"/>
    <w:rsid w:val="3B0B0FC2"/>
    <w:rsid w:val="3B9C3DEF"/>
    <w:rsid w:val="3C22730C"/>
    <w:rsid w:val="3C98187A"/>
    <w:rsid w:val="3C9F5EAC"/>
    <w:rsid w:val="3CA96153"/>
    <w:rsid w:val="3CC43648"/>
    <w:rsid w:val="3D19300C"/>
    <w:rsid w:val="3D53798F"/>
    <w:rsid w:val="3D6B1ADD"/>
    <w:rsid w:val="3D7F6AF6"/>
    <w:rsid w:val="3D8142AC"/>
    <w:rsid w:val="3D8F6C7E"/>
    <w:rsid w:val="3DAA6012"/>
    <w:rsid w:val="3E307071"/>
    <w:rsid w:val="3E484CE4"/>
    <w:rsid w:val="3EB227FD"/>
    <w:rsid w:val="3ECF64C9"/>
    <w:rsid w:val="3EFC2A5E"/>
    <w:rsid w:val="3F093D6F"/>
    <w:rsid w:val="3F3C1D27"/>
    <w:rsid w:val="3F4C0E72"/>
    <w:rsid w:val="3F575E4C"/>
    <w:rsid w:val="3FAE52B5"/>
    <w:rsid w:val="3FBD0777"/>
    <w:rsid w:val="3FDF4775"/>
    <w:rsid w:val="3FEA4CE1"/>
    <w:rsid w:val="407265E1"/>
    <w:rsid w:val="412B69AB"/>
    <w:rsid w:val="4148361F"/>
    <w:rsid w:val="41656976"/>
    <w:rsid w:val="41A03C76"/>
    <w:rsid w:val="41E926EC"/>
    <w:rsid w:val="41F76632"/>
    <w:rsid w:val="42321D96"/>
    <w:rsid w:val="42890A7D"/>
    <w:rsid w:val="42F97D46"/>
    <w:rsid w:val="42FA0ABB"/>
    <w:rsid w:val="43024A0E"/>
    <w:rsid w:val="431844D7"/>
    <w:rsid w:val="432A7577"/>
    <w:rsid w:val="43980FEC"/>
    <w:rsid w:val="43C73866"/>
    <w:rsid w:val="43DF3C49"/>
    <w:rsid w:val="447E362B"/>
    <w:rsid w:val="44E94B0A"/>
    <w:rsid w:val="44FF1FEC"/>
    <w:rsid w:val="464C3A2D"/>
    <w:rsid w:val="465D0E03"/>
    <w:rsid w:val="468D6CD0"/>
    <w:rsid w:val="46940FA5"/>
    <w:rsid w:val="474B28AF"/>
    <w:rsid w:val="476E52FD"/>
    <w:rsid w:val="478E47B6"/>
    <w:rsid w:val="47B221EA"/>
    <w:rsid w:val="47C364FF"/>
    <w:rsid w:val="48322171"/>
    <w:rsid w:val="483B17DF"/>
    <w:rsid w:val="487042AA"/>
    <w:rsid w:val="488246C8"/>
    <w:rsid w:val="48B2295C"/>
    <w:rsid w:val="48ED06FE"/>
    <w:rsid w:val="492D4B9B"/>
    <w:rsid w:val="4994110F"/>
    <w:rsid w:val="49A948CC"/>
    <w:rsid w:val="49AC3B9D"/>
    <w:rsid w:val="49CB7B2C"/>
    <w:rsid w:val="49E66099"/>
    <w:rsid w:val="4A1224AB"/>
    <w:rsid w:val="4B8166D8"/>
    <w:rsid w:val="4BA645D2"/>
    <w:rsid w:val="4BD46DF1"/>
    <w:rsid w:val="4BE31429"/>
    <w:rsid w:val="4C652D83"/>
    <w:rsid w:val="4C7D4EA1"/>
    <w:rsid w:val="4CA01942"/>
    <w:rsid w:val="4CEA3D6C"/>
    <w:rsid w:val="4D1C2F87"/>
    <w:rsid w:val="4DD66AB1"/>
    <w:rsid w:val="4E441DC7"/>
    <w:rsid w:val="4E5B0AB7"/>
    <w:rsid w:val="4E750E9A"/>
    <w:rsid w:val="4E7A577C"/>
    <w:rsid w:val="4E9E56E7"/>
    <w:rsid w:val="4EA0281C"/>
    <w:rsid w:val="4F2E7D24"/>
    <w:rsid w:val="4FFB3D4A"/>
    <w:rsid w:val="50224F4C"/>
    <w:rsid w:val="50C50337"/>
    <w:rsid w:val="50D94F00"/>
    <w:rsid w:val="51365747"/>
    <w:rsid w:val="513D59F8"/>
    <w:rsid w:val="514E6D7C"/>
    <w:rsid w:val="516A18B7"/>
    <w:rsid w:val="51E012C2"/>
    <w:rsid w:val="51F50DD1"/>
    <w:rsid w:val="52AF31DA"/>
    <w:rsid w:val="532B7039"/>
    <w:rsid w:val="53807D43"/>
    <w:rsid w:val="53C03C35"/>
    <w:rsid w:val="541E7226"/>
    <w:rsid w:val="54274043"/>
    <w:rsid w:val="544C3E0A"/>
    <w:rsid w:val="545A14DE"/>
    <w:rsid w:val="548E1AA9"/>
    <w:rsid w:val="5497648B"/>
    <w:rsid w:val="550B6ECB"/>
    <w:rsid w:val="55736893"/>
    <w:rsid w:val="55C5256D"/>
    <w:rsid w:val="56285DC1"/>
    <w:rsid w:val="562A370E"/>
    <w:rsid w:val="563059D0"/>
    <w:rsid w:val="564963BE"/>
    <w:rsid w:val="56C315E7"/>
    <w:rsid w:val="56E773E4"/>
    <w:rsid w:val="576041B8"/>
    <w:rsid w:val="578575FC"/>
    <w:rsid w:val="57AB701B"/>
    <w:rsid w:val="58007409"/>
    <w:rsid w:val="58115E05"/>
    <w:rsid w:val="58365391"/>
    <w:rsid w:val="58621091"/>
    <w:rsid w:val="58A51494"/>
    <w:rsid w:val="58F42C24"/>
    <w:rsid w:val="59241F0F"/>
    <w:rsid w:val="594F5D8B"/>
    <w:rsid w:val="596C7B27"/>
    <w:rsid w:val="5993590F"/>
    <w:rsid w:val="59D52945"/>
    <w:rsid w:val="59EA5CC2"/>
    <w:rsid w:val="59EB7832"/>
    <w:rsid w:val="5A453D8E"/>
    <w:rsid w:val="5A6165A0"/>
    <w:rsid w:val="5ABC7A0E"/>
    <w:rsid w:val="5B0A3B2D"/>
    <w:rsid w:val="5B357A66"/>
    <w:rsid w:val="5BD35B5E"/>
    <w:rsid w:val="5C2662C6"/>
    <w:rsid w:val="5C47796B"/>
    <w:rsid w:val="5C8B7A80"/>
    <w:rsid w:val="5CC4026E"/>
    <w:rsid w:val="5CFF4121"/>
    <w:rsid w:val="5D297EB0"/>
    <w:rsid w:val="5D7A46E7"/>
    <w:rsid w:val="5DF41C80"/>
    <w:rsid w:val="5E107548"/>
    <w:rsid w:val="5E23006E"/>
    <w:rsid w:val="5E5E5EE2"/>
    <w:rsid w:val="5E7A4948"/>
    <w:rsid w:val="5F0F4903"/>
    <w:rsid w:val="5F127AB7"/>
    <w:rsid w:val="5F62083A"/>
    <w:rsid w:val="60722720"/>
    <w:rsid w:val="60B16E33"/>
    <w:rsid w:val="61530401"/>
    <w:rsid w:val="61757207"/>
    <w:rsid w:val="619236B5"/>
    <w:rsid w:val="61AB76FA"/>
    <w:rsid w:val="61C608CC"/>
    <w:rsid w:val="62240C70"/>
    <w:rsid w:val="623220ED"/>
    <w:rsid w:val="6235233D"/>
    <w:rsid w:val="628C1B2E"/>
    <w:rsid w:val="629B2428"/>
    <w:rsid w:val="62A15AB2"/>
    <w:rsid w:val="63251147"/>
    <w:rsid w:val="6379165A"/>
    <w:rsid w:val="637C7632"/>
    <w:rsid w:val="639B3ADE"/>
    <w:rsid w:val="63CD068F"/>
    <w:rsid w:val="64072B3E"/>
    <w:rsid w:val="640C6381"/>
    <w:rsid w:val="64176698"/>
    <w:rsid w:val="6457405C"/>
    <w:rsid w:val="646C2877"/>
    <w:rsid w:val="648C4308"/>
    <w:rsid w:val="64A54D98"/>
    <w:rsid w:val="64F00906"/>
    <w:rsid w:val="654119E6"/>
    <w:rsid w:val="65420784"/>
    <w:rsid w:val="65AD502A"/>
    <w:rsid w:val="65BF6A89"/>
    <w:rsid w:val="65CE30B7"/>
    <w:rsid w:val="6740149A"/>
    <w:rsid w:val="67792F1D"/>
    <w:rsid w:val="679055E5"/>
    <w:rsid w:val="679B5B2B"/>
    <w:rsid w:val="67D35F77"/>
    <w:rsid w:val="683F4C75"/>
    <w:rsid w:val="68412B20"/>
    <w:rsid w:val="6851711F"/>
    <w:rsid w:val="68860170"/>
    <w:rsid w:val="68AF2657"/>
    <w:rsid w:val="68B766E9"/>
    <w:rsid w:val="68D53749"/>
    <w:rsid w:val="68EB71FE"/>
    <w:rsid w:val="6A012719"/>
    <w:rsid w:val="6A7B1B9A"/>
    <w:rsid w:val="6AC73009"/>
    <w:rsid w:val="6AE125EC"/>
    <w:rsid w:val="6B314FC4"/>
    <w:rsid w:val="6B6C6F87"/>
    <w:rsid w:val="6B8838EC"/>
    <w:rsid w:val="6BE33E46"/>
    <w:rsid w:val="6BEC50CF"/>
    <w:rsid w:val="6C2A6F8A"/>
    <w:rsid w:val="6C9326EE"/>
    <w:rsid w:val="6C974479"/>
    <w:rsid w:val="6CC46591"/>
    <w:rsid w:val="6CE6063B"/>
    <w:rsid w:val="6CE670A6"/>
    <w:rsid w:val="6D64663A"/>
    <w:rsid w:val="6D8A75B8"/>
    <w:rsid w:val="6D8B4B84"/>
    <w:rsid w:val="6DB21BCB"/>
    <w:rsid w:val="6E07165E"/>
    <w:rsid w:val="6EC93540"/>
    <w:rsid w:val="6EE10337"/>
    <w:rsid w:val="6EF75E3A"/>
    <w:rsid w:val="6F052F9C"/>
    <w:rsid w:val="6F314702"/>
    <w:rsid w:val="6F323D9D"/>
    <w:rsid w:val="6F4C35AD"/>
    <w:rsid w:val="6F5B1E40"/>
    <w:rsid w:val="6F8B5590"/>
    <w:rsid w:val="701B333D"/>
    <w:rsid w:val="702C3DE8"/>
    <w:rsid w:val="70D9587F"/>
    <w:rsid w:val="70DA2CFD"/>
    <w:rsid w:val="70FA7BF5"/>
    <w:rsid w:val="70FF7D83"/>
    <w:rsid w:val="713336B2"/>
    <w:rsid w:val="715D1475"/>
    <w:rsid w:val="72AA0F1A"/>
    <w:rsid w:val="73442A4F"/>
    <w:rsid w:val="7371508C"/>
    <w:rsid w:val="73915C99"/>
    <w:rsid w:val="73D46171"/>
    <w:rsid w:val="743C4066"/>
    <w:rsid w:val="745044B6"/>
    <w:rsid w:val="745F5C2E"/>
    <w:rsid w:val="74B224D4"/>
    <w:rsid w:val="74FC6F38"/>
    <w:rsid w:val="751A2454"/>
    <w:rsid w:val="754C6FAA"/>
    <w:rsid w:val="75554B67"/>
    <w:rsid w:val="7563624D"/>
    <w:rsid w:val="75963116"/>
    <w:rsid w:val="75C66524"/>
    <w:rsid w:val="76036370"/>
    <w:rsid w:val="761208DD"/>
    <w:rsid w:val="76440362"/>
    <w:rsid w:val="76EE72ED"/>
    <w:rsid w:val="7722029B"/>
    <w:rsid w:val="773F6D52"/>
    <w:rsid w:val="780A1DB2"/>
    <w:rsid w:val="781175A2"/>
    <w:rsid w:val="781E62F9"/>
    <w:rsid w:val="783D6660"/>
    <w:rsid w:val="790316EB"/>
    <w:rsid w:val="79C4135E"/>
    <w:rsid w:val="79D31128"/>
    <w:rsid w:val="7A465614"/>
    <w:rsid w:val="7A553624"/>
    <w:rsid w:val="7A822B8B"/>
    <w:rsid w:val="7AAB09DA"/>
    <w:rsid w:val="7AC521C7"/>
    <w:rsid w:val="7B172F8D"/>
    <w:rsid w:val="7B6B156D"/>
    <w:rsid w:val="7B7716E6"/>
    <w:rsid w:val="7B831F9A"/>
    <w:rsid w:val="7C8E1A32"/>
    <w:rsid w:val="7CFB3E1B"/>
    <w:rsid w:val="7D923F82"/>
    <w:rsid w:val="7E513308"/>
    <w:rsid w:val="7E73628D"/>
    <w:rsid w:val="7E9E3FB6"/>
    <w:rsid w:val="7F06239A"/>
    <w:rsid w:val="7F4172BB"/>
    <w:rsid w:val="7F505E98"/>
    <w:rsid w:val="7F646307"/>
    <w:rsid w:val="7F7B3D8A"/>
    <w:rsid w:val="7FDD1C71"/>
    <w:rsid w:val="7FF30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6F7BEA"/>
  <w15:docId w15:val="{CA5282A0-0F59-4066-89AC-37836C8F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Y-"/>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Y-">
    <w:name w:val="HY-正文"/>
    <w:qFormat/>
    <w:pPr>
      <w:widowControl w:val="0"/>
      <w:spacing w:line="580" w:lineRule="exact"/>
      <w:ind w:firstLineChars="200" w:firstLine="200"/>
      <w:jc w:val="both"/>
    </w:pPr>
    <w:rPr>
      <w:rFonts w:ascii="仿宋_GB2312" w:eastAsia="方正仿宋_GBK" w:hAnsi="仿宋_GB2312" w:hint="eastAsia"/>
      <w:kern w:val="2"/>
      <w:sz w:val="32"/>
      <w:szCs w:val="22"/>
    </w:rPr>
  </w:style>
  <w:style w:type="paragraph" w:styleId="a3">
    <w:name w:val="Body Text"/>
    <w:basedOn w:val="a"/>
    <w:qFormat/>
    <w:pPr>
      <w:jc w:val="center"/>
    </w:pPr>
    <w:rPr>
      <w:rFonts w:ascii="黑体" w:eastAsia="黑体"/>
      <w:sz w:val="44"/>
    </w:rPr>
  </w:style>
  <w:style w:type="paragraph" w:styleId="a4">
    <w:name w:val="Body Text Indent"/>
    <w:basedOn w:val="a"/>
    <w:qFormat/>
    <w:pPr>
      <w:spacing w:after="120"/>
      <w:ind w:leftChars="200" w:left="420"/>
    </w:pPr>
  </w:style>
  <w:style w:type="paragraph" w:styleId="2">
    <w:name w:val="Body Text Indent 2"/>
    <w:basedOn w:val="a"/>
    <w:qFormat/>
    <w:pPr>
      <w:spacing w:after="120" w:line="480" w:lineRule="auto"/>
      <w:ind w:leftChars="200" w:left="2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next w:val="a6"/>
    <w:qFormat/>
    <w:pPr>
      <w:widowControl/>
      <w:jc w:val="left"/>
    </w:pPr>
    <w:rPr>
      <w:rFonts w:ascii="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136EC2"/>
      <w:u w:val="none"/>
    </w:rPr>
  </w:style>
  <w:style w:type="character" w:styleId="aa">
    <w:name w:val="Emphasis"/>
    <w:basedOn w:val="a0"/>
    <w:qFormat/>
  </w:style>
  <w:style w:type="character" w:styleId="HTML">
    <w:name w:val="HTML Definition"/>
    <w:basedOn w:val="a0"/>
    <w:qFormat/>
    <w:rPr>
      <w:color w:val="FF6600"/>
      <w:bdr w:val="single" w:sz="6" w:space="0" w:color="ECE05D"/>
      <w:shd w:val="clear" w:color="auto" w:fill="FEFFD8"/>
    </w:rPr>
  </w:style>
  <w:style w:type="character" w:styleId="HTML0">
    <w:name w:val="HTML Acronym"/>
    <w:basedOn w:val="a0"/>
    <w:qFormat/>
  </w:style>
  <w:style w:type="character" w:styleId="HTML1">
    <w:name w:val="HTML Variable"/>
    <w:basedOn w:val="a0"/>
    <w:qFormat/>
  </w:style>
  <w:style w:type="character" w:styleId="ab">
    <w:name w:val="Hyperlink"/>
    <w:basedOn w:val="a0"/>
    <w:qFormat/>
    <w:rPr>
      <w:color w:val="136EC2"/>
      <w:u w:val="none"/>
    </w:rPr>
  </w:style>
  <w:style w:type="character" w:styleId="HTML2">
    <w:name w:val="HTML Code"/>
    <w:basedOn w:val="a0"/>
    <w:qFormat/>
    <w:rPr>
      <w:rFonts w:ascii="Courier New" w:hAnsi="Courier New"/>
      <w:sz w:val="20"/>
    </w:rPr>
  </w:style>
  <w:style w:type="character" w:styleId="HTML3">
    <w:name w:val="HTML Cite"/>
    <w:basedOn w:val="a0"/>
    <w:qFormat/>
  </w:style>
  <w:style w:type="character" w:customStyle="1" w:styleId="s1">
    <w:name w:val="s1"/>
    <w:basedOn w:val="a0"/>
    <w:qFormat/>
    <w:rPr>
      <w:color w:val="DDDDDD"/>
      <w:sz w:val="18"/>
      <w:szCs w:val="18"/>
    </w:rPr>
  </w:style>
  <w:style w:type="character" w:customStyle="1" w:styleId="btn-auto-1">
    <w:name w:val="btn-auto-1"/>
    <w:basedOn w:val="a0"/>
    <w:qFormat/>
    <w:rPr>
      <w:color w:val="FFFFFF"/>
    </w:rPr>
  </w:style>
  <w:style w:type="character" w:customStyle="1" w:styleId="btn-task-gray">
    <w:name w:val="btn-task-gray"/>
    <w:basedOn w:val="a0"/>
    <w:qFormat/>
  </w:style>
  <w:style w:type="character" w:customStyle="1" w:styleId="btn-task-gray1">
    <w:name w:val="btn-task-gray1"/>
    <w:basedOn w:val="a0"/>
    <w:qFormat/>
    <w:rPr>
      <w:color w:val="FFFFFF"/>
      <w:u w:val="none"/>
      <w:shd w:val="clear" w:color="auto" w:fil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468</Words>
  <Characters>2674</Characters>
  <Application>Microsoft Office Word</Application>
  <DocSecurity>0</DocSecurity>
  <Lines>22</Lines>
  <Paragraphs>6</Paragraphs>
  <ScaleCrop>false</ScaleCrop>
  <Company>SHanTY-MicarLxm NcMcs</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MicarLee</dc:creator>
  <cp:lastModifiedBy>jess lin</cp:lastModifiedBy>
  <cp:revision>4</cp:revision>
  <cp:lastPrinted>2023-04-10T08:51:00Z</cp:lastPrinted>
  <dcterms:created xsi:type="dcterms:W3CDTF">2018-03-13T02:39:00Z</dcterms:created>
  <dcterms:modified xsi:type="dcterms:W3CDTF">2024-01-23T08:50:00Z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C1FC7C8839CF479890AA761A36920388_13</vt:lpwstr>
  </property>
</Properties>
</file>