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2022年政府预算编制情况说明</w:t>
      </w:r>
    </w:p>
    <w:p>
      <w:pPr>
        <w:spacing w:line="560" w:lineRule="exact"/>
        <w:rPr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按照预算法和新实施条例的要求，我局编制了2022年政府预算，现将有关情况汇报如下：</w:t>
      </w:r>
    </w:p>
    <w:p>
      <w:pPr>
        <w:spacing w:line="64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一、编制原则</w:t>
      </w:r>
    </w:p>
    <w:p>
      <w:pPr>
        <w:spacing w:line="60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（一）稳字当头，统筹协调。</w:t>
      </w:r>
      <w:r>
        <w:rPr>
          <w:rFonts w:hint="eastAsia" w:ascii="仿宋" w:hAnsi="仿宋" w:eastAsia="仿宋" w:cs="仿宋"/>
          <w:sz w:val="32"/>
          <w:szCs w:val="32"/>
        </w:rPr>
        <w:t>为确保预算稳定执行，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将收入预算安排与经济发展相适应，合理测算地方收入完成数，2022年一般公共预算收入预计完成21.04亿元，较上年增长5%，低于全县GDP增速；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紧紧兜牢兜实“三保”支出底线，将人员基本工资、社保缴费、预留增资、基本运转、基本民生等支出全额列入年初预算，预算优先安排“三保”支出资金18.04亿元；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三是</w:t>
      </w:r>
      <w:r>
        <w:rPr>
          <w:rFonts w:hint="eastAsia" w:ascii="仿宋" w:hAnsi="仿宋" w:eastAsia="仿宋" w:cs="仿宋"/>
          <w:sz w:val="32"/>
          <w:szCs w:val="32"/>
        </w:rPr>
        <w:t>科学统筹各项资金来源，凡是能够盘活的资金，能够统筹使用的资金，全额编入预算，为预算执行夯实稳定基础。</w:t>
      </w:r>
    </w:p>
    <w:p>
      <w:pPr>
        <w:spacing w:line="60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（二）优化支出，厉行节约。</w:t>
      </w:r>
      <w:r>
        <w:rPr>
          <w:rFonts w:hint="eastAsia" w:ascii="仿宋" w:hAnsi="仿宋" w:eastAsia="仿宋" w:cs="仿宋"/>
          <w:sz w:val="32"/>
          <w:szCs w:val="32"/>
        </w:rPr>
        <w:t>以预算一体化改革为契机，以财政项目管理为抓手，进一步调整和优化财政支出结构。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坚持“以人为本、有保有压”的思想，财力优先保障人员、运转、基本民生等基本支出和债务还本付息等刚性支出，再立足我县财力，以收定支，量力安排我县各发展建设类项目支出；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坚持继续过“紧日子”思想，大力压缩一般性支出和“三公”经费支出，以政府部门的“紧日子”，换来人民群众的“好日子”。</w:t>
      </w:r>
    </w:p>
    <w:p>
      <w:pPr>
        <w:spacing w:line="60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（三）改革创新，强化执行。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一是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深化预算管理一体化改革，以改革要求推动预算编制的科学性、合理性和可执行性，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zh-TW"/>
        </w:rPr>
        <w:t>避免预算和执行“两张皮”，做到“无预算不支出”，以强化预算约束；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bidi="zh-TW"/>
        </w:rPr>
        <w:t>二是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充分挖掘预算管理一体化系统在财政数据收集和分析等方面的优势，强化预算执行和预算编制之间的联动机制，以提高财政支出效率，确保财政资金用到实处。</w:t>
      </w:r>
    </w:p>
    <w:p>
      <w:pPr>
        <w:spacing w:line="640" w:lineRule="exact"/>
        <w:ind w:firstLine="643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（四）提升绩效，防范风险。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一是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强化“花钱必问效，无效必问责”理念，努力实现预算绩效管理全覆盖，各部门上报预算编制项目，必须编制绩效目标，以便提高预算绩效评价力度，提高财政资金使用效率；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二是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强化政府性债务管理，债务还本付息额全部编入年初预算，落实还款来源，牢牢守住不发生系统性风险的底线，切实防范和化解财政金融风险。</w:t>
      </w:r>
    </w:p>
    <w:p>
      <w:pPr>
        <w:spacing w:line="640" w:lineRule="exact"/>
        <w:ind w:firstLine="707" w:firstLineChars="22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二、收支预算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按照以上原则，相关预算收支编列如下：</w:t>
      </w:r>
    </w:p>
    <w:p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（一）公共财政预算</w:t>
      </w:r>
    </w:p>
    <w:p>
      <w:pPr>
        <w:spacing w:line="64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1、收入方面。</w:t>
      </w:r>
      <w:r>
        <w:rPr>
          <w:rFonts w:hint="eastAsia" w:ascii="仿宋" w:hAnsi="仿宋" w:eastAsia="仿宋" w:cs="仿宋"/>
          <w:sz w:val="32"/>
          <w:szCs w:val="32"/>
        </w:rPr>
        <w:t>2022年一般公共预算收入21.04亿元，较上年</w:t>
      </w:r>
      <w:r>
        <w:rPr>
          <w:rFonts w:hint="eastAsia" w:ascii="仿宋" w:hAnsi="仿宋" w:eastAsia="仿宋" w:cs="仿宋"/>
          <w:bCs/>
          <w:sz w:val="32"/>
          <w:szCs w:val="32"/>
        </w:rPr>
        <w:t>增长5%</w:t>
      </w:r>
      <w:r>
        <w:rPr>
          <w:rFonts w:hint="eastAsia" w:ascii="仿宋" w:hAnsi="仿宋" w:eastAsia="仿宋" w:cs="仿宋"/>
          <w:sz w:val="32"/>
          <w:szCs w:val="32"/>
        </w:rPr>
        <w:t>，加上上级一般性转移支付、专项性转移支付及调入资金，测算出</w:t>
      </w:r>
      <w:bookmarkStart w:id="0" w:name="_Hlk532407908"/>
      <w:r>
        <w:rPr>
          <w:rFonts w:hint="eastAsia" w:ascii="仿宋" w:hAnsi="仿宋" w:eastAsia="仿宋" w:cs="仿宋"/>
          <w:sz w:val="32"/>
          <w:szCs w:val="32"/>
        </w:rPr>
        <w:t>2022年公共财政预算总财力为47.65亿元</w:t>
      </w:r>
      <w:bookmarkEnd w:id="0"/>
      <w:r>
        <w:rPr>
          <w:rFonts w:hint="eastAsia" w:ascii="仿宋" w:hAnsi="仿宋" w:eastAsia="仿宋" w:cs="仿宋"/>
          <w:sz w:val="32"/>
          <w:szCs w:val="32"/>
        </w:rPr>
        <w:t>，比2021年调整预算增加70204万元，其中：地方收入增加10420万元；各项转移性补助增加1555万元，主要原因是增加调整工资政策补助资金2908万元；上解支出减少财力增加2999万元，国有资本经营预算调入资金减少90万元；增加调入资金90582万元；减少动用预算稳定调节基金9814万元，减少新增一般性政府债券22581万元，减少一般再融资债券2867万元。</w:t>
      </w:r>
    </w:p>
    <w:p>
      <w:pPr>
        <w:spacing w:line="64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2、支出方面。</w:t>
      </w:r>
      <w:r>
        <w:rPr>
          <w:rFonts w:hint="eastAsia" w:ascii="仿宋" w:hAnsi="仿宋" w:eastAsia="仿宋" w:cs="仿宋"/>
          <w:sz w:val="32"/>
          <w:szCs w:val="32"/>
        </w:rPr>
        <w:t>2022年我县公共财政预算支出为47.65亿元，其中：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⑴三保支出180430万元，其中：保工资支出124337万元（其中：工资支出54998万元、预留零星增资及车贴等6200万元、社保缴费支出8810万元、预留乡镇工作补贴800万元、预留一次性退休补贴500万元、预留职业年金3748万元、预留2022年度政府性奖励资金30000万元、公务员车贴735万元、优秀公务员奖励60万元、事业干部奖励100万元、机关事业单位养老保险收支缺口17300万元、工作性奖励补贴支出1086万元）；保运转支出23101万元（其中：公用经费支出11825万元、其他运转类项目支出11276万元）；保基本民生支出32992万元（其中：巩固脱贫成果及乡村振兴支出4500万元、疫情防控支出2500万元、自然灾害生活救助540万元、其它民生项目25452万元）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⑵产业发展支出10460万元，其中：工业强县发展基金4000万元、产业发展引导基金3000万元、全域旅游发展基金1000万元、招商引资工作经费180万元、“映山红行动”专项资金500万元、优化营商环境专项经费50万元、扶持航运企业发展资金1000万元、再就业小额贷款贴息330万元、争资争项奖励资金400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⑶人才发展支出1100万元，其中：人才专项基金1000万元、干部学习培训经费100万元；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⑷乡镇财力分成支出70000万元；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⑸非税收入执收成本支出42111万元；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⑹政府性债务支出19728万元。地方政府一般债券还本14726万元（其中：一般再融资债券收入还本7000万元），地方政府一般债券付息5002万元；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⑺PPP项目政府付费16880万元（棚户区改造安置房龙山小区（二期）ppp项目4817万元，有机硅产业孵化基地ppp项目2582万元，乡镇集镇污水处理设施及配套管网ppp项目2592万元，城乡环卫一体化ppp项目6889万元）；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⑻用于社保、农林水、教科文、卫生等方面的上级专项资金支出90460万元；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⑼云山经济开发区固定财力性补助1000万元；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⑽城投大厦水电物业维护费及公车平台等经费1514万元；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⑾救灾储备基金、维稳应急专项经费210万元；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⑿收回存量资金对应的项目支出34000万元；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⒀预备费6000万元；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⒁其他支出2640万元。</w:t>
      </w:r>
    </w:p>
    <w:p>
      <w:pPr>
        <w:spacing w:line="640" w:lineRule="exact"/>
        <w:ind w:firstLine="710" w:firstLineChars="221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2022年公共预算支出增减变动情况，主要有以下几点：</w:t>
      </w:r>
    </w:p>
    <w:p>
      <w:pPr>
        <w:pStyle w:val="4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三保支出180430万元，较2021年调整预算增加20427万元。其中：保工资支出同比增加20096万元，主要是全县2022年政府性奖励支出预计增支10410万元、机关事业养老保险收支补差增支8200万元及调整工资政策增支3200万元所致；保运转支出同比减少999万元，主要是将人均公用经费标准降低所致；保基本民生支出同比增加1330万元，主要是民生保障标准提高，导致县级配套增加所致。</w:t>
      </w:r>
    </w:p>
    <w:p>
      <w:pPr>
        <w:pStyle w:val="4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②地方政府一般债券还本、付息12728万元，较2021年调整预算增加8512万元。</w:t>
      </w:r>
    </w:p>
    <w:p>
      <w:pPr>
        <w:pStyle w:val="4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③PPP项目政府付费16880万元，较2021年调整预算增加5374万元。</w:t>
      </w:r>
    </w:p>
    <w:p>
      <w:pPr>
        <w:pStyle w:val="4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④收回存量资金对应的项目支出34000万元，较2021年调整预算增加26000万元。</w:t>
      </w:r>
    </w:p>
    <w:p>
      <w:pPr>
        <w:pStyle w:val="4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⑤较2021年调整预算，减少“观鸟周”活动经费1000万元。</w:t>
      </w:r>
    </w:p>
    <w:p>
      <w:pPr>
        <w:pStyle w:val="4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⑥较2021年调整预算，减少新增一般性政府债券支出22581万元。</w:t>
      </w:r>
    </w:p>
    <w:p>
      <w:pPr>
        <w:pStyle w:val="4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⑦较2021年调整预算，减少一般再融资债券支出2867万元。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  <w:highlight w:val="green"/>
        </w:rPr>
      </w:pPr>
      <w:r>
        <w:rPr>
          <w:rFonts w:hint="eastAsia" w:ascii="仿宋" w:hAnsi="仿宋" w:eastAsia="仿宋" w:cs="仿宋"/>
          <w:sz w:val="32"/>
          <w:szCs w:val="32"/>
        </w:rPr>
        <w:t>⑧较2021年调整预算，减少永昌大道、建昌大道湖东杆线下地工程补偿款3436万元。</w:t>
      </w:r>
    </w:p>
    <w:p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（二）政府性基金预算</w:t>
      </w:r>
    </w:p>
    <w:p>
      <w:pPr>
        <w:spacing w:line="64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1、收入方面。</w:t>
      </w:r>
      <w:r>
        <w:rPr>
          <w:rFonts w:hint="eastAsia" w:ascii="仿宋" w:hAnsi="仿宋" w:eastAsia="仿宋" w:cs="仿宋"/>
          <w:sz w:val="32"/>
          <w:szCs w:val="32"/>
        </w:rPr>
        <w:t>2022年我县基金收入21.47亿元，其中国有土地收益基金收入7700万元，农业土地开发资金收入300万元，国有土地使用权出让金收入19.2亿元，彩票公益金收入260万元，城市基础设施配套费收入500万元，污水处理费收入700万元，大中型水库移民后期扶持基金收入5900万元，专项债务对应项目专项收入4352万元，专项再融资债券收入3000万元。</w:t>
      </w:r>
    </w:p>
    <w:p>
      <w:pPr>
        <w:spacing w:line="64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2、支出方面。</w:t>
      </w:r>
      <w:r>
        <w:rPr>
          <w:rFonts w:hint="eastAsia" w:ascii="仿宋" w:hAnsi="仿宋" w:eastAsia="仿宋" w:cs="仿宋"/>
          <w:bCs/>
          <w:sz w:val="32"/>
          <w:szCs w:val="32"/>
        </w:rPr>
        <w:t>按照基金专款专用的原则，</w:t>
      </w:r>
      <w:r>
        <w:rPr>
          <w:rFonts w:hint="eastAsia" w:ascii="仿宋" w:hAnsi="仿宋" w:eastAsia="仿宋" w:cs="仿宋"/>
          <w:sz w:val="32"/>
          <w:szCs w:val="32"/>
        </w:rPr>
        <w:t>2022年基金支出为21.47亿元，其中：</w:t>
      </w:r>
    </w:p>
    <w:p>
      <w:pPr>
        <w:spacing w:line="64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⑴国有土地收益基金支出7700万元；</w:t>
      </w:r>
    </w:p>
    <w:p>
      <w:pPr>
        <w:spacing w:line="64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⑵农业土地开发资金支出300万元；</w:t>
      </w:r>
    </w:p>
    <w:p>
      <w:pPr>
        <w:spacing w:line="64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⑶国有土地使用权出让金支出18.8亿元（其中债务还本付息支出78385万元）；</w:t>
      </w:r>
    </w:p>
    <w:p>
      <w:pPr>
        <w:spacing w:line="64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⑷彩票公益金支出260万元；</w:t>
      </w:r>
    </w:p>
    <w:p>
      <w:pPr>
        <w:spacing w:line="64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⑸城市基础设施配套费支出500万元；</w:t>
      </w:r>
    </w:p>
    <w:p>
      <w:pPr>
        <w:spacing w:line="64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⑹污水处理费及安排的支出700万元；</w:t>
      </w:r>
    </w:p>
    <w:p>
      <w:pPr>
        <w:spacing w:line="64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⑺大中型水库移民后期扶持基金支出5900万元；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⑻专项再融资债券还本支出3000万元；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⑼专项债务对应项目专项收入还本付息支出4352万元；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⑽政府性基金上解支出4000万元。</w:t>
      </w:r>
    </w:p>
    <w:p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（三）社保基金预算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2022年各项社保基金当年收入46713万元，当年支出40588万元，当年结余6125万元，滚存结余39450万元，其中：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1、城乡居民基本养老保险基金当年收入13901万元，当年支出8500万元，当年结余5401万元，滚存结余37234万元。</w:t>
      </w:r>
    </w:p>
    <w:p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2、机关事业单位基本养老保险基金当年收入32812万元，当年支出 32088万元，当年结余724万元，滚存结余2216万元。</w:t>
      </w:r>
    </w:p>
    <w:p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（四）国有资本经营预算</w:t>
      </w:r>
    </w:p>
    <w:p>
      <w:pPr>
        <w:spacing w:line="64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1、收入方面。</w:t>
      </w:r>
      <w:r>
        <w:rPr>
          <w:rFonts w:hint="eastAsia" w:ascii="仿宋" w:hAnsi="仿宋" w:eastAsia="仿宋" w:cs="仿宋"/>
          <w:sz w:val="32"/>
          <w:szCs w:val="32"/>
        </w:rPr>
        <w:t>2022年我县国有资本经营预算收入95.06万元。</w:t>
      </w:r>
    </w:p>
    <w:p>
      <w:pPr>
        <w:spacing w:line="64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⑴利润收入49.5万元，其中：企业分红49.5万元。</w:t>
      </w:r>
    </w:p>
    <w:p>
      <w:pPr>
        <w:spacing w:line="64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⑵其他国有资本经营预算收入45.56万元，其中：上级补助收入45.56万元。</w:t>
      </w:r>
    </w:p>
    <w:p>
      <w:pPr>
        <w:spacing w:line="64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2、支出方面。</w:t>
      </w:r>
      <w:r>
        <w:rPr>
          <w:rFonts w:hint="eastAsia" w:ascii="仿宋" w:hAnsi="仿宋" w:eastAsia="仿宋" w:cs="仿宋"/>
          <w:sz w:val="32"/>
          <w:szCs w:val="32"/>
        </w:rPr>
        <w:t>2022年我县国有资本经营预算支出95.06万元。</w:t>
      </w:r>
    </w:p>
    <w:p>
      <w:pPr>
        <w:spacing w:line="64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⑴国有资本经营预算支出49.5万元，其中：解决历史遗留问题及改革成本支出49.5万元。</w:t>
      </w:r>
    </w:p>
    <w:p>
      <w:pPr>
        <w:spacing w:line="64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⑵其他国有资本经营预算支出45.56万元。</w:t>
      </w:r>
    </w:p>
    <w:p>
      <w:pPr>
        <w:spacing w:line="640" w:lineRule="exact"/>
        <w:ind w:firstLine="707" w:firstLineChars="22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三、其他事项说明</w:t>
      </w:r>
    </w:p>
    <w:p>
      <w:pPr>
        <w:spacing w:line="640" w:lineRule="exact"/>
        <w:ind w:firstLine="707" w:firstLineChars="22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2022年部门人均公用经费执行新的标准，具体标准为：四套班子单位人均公用保障标准2.04万元/年人（不含县领导），行政单位（不含公安局）人均公用保障标准1.84万元/年人，事业单位人均公用保障标准1.64万元/年人，县领导公用经费为年人均3.6万元（其中书记和县长各8万元）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640" w:lineRule="exact"/>
        <w:ind w:firstLine="707" w:firstLineChars="22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按照零基预算和预算管理一体化改革精神，须足额安排人员经费，年初预算打足打实，根据量力而行的原则及我县财力情况，在2022年部门预算中足额安排县直各单位人员工资、住房公积金及社保缴费资金，不留缺口。</w:t>
      </w:r>
    </w:p>
    <w:p>
      <w:pPr>
        <w:spacing w:line="640" w:lineRule="exact"/>
        <w:ind w:firstLine="707" w:firstLineChars="22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是根据《九江市省以下法院检察院财物市级统一管理实施细则》（九财政〔2021〕3号）要求，从2022年1月1日起各县的法院、检察院均作为市级财政一级预算单位纳入市级财政预算统一管理，县法院、县检察院未列入2022年的政府预算。</w:t>
      </w:r>
    </w:p>
    <w:p>
      <w:pPr>
        <w:spacing w:line="640" w:lineRule="exact"/>
        <w:ind w:firstLine="707" w:firstLineChars="22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是根据《九江市失业保险基金市级统收统支实施方案》（九人社发〔2021〕8号）文件和市财政局有关通知精神，我市从2021年10月1日起，实行失业保险基金市级统收统支，故失业保险基金未纳入2022年社保基金预算。</w:t>
      </w:r>
    </w:p>
    <w:p>
      <w:pPr>
        <w:spacing w:line="560" w:lineRule="exact"/>
        <w:ind w:firstLine="707" w:firstLineChars="221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707" w:firstLineChars="2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ascii="仿宋" w:hAnsi="仿宋" w:eastAsia="仿宋" w:cs="仿宋"/>
          <w:sz w:val="32"/>
          <w:szCs w:val="32"/>
        </w:rPr>
        <w:t xml:space="preserve">   </w:t>
      </w:r>
    </w:p>
    <w:sectPr>
      <w:footerReference r:id="rId3" w:type="default"/>
      <w:footerReference r:id="rId4" w:type="even"/>
      <w:pgSz w:w="11905" w:h="16838"/>
      <w:pgMar w:top="1587" w:right="1587" w:bottom="1587" w:left="1587" w:header="851" w:footer="992" w:gutter="0"/>
      <w:pgNumType w:fmt="numberInDash" w:start="1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3QW1FLgBAABXAwAADgAAAAAAAAABACAAAAAeAQAAZHJzL2Uyb0RvYy54bWxQSwUGAAAAAAYABgBZ&#10;AQAAS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Style w:val="7"/>
                  </w:rPr>
                </w:pPr>
                <w:r>
                  <w:rPr>
                    <w:rStyle w:val="7"/>
                  </w:rPr>
                  <w:fldChar w:fldCharType="begin"/>
                </w:r>
                <w:r>
                  <w:rPr>
                    <w:rStyle w:val="7"/>
                  </w:rPr>
                  <w:instrText xml:space="preserve">PAGE  </w:instrText>
                </w:r>
                <w:r>
                  <w:rPr>
                    <w:rStyle w:val="7"/>
                  </w:rPr>
                  <w:fldChar w:fldCharType="separate"/>
                </w:r>
                <w:r>
                  <w:rPr>
                    <w:rStyle w:val="7"/>
                  </w:rPr>
                  <w:t>- 4 -</w:t>
                </w:r>
                <w:r>
                  <w:rPr>
                    <w:rStyle w:val="7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2B2D"/>
    <w:rsid w:val="00001DDC"/>
    <w:rsid w:val="00007A08"/>
    <w:rsid w:val="00015467"/>
    <w:rsid w:val="00017FA5"/>
    <w:rsid w:val="00021DC1"/>
    <w:rsid w:val="00022C91"/>
    <w:rsid w:val="00024FC4"/>
    <w:rsid w:val="0002765C"/>
    <w:rsid w:val="00031050"/>
    <w:rsid w:val="00056800"/>
    <w:rsid w:val="000632B9"/>
    <w:rsid w:val="00063771"/>
    <w:rsid w:val="00074A38"/>
    <w:rsid w:val="00080267"/>
    <w:rsid w:val="000813D6"/>
    <w:rsid w:val="00084AD6"/>
    <w:rsid w:val="00084AE9"/>
    <w:rsid w:val="00090DA7"/>
    <w:rsid w:val="00097962"/>
    <w:rsid w:val="00097CCD"/>
    <w:rsid w:val="000B678E"/>
    <w:rsid w:val="000D07E9"/>
    <w:rsid w:val="000D4BFA"/>
    <w:rsid w:val="000E1070"/>
    <w:rsid w:val="00106118"/>
    <w:rsid w:val="00111B3E"/>
    <w:rsid w:val="0011280D"/>
    <w:rsid w:val="00114C7F"/>
    <w:rsid w:val="0012075E"/>
    <w:rsid w:val="001227ED"/>
    <w:rsid w:val="0012593D"/>
    <w:rsid w:val="00130608"/>
    <w:rsid w:val="00134099"/>
    <w:rsid w:val="00154B02"/>
    <w:rsid w:val="00175013"/>
    <w:rsid w:val="00196E84"/>
    <w:rsid w:val="001A1D52"/>
    <w:rsid w:val="001B1BBD"/>
    <w:rsid w:val="001B3456"/>
    <w:rsid w:val="001B4E84"/>
    <w:rsid w:val="001D2E9F"/>
    <w:rsid w:val="001E04FF"/>
    <w:rsid w:val="001E2801"/>
    <w:rsid w:val="001E516B"/>
    <w:rsid w:val="001F4D97"/>
    <w:rsid w:val="001F7F46"/>
    <w:rsid w:val="002207FD"/>
    <w:rsid w:val="00234AF6"/>
    <w:rsid w:val="00235D73"/>
    <w:rsid w:val="00243AC0"/>
    <w:rsid w:val="00247DE9"/>
    <w:rsid w:val="002650D5"/>
    <w:rsid w:val="0026633B"/>
    <w:rsid w:val="0027317A"/>
    <w:rsid w:val="0027691E"/>
    <w:rsid w:val="0028191B"/>
    <w:rsid w:val="002841BE"/>
    <w:rsid w:val="002B5EFE"/>
    <w:rsid w:val="002D3060"/>
    <w:rsid w:val="002E577D"/>
    <w:rsid w:val="00300D3C"/>
    <w:rsid w:val="00301A13"/>
    <w:rsid w:val="0030235D"/>
    <w:rsid w:val="00303E65"/>
    <w:rsid w:val="00312ED5"/>
    <w:rsid w:val="00316247"/>
    <w:rsid w:val="00325E2B"/>
    <w:rsid w:val="00344849"/>
    <w:rsid w:val="0035039C"/>
    <w:rsid w:val="0035242B"/>
    <w:rsid w:val="00356506"/>
    <w:rsid w:val="003632E4"/>
    <w:rsid w:val="0037739B"/>
    <w:rsid w:val="003B0293"/>
    <w:rsid w:val="003B52D7"/>
    <w:rsid w:val="003B55FD"/>
    <w:rsid w:val="003C3F4B"/>
    <w:rsid w:val="003C409C"/>
    <w:rsid w:val="003E2720"/>
    <w:rsid w:val="003F7516"/>
    <w:rsid w:val="0040452E"/>
    <w:rsid w:val="00414F6C"/>
    <w:rsid w:val="0041759D"/>
    <w:rsid w:val="00437AD7"/>
    <w:rsid w:val="0044165F"/>
    <w:rsid w:val="00443917"/>
    <w:rsid w:val="00461ABC"/>
    <w:rsid w:val="004663A4"/>
    <w:rsid w:val="004677E0"/>
    <w:rsid w:val="004711F6"/>
    <w:rsid w:val="004745C0"/>
    <w:rsid w:val="004824E1"/>
    <w:rsid w:val="004865AD"/>
    <w:rsid w:val="00487BA5"/>
    <w:rsid w:val="0049699E"/>
    <w:rsid w:val="004A6C2D"/>
    <w:rsid w:val="004B7AAA"/>
    <w:rsid w:val="004C6DDB"/>
    <w:rsid w:val="004D4951"/>
    <w:rsid w:val="004D4A6C"/>
    <w:rsid w:val="004D7A14"/>
    <w:rsid w:val="004E2338"/>
    <w:rsid w:val="004E2963"/>
    <w:rsid w:val="00501E76"/>
    <w:rsid w:val="005051B0"/>
    <w:rsid w:val="0052350A"/>
    <w:rsid w:val="005563FD"/>
    <w:rsid w:val="005606FC"/>
    <w:rsid w:val="00566DD6"/>
    <w:rsid w:val="00567607"/>
    <w:rsid w:val="005704D9"/>
    <w:rsid w:val="00571BDF"/>
    <w:rsid w:val="00573A81"/>
    <w:rsid w:val="00574F6F"/>
    <w:rsid w:val="005831E4"/>
    <w:rsid w:val="00584237"/>
    <w:rsid w:val="005A157E"/>
    <w:rsid w:val="005A7B6B"/>
    <w:rsid w:val="005B4D4F"/>
    <w:rsid w:val="005C3DEA"/>
    <w:rsid w:val="005D3A19"/>
    <w:rsid w:val="005E49F9"/>
    <w:rsid w:val="005F5D2E"/>
    <w:rsid w:val="0060210B"/>
    <w:rsid w:val="006155EA"/>
    <w:rsid w:val="006173E0"/>
    <w:rsid w:val="006246B0"/>
    <w:rsid w:val="0063030E"/>
    <w:rsid w:val="00647A3D"/>
    <w:rsid w:val="00650B26"/>
    <w:rsid w:val="00653079"/>
    <w:rsid w:val="00655EDE"/>
    <w:rsid w:val="00663479"/>
    <w:rsid w:val="0067475A"/>
    <w:rsid w:val="00680054"/>
    <w:rsid w:val="00685301"/>
    <w:rsid w:val="006870FE"/>
    <w:rsid w:val="006877A0"/>
    <w:rsid w:val="00694F81"/>
    <w:rsid w:val="00697776"/>
    <w:rsid w:val="006C32FC"/>
    <w:rsid w:val="006D64A9"/>
    <w:rsid w:val="006D72C7"/>
    <w:rsid w:val="006D7FC1"/>
    <w:rsid w:val="006E6880"/>
    <w:rsid w:val="006F34AD"/>
    <w:rsid w:val="006F6605"/>
    <w:rsid w:val="00704351"/>
    <w:rsid w:val="00706FD5"/>
    <w:rsid w:val="00712F70"/>
    <w:rsid w:val="007263A3"/>
    <w:rsid w:val="00727243"/>
    <w:rsid w:val="00736492"/>
    <w:rsid w:val="0074701F"/>
    <w:rsid w:val="007552FC"/>
    <w:rsid w:val="00755846"/>
    <w:rsid w:val="00756A61"/>
    <w:rsid w:val="00760708"/>
    <w:rsid w:val="00767972"/>
    <w:rsid w:val="00771B0C"/>
    <w:rsid w:val="00775BB7"/>
    <w:rsid w:val="00792248"/>
    <w:rsid w:val="007A0335"/>
    <w:rsid w:val="007A2C10"/>
    <w:rsid w:val="007B059D"/>
    <w:rsid w:val="007B6B69"/>
    <w:rsid w:val="007C1E50"/>
    <w:rsid w:val="007C6C71"/>
    <w:rsid w:val="007D2BA5"/>
    <w:rsid w:val="007D5C79"/>
    <w:rsid w:val="007E728B"/>
    <w:rsid w:val="007F01C9"/>
    <w:rsid w:val="007F164B"/>
    <w:rsid w:val="008103B3"/>
    <w:rsid w:val="00810C2D"/>
    <w:rsid w:val="0081789F"/>
    <w:rsid w:val="0082349B"/>
    <w:rsid w:val="008409FD"/>
    <w:rsid w:val="00865F39"/>
    <w:rsid w:val="008708D1"/>
    <w:rsid w:val="00872473"/>
    <w:rsid w:val="00873167"/>
    <w:rsid w:val="00875D09"/>
    <w:rsid w:val="00880D30"/>
    <w:rsid w:val="00883FF8"/>
    <w:rsid w:val="008A56C4"/>
    <w:rsid w:val="008A5761"/>
    <w:rsid w:val="008A7BDC"/>
    <w:rsid w:val="008C2BDC"/>
    <w:rsid w:val="008E1C23"/>
    <w:rsid w:val="008F1F83"/>
    <w:rsid w:val="008F64E8"/>
    <w:rsid w:val="00906F6D"/>
    <w:rsid w:val="00910FFF"/>
    <w:rsid w:val="00922B2D"/>
    <w:rsid w:val="00924724"/>
    <w:rsid w:val="00934AB1"/>
    <w:rsid w:val="009370CD"/>
    <w:rsid w:val="00942394"/>
    <w:rsid w:val="00943F6B"/>
    <w:rsid w:val="009527E3"/>
    <w:rsid w:val="00965D8B"/>
    <w:rsid w:val="00965EED"/>
    <w:rsid w:val="00967E92"/>
    <w:rsid w:val="00972103"/>
    <w:rsid w:val="009740AC"/>
    <w:rsid w:val="00974453"/>
    <w:rsid w:val="00974D5C"/>
    <w:rsid w:val="0099601A"/>
    <w:rsid w:val="009A5340"/>
    <w:rsid w:val="009B5C1E"/>
    <w:rsid w:val="009C1234"/>
    <w:rsid w:val="009D1126"/>
    <w:rsid w:val="009D5B51"/>
    <w:rsid w:val="009D7DB7"/>
    <w:rsid w:val="009E42BB"/>
    <w:rsid w:val="009F0F7D"/>
    <w:rsid w:val="00A02C86"/>
    <w:rsid w:val="00A03E30"/>
    <w:rsid w:val="00A049A9"/>
    <w:rsid w:val="00A0630F"/>
    <w:rsid w:val="00A063C7"/>
    <w:rsid w:val="00A069E8"/>
    <w:rsid w:val="00A1607A"/>
    <w:rsid w:val="00A230DC"/>
    <w:rsid w:val="00A27947"/>
    <w:rsid w:val="00A31A0E"/>
    <w:rsid w:val="00A3243B"/>
    <w:rsid w:val="00A46B55"/>
    <w:rsid w:val="00A519CA"/>
    <w:rsid w:val="00A61E84"/>
    <w:rsid w:val="00A73B77"/>
    <w:rsid w:val="00A913AE"/>
    <w:rsid w:val="00A95240"/>
    <w:rsid w:val="00AA61AD"/>
    <w:rsid w:val="00AA67DC"/>
    <w:rsid w:val="00AB0F76"/>
    <w:rsid w:val="00AB6621"/>
    <w:rsid w:val="00AC1B7E"/>
    <w:rsid w:val="00AC5B5A"/>
    <w:rsid w:val="00AD76DB"/>
    <w:rsid w:val="00AE0E6D"/>
    <w:rsid w:val="00AE5401"/>
    <w:rsid w:val="00B00D36"/>
    <w:rsid w:val="00B224A5"/>
    <w:rsid w:val="00B24AC8"/>
    <w:rsid w:val="00B25960"/>
    <w:rsid w:val="00B30F6C"/>
    <w:rsid w:val="00B31563"/>
    <w:rsid w:val="00B32779"/>
    <w:rsid w:val="00B342F7"/>
    <w:rsid w:val="00B3663D"/>
    <w:rsid w:val="00B41E73"/>
    <w:rsid w:val="00B44BF2"/>
    <w:rsid w:val="00B44FF1"/>
    <w:rsid w:val="00B522B1"/>
    <w:rsid w:val="00B54F62"/>
    <w:rsid w:val="00B82184"/>
    <w:rsid w:val="00B84E98"/>
    <w:rsid w:val="00B85882"/>
    <w:rsid w:val="00BA6980"/>
    <w:rsid w:val="00BB4055"/>
    <w:rsid w:val="00BB41FC"/>
    <w:rsid w:val="00BB4E9C"/>
    <w:rsid w:val="00BC7E3A"/>
    <w:rsid w:val="00BE14E1"/>
    <w:rsid w:val="00BF5369"/>
    <w:rsid w:val="00C064AA"/>
    <w:rsid w:val="00C15DD4"/>
    <w:rsid w:val="00C17706"/>
    <w:rsid w:val="00C42523"/>
    <w:rsid w:val="00C43F48"/>
    <w:rsid w:val="00C44663"/>
    <w:rsid w:val="00C46F52"/>
    <w:rsid w:val="00C55E07"/>
    <w:rsid w:val="00C63825"/>
    <w:rsid w:val="00C63BAE"/>
    <w:rsid w:val="00C9275B"/>
    <w:rsid w:val="00C94B45"/>
    <w:rsid w:val="00CA04BD"/>
    <w:rsid w:val="00CA2B2C"/>
    <w:rsid w:val="00CA5183"/>
    <w:rsid w:val="00CB03D8"/>
    <w:rsid w:val="00CC0AF9"/>
    <w:rsid w:val="00CC3CF9"/>
    <w:rsid w:val="00CC7ABB"/>
    <w:rsid w:val="00CC7FBF"/>
    <w:rsid w:val="00CE0011"/>
    <w:rsid w:val="00CF38F0"/>
    <w:rsid w:val="00CF493A"/>
    <w:rsid w:val="00D07D05"/>
    <w:rsid w:val="00D10373"/>
    <w:rsid w:val="00D27A37"/>
    <w:rsid w:val="00D42A5A"/>
    <w:rsid w:val="00D4778A"/>
    <w:rsid w:val="00D53353"/>
    <w:rsid w:val="00D6027B"/>
    <w:rsid w:val="00D641EA"/>
    <w:rsid w:val="00D64514"/>
    <w:rsid w:val="00D67B8A"/>
    <w:rsid w:val="00D8164E"/>
    <w:rsid w:val="00D96B9F"/>
    <w:rsid w:val="00DA1674"/>
    <w:rsid w:val="00DA1B63"/>
    <w:rsid w:val="00DA1FE8"/>
    <w:rsid w:val="00DA2676"/>
    <w:rsid w:val="00DA2EA4"/>
    <w:rsid w:val="00DA36E1"/>
    <w:rsid w:val="00DD67E6"/>
    <w:rsid w:val="00DE07F4"/>
    <w:rsid w:val="00DE50BA"/>
    <w:rsid w:val="00DF0232"/>
    <w:rsid w:val="00DF6A4D"/>
    <w:rsid w:val="00E0185D"/>
    <w:rsid w:val="00E07245"/>
    <w:rsid w:val="00E329A2"/>
    <w:rsid w:val="00E40D69"/>
    <w:rsid w:val="00E45A6F"/>
    <w:rsid w:val="00E55863"/>
    <w:rsid w:val="00E66B35"/>
    <w:rsid w:val="00E73B48"/>
    <w:rsid w:val="00E73C3E"/>
    <w:rsid w:val="00E84A05"/>
    <w:rsid w:val="00E943C1"/>
    <w:rsid w:val="00E97E89"/>
    <w:rsid w:val="00EA0A75"/>
    <w:rsid w:val="00EB7DAF"/>
    <w:rsid w:val="00EC2912"/>
    <w:rsid w:val="00EC2B7E"/>
    <w:rsid w:val="00EE6166"/>
    <w:rsid w:val="00F008F4"/>
    <w:rsid w:val="00F02462"/>
    <w:rsid w:val="00F02588"/>
    <w:rsid w:val="00F26586"/>
    <w:rsid w:val="00F26FDB"/>
    <w:rsid w:val="00F31E45"/>
    <w:rsid w:val="00F41D9B"/>
    <w:rsid w:val="00F438A4"/>
    <w:rsid w:val="00F56D89"/>
    <w:rsid w:val="00F619B4"/>
    <w:rsid w:val="00F62918"/>
    <w:rsid w:val="00F91B9C"/>
    <w:rsid w:val="00F944B2"/>
    <w:rsid w:val="00FB312F"/>
    <w:rsid w:val="00FF0564"/>
    <w:rsid w:val="01100F0D"/>
    <w:rsid w:val="017B2F92"/>
    <w:rsid w:val="01CC16FC"/>
    <w:rsid w:val="023D7A9E"/>
    <w:rsid w:val="024F0856"/>
    <w:rsid w:val="02BC2E4F"/>
    <w:rsid w:val="02F3718E"/>
    <w:rsid w:val="03356E01"/>
    <w:rsid w:val="0370491F"/>
    <w:rsid w:val="037E6B3F"/>
    <w:rsid w:val="03984038"/>
    <w:rsid w:val="03A865AA"/>
    <w:rsid w:val="041D1F5D"/>
    <w:rsid w:val="04557F39"/>
    <w:rsid w:val="047801A1"/>
    <w:rsid w:val="047A4270"/>
    <w:rsid w:val="048B21D5"/>
    <w:rsid w:val="04E16502"/>
    <w:rsid w:val="051E2DFB"/>
    <w:rsid w:val="05247AD3"/>
    <w:rsid w:val="05586E6F"/>
    <w:rsid w:val="05F06C26"/>
    <w:rsid w:val="067A0871"/>
    <w:rsid w:val="06A82CAB"/>
    <w:rsid w:val="06C70A28"/>
    <w:rsid w:val="06D65FD8"/>
    <w:rsid w:val="06FE03C7"/>
    <w:rsid w:val="072269C9"/>
    <w:rsid w:val="07310D66"/>
    <w:rsid w:val="07AF07E3"/>
    <w:rsid w:val="07B344A3"/>
    <w:rsid w:val="087346F2"/>
    <w:rsid w:val="0880174D"/>
    <w:rsid w:val="08C72E7E"/>
    <w:rsid w:val="08FA43DA"/>
    <w:rsid w:val="09092D73"/>
    <w:rsid w:val="095F3AAA"/>
    <w:rsid w:val="09F96C92"/>
    <w:rsid w:val="0A092AA0"/>
    <w:rsid w:val="0A804545"/>
    <w:rsid w:val="0A9E05F8"/>
    <w:rsid w:val="0AA7541F"/>
    <w:rsid w:val="0AB45767"/>
    <w:rsid w:val="0B19290F"/>
    <w:rsid w:val="0B2B21E7"/>
    <w:rsid w:val="0B595F35"/>
    <w:rsid w:val="0BAE1F49"/>
    <w:rsid w:val="0BCB6938"/>
    <w:rsid w:val="0BD0564F"/>
    <w:rsid w:val="0BF46B0E"/>
    <w:rsid w:val="0C0C24DE"/>
    <w:rsid w:val="0C1435F5"/>
    <w:rsid w:val="0C1F2F93"/>
    <w:rsid w:val="0C425F4F"/>
    <w:rsid w:val="0C4516FE"/>
    <w:rsid w:val="0CD7039C"/>
    <w:rsid w:val="0CEB0FEF"/>
    <w:rsid w:val="0D047564"/>
    <w:rsid w:val="0DB12DFE"/>
    <w:rsid w:val="0DB53316"/>
    <w:rsid w:val="0DB914D3"/>
    <w:rsid w:val="0E1F4B60"/>
    <w:rsid w:val="0EDA5F3B"/>
    <w:rsid w:val="0F116EFB"/>
    <w:rsid w:val="0F1E55C3"/>
    <w:rsid w:val="0F674555"/>
    <w:rsid w:val="0F6B3850"/>
    <w:rsid w:val="100A7549"/>
    <w:rsid w:val="10187C75"/>
    <w:rsid w:val="10475DC4"/>
    <w:rsid w:val="106B1302"/>
    <w:rsid w:val="10982116"/>
    <w:rsid w:val="10C95C79"/>
    <w:rsid w:val="116803C8"/>
    <w:rsid w:val="116D1108"/>
    <w:rsid w:val="120A1CEF"/>
    <w:rsid w:val="121E794B"/>
    <w:rsid w:val="127B4245"/>
    <w:rsid w:val="12AF1F94"/>
    <w:rsid w:val="12B3116A"/>
    <w:rsid w:val="12D61C0B"/>
    <w:rsid w:val="13871259"/>
    <w:rsid w:val="13E747A0"/>
    <w:rsid w:val="14037BEC"/>
    <w:rsid w:val="14FF0CCC"/>
    <w:rsid w:val="15304389"/>
    <w:rsid w:val="154278C9"/>
    <w:rsid w:val="15646044"/>
    <w:rsid w:val="15A52AB2"/>
    <w:rsid w:val="15B034EF"/>
    <w:rsid w:val="15CE2BCE"/>
    <w:rsid w:val="15EF4A12"/>
    <w:rsid w:val="161457CC"/>
    <w:rsid w:val="161D714B"/>
    <w:rsid w:val="166B24A2"/>
    <w:rsid w:val="16A755C0"/>
    <w:rsid w:val="1746570F"/>
    <w:rsid w:val="17861F0B"/>
    <w:rsid w:val="17AF2887"/>
    <w:rsid w:val="17EB29F1"/>
    <w:rsid w:val="187E1637"/>
    <w:rsid w:val="189E4AF2"/>
    <w:rsid w:val="18A4624D"/>
    <w:rsid w:val="18B75277"/>
    <w:rsid w:val="193210B9"/>
    <w:rsid w:val="198877C6"/>
    <w:rsid w:val="19932B99"/>
    <w:rsid w:val="19AA03C0"/>
    <w:rsid w:val="19E13A77"/>
    <w:rsid w:val="1B032971"/>
    <w:rsid w:val="1B2F7B14"/>
    <w:rsid w:val="1B4C58A2"/>
    <w:rsid w:val="1B5A1CB1"/>
    <w:rsid w:val="1B767FFF"/>
    <w:rsid w:val="1BAF4D07"/>
    <w:rsid w:val="1BF62C82"/>
    <w:rsid w:val="1C2916FD"/>
    <w:rsid w:val="1C6B4558"/>
    <w:rsid w:val="1C7424CF"/>
    <w:rsid w:val="1C9A310E"/>
    <w:rsid w:val="1CDC7B97"/>
    <w:rsid w:val="1CF071CC"/>
    <w:rsid w:val="1D131311"/>
    <w:rsid w:val="1D265C8C"/>
    <w:rsid w:val="1D4818DB"/>
    <w:rsid w:val="1D5E6D2C"/>
    <w:rsid w:val="1D91630D"/>
    <w:rsid w:val="1D9245D8"/>
    <w:rsid w:val="1E32430B"/>
    <w:rsid w:val="1E454CE0"/>
    <w:rsid w:val="1E601266"/>
    <w:rsid w:val="1F1655CB"/>
    <w:rsid w:val="1F4568A6"/>
    <w:rsid w:val="1F83632D"/>
    <w:rsid w:val="1FB0190F"/>
    <w:rsid w:val="1FD71267"/>
    <w:rsid w:val="1FF2316B"/>
    <w:rsid w:val="20891687"/>
    <w:rsid w:val="20AA6088"/>
    <w:rsid w:val="20AA7282"/>
    <w:rsid w:val="20F742AE"/>
    <w:rsid w:val="21164557"/>
    <w:rsid w:val="215533A8"/>
    <w:rsid w:val="217D7096"/>
    <w:rsid w:val="219D46E6"/>
    <w:rsid w:val="21D04250"/>
    <w:rsid w:val="21FD2BA0"/>
    <w:rsid w:val="22076365"/>
    <w:rsid w:val="224A408B"/>
    <w:rsid w:val="22766CBC"/>
    <w:rsid w:val="227B487F"/>
    <w:rsid w:val="228773B3"/>
    <w:rsid w:val="229F0233"/>
    <w:rsid w:val="22AF1A29"/>
    <w:rsid w:val="22C71723"/>
    <w:rsid w:val="22F25677"/>
    <w:rsid w:val="23181ECF"/>
    <w:rsid w:val="23405F81"/>
    <w:rsid w:val="237E0ACB"/>
    <w:rsid w:val="237F5708"/>
    <w:rsid w:val="23A11F5B"/>
    <w:rsid w:val="23AE0638"/>
    <w:rsid w:val="23F2552B"/>
    <w:rsid w:val="24816274"/>
    <w:rsid w:val="249A372F"/>
    <w:rsid w:val="250A26FB"/>
    <w:rsid w:val="251151E0"/>
    <w:rsid w:val="251F7E82"/>
    <w:rsid w:val="253C3E5E"/>
    <w:rsid w:val="253D54BE"/>
    <w:rsid w:val="254B64C1"/>
    <w:rsid w:val="259B0F44"/>
    <w:rsid w:val="25AA1D41"/>
    <w:rsid w:val="25B81E09"/>
    <w:rsid w:val="25FA3C29"/>
    <w:rsid w:val="2650150C"/>
    <w:rsid w:val="26693811"/>
    <w:rsid w:val="267009B6"/>
    <w:rsid w:val="26B7440F"/>
    <w:rsid w:val="26D27356"/>
    <w:rsid w:val="276247CC"/>
    <w:rsid w:val="277C3608"/>
    <w:rsid w:val="278B64A1"/>
    <w:rsid w:val="27DD3F5F"/>
    <w:rsid w:val="27FD49A3"/>
    <w:rsid w:val="28221354"/>
    <w:rsid w:val="290C58A2"/>
    <w:rsid w:val="29E71ED7"/>
    <w:rsid w:val="2A1B7C09"/>
    <w:rsid w:val="2A954BEE"/>
    <w:rsid w:val="2AC523B6"/>
    <w:rsid w:val="2AE06DEF"/>
    <w:rsid w:val="2B5A67B9"/>
    <w:rsid w:val="2B5D57F5"/>
    <w:rsid w:val="2B6F74B2"/>
    <w:rsid w:val="2C160A19"/>
    <w:rsid w:val="2D3E5CD6"/>
    <w:rsid w:val="2D6A1A16"/>
    <w:rsid w:val="2D7D23AB"/>
    <w:rsid w:val="2DC3229E"/>
    <w:rsid w:val="2E9D23AF"/>
    <w:rsid w:val="2EBA697A"/>
    <w:rsid w:val="2EBC7A2D"/>
    <w:rsid w:val="2ECE7D2F"/>
    <w:rsid w:val="2EED03E5"/>
    <w:rsid w:val="2F107F01"/>
    <w:rsid w:val="2F1B77C5"/>
    <w:rsid w:val="2F455761"/>
    <w:rsid w:val="2FC94372"/>
    <w:rsid w:val="30130B37"/>
    <w:rsid w:val="30255B0E"/>
    <w:rsid w:val="30761CF3"/>
    <w:rsid w:val="307D420D"/>
    <w:rsid w:val="310F5376"/>
    <w:rsid w:val="3233623B"/>
    <w:rsid w:val="325655D7"/>
    <w:rsid w:val="328C0B6C"/>
    <w:rsid w:val="32A67F30"/>
    <w:rsid w:val="331D145D"/>
    <w:rsid w:val="33B8604B"/>
    <w:rsid w:val="343F31C0"/>
    <w:rsid w:val="3457081F"/>
    <w:rsid w:val="345C6601"/>
    <w:rsid w:val="346F246C"/>
    <w:rsid w:val="349A5506"/>
    <w:rsid w:val="34C703BA"/>
    <w:rsid w:val="34FE4D2C"/>
    <w:rsid w:val="34FF4027"/>
    <w:rsid w:val="354F2B13"/>
    <w:rsid w:val="35A34D8E"/>
    <w:rsid w:val="361C7B3A"/>
    <w:rsid w:val="36324BCD"/>
    <w:rsid w:val="36507FF7"/>
    <w:rsid w:val="366E5BF0"/>
    <w:rsid w:val="36B66B6A"/>
    <w:rsid w:val="36CA648D"/>
    <w:rsid w:val="36CF2156"/>
    <w:rsid w:val="373C3688"/>
    <w:rsid w:val="37672F7C"/>
    <w:rsid w:val="387337A9"/>
    <w:rsid w:val="38881292"/>
    <w:rsid w:val="38E3294F"/>
    <w:rsid w:val="38ED7191"/>
    <w:rsid w:val="392B06C8"/>
    <w:rsid w:val="39657E2C"/>
    <w:rsid w:val="398D7D08"/>
    <w:rsid w:val="39C534CC"/>
    <w:rsid w:val="39ED3393"/>
    <w:rsid w:val="3A635D34"/>
    <w:rsid w:val="3A9E0D35"/>
    <w:rsid w:val="3AA621AA"/>
    <w:rsid w:val="3AEF50A8"/>
    <w:rsid w:val="3B600156"/>
    <w:rsid w:val="3BB46D12"/>
    <w:rsid w:val="3BD716D0"/>
    <w:rsid w:val="3BE855CA"/>
    <w:rsid w:val="3C40211E"/>
    <w:rsid w:val="3C85619D"/>
    <w:rsid w:val="3C8D7C67"/>
    <w:rsid w:val="3CDB5883"/>
    <w:rsid w:val="3D6F14AB"/>
    <w:rsid w:val="3D8B2D28"/>
    <w:rsid w:val="3D925932"/>
    <w:rsid w:val="3DEC57C3"/>
    <w:rsid w:val="3EB67CC3"/>
    <w:rsid w:val="3ED46498"/>
    <w:rsid w:val="3EFA5A44"/>
    <w:rsid w:val="3F071F88"/>
    <w:rsid w:val="3F2F0CA7"/>
    <w:rsid w:val="3F316AAD"/>
    <w:rsid w:val="3FB66128"/>
    <w:rsid w:val="3FF1370D"/>
    <w:rsid w:val="3FFB347C"/>
    <w:rsid w:val="40373032"/>
    <w:rsid w:val="40495CA1"/>
    <w:rsid w:val="4054408C"/>
    <w:rsid w:val="409B3729"/>
    <w:rsid w:val="40D45BC7"/>
    <w:rsid w:val="40DF09F5"/>
    <w:rsid w:val="411361D2"/>
    <w:rsid w:val="412261C5"/>
    <w:rsid w:val="41992789"/>
    <w:rsid w:val="41E22CF8"/>
    <w:rsid w:val="41F75973"/>
    <w:rsid w:val="41FF6548"/>
    <w:rsid w:val="42064747"/>
    <w:rsid w:val="423B3AED"/>
    <w:rsid w:val="42AB3E4B"/>
    <w:rsid w:val="430359EC"/>
    <w:rsid w:val="431A0CA3"/>
    <w:rsid w:val="434F4807"/>
    <w:rsid w:val="439A6912"/>
    <w:rsid w:val="43E73CD8"/>
    <w:rsid w:val="440F296E"/>
    <w:rsid w:val="444A698D"/>
    <w:rsid w:val="44C13CC7"/>
    <w:rsid w:val="44EB420F"/>
    <w:rsid w:val="44F2471E"/>
    <w:rsid w:val="450F24B5"/>
    <w:rsid w:val="453C1308"/>
    <w:rsid w:val="45542169"/>
    <w:rsid w:val="457D56B0"/>
    <w:rsid w:val="45927BE1"/>
    <w:rsid w:val="459528B6"/>
    <w:rsid w:val="45BC6254"/>
    <w:rsid w:val="45FE3B43"/>
    <w:rsid w:val="462E7207"/>
    <w:rsid w:val="46F42598"/>
    <w:rsid w:val="47704944"/>
    <w:rsid w:val="479A704F"/>
    <w:rsid w:val="47A1308F"/>
    <w:rsid w:val="47E51529"/>
    <w:rsid w:val="483C494D"/>
    <w:rsid w:val="483E2FDD"/>
    <w:rsid w:val="486F2EAD"/>
    <w:rsid w:val="48751EBE"/>
    <w:rsid w:val="48A00869"/>
    <w:rsid w:val="48D42DC6"/>
    <w:rsid w:val="490001CE"/>
    <w:rsid w:val="491511F1"/>
    <w:rsid w:val="49613372"/>
    <w:rsid w:val="4991787C"/>
    <w:rsid w:val="4A3D346A"/>
    <w:rsid w:val="4AC329C3"/>
    <w:rsid w:val="4AD953A3"/>
    <w:rsid w:val="4B97272A"/>
    <w:rsid w:val="4BFB17C6"/>
    <w:rsid w:val="4C212E9D"/>
    <w:rsid w:val="4C70734C"/>
    <w:rsid w:val="4C724737"/>
    <w:rsid w:val="4C7B1B5F"/>
    <w:rsid w:val="4CAE50B1"/>
    <w:rsid w:val="4CB12FF6"/>
    <w:rsid w:val="4CEE13C2"/>
    <w:rsid w:val="4D3857A8"/>
    <w:rsid w:val="4D5807B1"/>
    <w:rsid w:val="4D5E2EE6"/>
    <w:rsid w:val="4D9E25AB"/>
    <w:rsid w:val="4DBB3D1A"/>
    <w:rsid w:val="4E137CE4"/>
    <w:rsid w:val="4E7A265C"/>
    <w:rsid w:val="4E7C3276"/>
    <w:rsid w:val="4E852566"/>
    <w:rsid w:val="4EB354B3"/>
    <w:rsid w:val="4EBC4932"/>
    <w:rsid w:val="4F073C65"/>
    <w:rsid w:val="4F330AAB"/>
    <w:rsid w:val="4F480209"/>
    <w:rsid w:val="4F484101"/>
    <w:rsid w:val="4F9C77A1"/>
    <w:rsid w:val="503E6DBF"/>
    <w:rsid w:val="506E08B4"/>
    <w:rsid w:val="51932EAB"/>
    <w:rsid w:val="51ED062A"/>
    <w:rsid w:val="522E1590"/>
    <w:rsid w:val="527458BD"/>
    <w:rsid w:val="528F1460"/>
    <w:rsid w:val="52AE2583"/>
    <w:rsid w:val="536748AC"/>
    <w:rsid w:val="53725613"/>
    <w:rsid w:val="53984EF4"/>
    <w:rsid w:val="53B32E3B"/>
    <w:rsid w:val="53B45CFD"/>
    <w:rsid w:val="53DA471A"/>
    <w:rsid w:val="53DD2361"/>
    <w:rsid w:val="543D35AF"/>
    <w:rsid w:val="546576D8"/>
    <w:rsid w:val="548A4C7B"/>
    <w:rsid w:val="54FA67F9"/>
    <w:rsid w:val="55CE4D08"/>
    <w:rsid w:val="55D90DBF"/>
    <w:rsid w:val="55DB536B"/>
    <w:rsid w:val="55FC402C"/>
    <w:rsid w:val="56D00851"/>
    <w:rsid w:val="572A6FDA"/>
    <w:rsid w:val="573C1BA7"/>
    <w:rsid w:val="57494C47"/>
    <w:rsid w:val="575A3893"/>
    <w:rsid w:val="57723101"/>
    <w:rsid w:val="578D198F"/>
    <w:rsid w:val="57E839D3"/>
    <w:rsid w:val="58165B82"/>
    <w:rsid w:val="581D69E7"/>
    <w:rsid w:val="58750929"/>
    <w:rsid w:val="589A2143"/>
    <w:rsid w:val="58D76EE6"/>
    <w:rsid w:val="59A018C9"/>
    <w:rsid w:val="5A1A2071"/>
    <w:rsid w:val="5A412803"/>
    <w:rsid w:val="5A8E78EA"/>
    <w:rsid w:val="5AE97E1E"/>
    <w:rsid w:val="5B0B6F92"/>
    <w:rsid w:val="5B21787C"/>
    <w:rsid w:val="5B6407F2"/>
    <w:rsid w:val="5BA5225B"/>
    <w:rsid w:val="5BEE2271"/>
    <w:rsid w:val="5C1E1401"/>
    <w:rsid w:val="5C4F0929"/>
    <w:rsid w:val="5C5F40A3"/>
    <w:rsid w:val="5C8A3251"/>
    <w:rsid w:val="5D317C25"/>
    <w:rsid w:val="5D505667"/>
    <w:rsid w:val="5D6248F6"/>
    <w:rsid w:val="5D6B262C"/>
    <w:rsid w:val="5DB218F8"/>
    <w:rsid w:val="5EEC7F2A"/>
    <w:rsid w:val="5F0D1F18"/>
    <w:rsid w:val="5F2A59C3"/>
    <w:rsid w:val="5F3A1810"/>
    <w:rsid w:val="5F581B94"/>
    <w:rsid w:val="5F9A1DAA"/>
    <w:rsid w:val="5F9B1373"/>
    <w:rsid w:val="5FE1244A"/>
    <w:rsid w:val="61B5424A"/>
    <w:rsid w:val="61EB4DEC"/>
    <w:rsid w:val="62031586"/>
    <w:rsid w:val="62402D31"/>
    <w:rsid w:val="6249737F"/>
    <w:rsid w:val="624B43AA"/>
    <w:rsid w:val="624F3813"/>
    <w:rsid w:val="6297557B"/>
    <w:rsid w:val="629D5020"/>
    <w:rsid w:val="62C10167"/>
    <w:rsid w:val="63085BCC"/>
    <w:rsid w:val="637164B1"/>
    <w:rsid w:val="640157F1"/>
    <w:rsid w:val="641A2565"/>
    <w:rsid w:val="64487C27"/>
    <w:rsid w:val="64803841"/>
    <w:rsid w:val="64856B2B"/>
    <w:rsid w:val="64F261F4"/>
    <w:rsid w:val="65052627"/>
    <w:rsid w:val="656308A9"/>
    <w:rsid w:val="65965736"/>
    <w:rsid w:val="65981A0C"/>
    <w:rsid w:val="65C87D01"/>
    <w:rsid w:val="65CA0593"/>
    <w:rsid w:val="662D0A4F"/>
    <w:rsid w:val="684F4A5B"/>
    <w:rsid w:val="68887F62"/>
    <w:rsid w:val="68E67746"/>
    <w:rsid w:val="692E23CE"/>
    <w:rsid w:val="6A465EDB"/>
    <w:rsid w:val="6A5955AE"/>
    <w:rsid w:val="6A920CD5"/>
    <w:rsid w:val="6B0741E4"/>
    <w:rsid w:val="6B172EE5"/>
    <w:rsid w:val="6B584402"/>
    <w:rsid w:val="6C195846"/>
    <w:rsid w:val="6C450F0D"/>
    <w:rsid w:val="6C62404F"/>
    <w:rsid w:val="6CB34933"/>
    <w:rsid w:val="6CBC51F0"/>
    <w:rsid w:val="6CE20907"/>
    <w:rsid w:val="6D0D6BE4"/>
    <w:rsid w:val="6D1D0585"/>
    <w:rsid w:val="6DF96E8F"/>
    <w:rsid w:val="6E0E7A15"/>
    <w:rsid w:val="6E564803"/>
    <w:rsid w:val="6E604D0F"/>
    <w:rsid w:val="6E7A17B2"/>
    <w:rsid w:val="6E9216A3"/>
    <w:rsid w:val="6EC45AB6"/>
    <w:rsid w:val="6F1E4E18"/>
    <w:rsid w:val="6F3365A1"/>
    <w:rsid w:val="6F3573B9"/>
    <w:rsid w:val="6F3A7821"/>
    <w:rsid w:val="6F4E3211"/>
    <w:rsid w:val="6F7D451F"/>
    <w:rsid w:val="700465BA"/>
    <w:rsid w:val="70087130"/>
    <w:rsid w:val="70204863"/>
    <w:rsid w:val="70325770"/>
    <w:rsid w:val="704C122F"/>
    <w:rsid w:val="70580F38"/>
    <w:rsid w:val="708A21EC"/>
    <w:rsid w:val="70921A53"/>
    <w:rsid w:val="70F432D5"/>
    <w:rsid w:val="70FB0D35"/>
    <w:rsid w:val="713856D7"/>
    <w:rsid w:val="71A11490"/>
    <w:rsid w:val="71CB71B9"/>
    <w:rsid w:val="722F4E34"/>
    <w:rsid w:val="728A6853"/>
    <w:rsid w:val="72C25DDF"/>
    <w:rsid w:val="72EA70B8"/>
    <w:rsid w:val="736671EB"/>
    <w:rsid w:val="736E2E72"/>
    <w:rsid w:val="738D166A"/>
    <w:rsid w:val="73AF2164"/>
    <w:rsid w:val="73C10269"/>
    <w:rsid w:val="73D805C3"/>
    <w:rsid w:val="73DE6071"/>
    <w:rsid w:val="73F90B69"/>
    <w:rsid w:val="73FB04E9"/>
    <w:rsid w:val="74153912"/>
    <w:rsid w:val="74887CAA"/>
    <w:rsid w:val="749F1AC9"/>
    <w:rsid w:val="74D049E7"/>
    <w:rsid w:val="74E74220"/>
    <w:rsid w:val="755C1C1E"/>
    <w:rsid w:val="75626071"/>
    <w:rsid w:val="75AC2689"/>
    <w:rsid w:val="75AE41B4"/>
    <w:rsid w:val="75C14B25"/>
    <w:rsid w:val="75CF2AE6"/>
    <w:rsid w:val="75F9157B"/>
    <w:rsid w:val="76DA68F9"/>
    <w:rsid w:val="7790320C"/>
    <w:rsid w:val="77A729FF"/>
    <w:rsid w:val="77CA1C0E"/>
    <w:rsid w:val="782C556D"/>
    <w:rsid w:val="78E70392"/>
    <w:rsid w:val="796756ED"/>
    <w:rsid w:val="799457A0"/>
    <w:rsid w:val="79D70998"/>
    <w:rsid w:val="7A390CE8"/>
    <w:rsid w:val="7A4618B7"/>
    <w:rsid w:val="7B594D6F"/>
    <w:rsid w:val="7BAA6FD1"/>
    <w:rsid w:val="7C4576CB"/>
    <w:rsid w:val="7C533990"/>
    <w:rsid w:val="7D223FE3"/>
    <w:rsid w:val="7D2E6DA5"/>
    <w:rsid w:val="7D5744AE"/>
    <w:rsid w:val="7DB64DCB"/>
    <w:rsid w:val="7DD57381"/>
    <w:rsid w:val="7DFD2C1E"/>
    <w:rsid w:val="7E741183"/>
    <w:rsid w:val="7E99116C"/>
    <w:rsid w:val="7EA97298"/>
    <w:rsid w:val="7F9F2209"/>
    <w:rsid w:val="7FB04D25"/>
    <w:rsid w:val="7FC029A1"/>
    <w:rsid w:val="7FC37848"/>
    <w:rsid w:val="7FE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20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脚 字符"/>
    <w:link w:val="2"/>
    <w:semiHidden/>
    <w:qFormat/>
    <w:locked/>
    <w:uiPriority w:val="99"/>
    <w:rPr>
      <w:rFonts w:cs="Times New Roman"/>
      <w:sz w:val="18"/>
    </w:rPr>
  </w:style>
  <w:style w:type="character" w:customStyle="1" w:styleId="9">
    <w:name w:val="页眉 字符"/>
    <w:link w:val="3"/>
    <w:semiHidden/>
    <w:qFormat/>
    <w:locked/>
    <w:uiPriority w:val="99"/>
    <w:rPr>
      <w:rFonts w:cs="Times New Roman"/>
      <w:sz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paragraph" w:customStyle="1" w:styleId="11">
    <w:name w:val="列出段落2"/>
    <w:basedOn w:val="1"/>
    <w:qFormat/>
    <w:uiPriority w:val="99"/>
    <w:pPr>
      <w:ind w:firstLine="420" w:firstLineChars="200"/>
    </w:pPr>
  </w:style>
  <w:style w:type="paragraph" w:customStyle="1" w:styleId="12">
    <w:name w:val="Body text|1"/>
    <w:basedOn w:val="1"/>
    <w:qFormat/>
    <w:uiPriority w:val="0"/>
    <w:pPr>
      <w:spacing w:line="394" w:lineRule="auto"/>
      <w:ind w:firstLine="400"/>
      <w:jc w:val="left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3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588</Words>
  <Characters>3355</Characters>
  <Lines>27</Lines>
  <Paragraphs>7</Paragraphs>
  <TotalTime>61</TotalTime>
  <ScaleCrop>false</ScaleCrop>
  <LinksUpToDate>false</LinksUpToDate>
  <CharactersWithSpaces>3936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2019-12-11T07:06:00Z</dcterms:created>
  <dc:creator>xy</dc:creator>
  <cp:lastModifiedBy>who when$</cp:lastModifiedBy>
  <cp:lastPrinted>2022-01-28T02:29:00Z</cp:lastPrinted>
  <dcterms:modified xsi:type="dcterms:W3CDTF">2022-02-08T02:00:52Z</dcterms:modified>
  <dc:title>关于2018年政府预算编制情况的说明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9D97052CBD05458E86ED09C225D5C558</vt:lpwstr>
  </property>
</Properties>
</file>