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【处理结果】养殖环节病死猪无害化集中处理情况统计表（202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年）</w:t>
      </w:r>
    </w:p>
    <w:tbl>
      <w:tblPr>
        <w:tblStyle w:val="3"/>
        <w:tblW w:w="13992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290"/>
        <w:gridCol w:w="1365"/>
        <w:gridCol w:w="1215"/>
        <w:gridCol w:w="990"/>
        <w:gridCol w:w="1095"/>
        <w:gridCol w:w="945"/>
        <w:gridCol w:w="1470"/>
        <w:gridCol w:w="1050"/>
        <w:gridCol w:w="1125"/>
        <w:gridCol w:w="1515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99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34343"/>
                <w:kern w:val="0"/>
                <w:sz w:val="24"/>
                <w:szCs w:val="24"/>
                <w:lang w:val="en-US" w:eastAsia="zh-CN" w:bidi="ar"/>
              </w:rPr>
              <w:t>（  202</w:t>
            </w:r>
            <w:r>
              <w:rPr>
                <w:rStyle w:val="5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34343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34343"/>
                <w:kern w:val="0"/>
                <w:sz w:val="24"/>
                <w:szCs w:val="24"/>
                <w:lang w:val="en-US" w:eastAsia="zh-CN" w:bidi="ar"/>
              </w:rPr>
              <w:t xml:space="preserve"> 年 ）养殖环节病死猪无害化集中处理情况统计表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9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畜牧兽医行政主管部门（章）：                                      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县(市、区)</w:t>
            </w:r>
          </w:p>
        </w:tc>
        <w:tc>
          <w:tcPr>
            <w:tcW w:w="1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月份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病死猪处理数量(头)</w:t>
            </w:r>
          </w:p>
        </w:tc>
        <w:tc>
          <w:tcPr>
            <w:tcW w:w="4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无害化处理方式（按方式填，单位：头）</w:t>
            </w:r>
          </w:p>
        </w:tc>
        <w:tc>
          <w:tcPr>
            <w:tcW w:w="51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病死猪分类（按种类填，单位：头）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化制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高温处理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化学处理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断乳前(不含流产、死胎)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断乳后～60kg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60kg以上～100kg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100kg以上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永修县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9月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11月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12月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34343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935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558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289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畜牧兽医行政主管部门负责人   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畜牧兽医部门审核人：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制表人：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99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                                                                 时间： 202</w:t>
            </w: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color w:val="43434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zQ1NGM4ZTA4YzYzYzAzYWZkM2I3ZjMyNWE0NTgifQ=="/>
    <w:docVar w:name="KSO_WPS_MARK_KEY" w:val="2189654f-3c2d-4d1a-9f43-961edd443110"/>
  </w:docVars>
  <w:rsids>
    <w:rsidRoot w:val="00000000"/>
    <w:rsid w:val="06342C0B"/>
    <w:rsid w:val="15953EDB"/>
    <w:rsid w:val="328D6591"/>
    <w:rsid w:val="34DF2E19"/>
    <w:rsid w:val="51CA176E"/>
    <w:rsid w:val="5CA45126"/>
    <w:rsid w:val="69F3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446</Characters>
  <Lines>0</Lines>
  <Paragraphs>0</Paragraphs>
  <TotalTime>2</TotalTime>
  <ScaleCrop>false</ScaleCrop>
  <LinksUpToDate>false</LinksUpToDate>
  <CharactersWithSpaces>451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2021-12-30T01:08:00Z</dcterms:created>
  <dc:creator>jmlnyj</dc:creator>
  <cp:lastModifiedBy>jml-ybg 12 3</cp:lastModifiedBy>
  <cp:lastPrinted>2021-12-30T01:08:00Z</cp:lastPrinted>
  <dcterms:modified xsi:type="dcterms:W3CDTF">2024-02-27T06:47:27Z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1F6A1F341CCA4F80AB5BBF057968194D</vt:lpwstr>
  </property>
</Properties>
</file>