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政府信息公开工作年度报告格式模板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  为深入推进行政权力公开透明运行，规范行政审批和行政许可行为，提高办事效率，以公正便民、勤政廉政为基本要求，切实推行政务信息公开工作，加强对行政权力的民主监督，方便群众办事，促进全镇经济发展和社会政治稳定，取得了一定的成绩。截止2020年底，我镇政府信息公开工作运行正常，政府信息公开咨询、申请以及答复工作均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(一）主动公开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本镇政务公开以公开为原则，不公开为例外,主动公开政务信息，2020年通过《永修县人民政府网》发布政策、民生、财政、公示公告、工作动态等信息共计40余条。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（二）依申请公开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没有“不予公开”的政府信息情况。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2" w:beforeAutospacing="0" w:after="632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109"/>
        <w:gridCol w:w="819"/>
        <w:gridCol w:w="760"/>
        <w:gridCol w:w="760"/>
        <w:gridCol w:w="819"/>
        <w:gridCol w:w="982"/>
        <w:gridCol w:w="716"/>
        <w:gridCol w:w="6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bookmarkStart w:id="0" w:name="_GoBack" w:colFirst="3" w:colLast="9"/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5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50" w:afterAutospacing="0" w:line="480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E3E"/>
          <w:spacing w:val="0"/>
          <w:kern w:val="0"/>
          <w:sz w:val="24"/>
          <w:szCs w:val="24"/>
          <w:shd w:val="clear" w:fill="FFFFFF"/>
          <w:lang w:val="en-US" w:eastAsia="zh-CN" w:bidi="ar"/>
        </w:rPr>
        <w:t>一年来，我镇信息公开工作取得了新的进展，但与上级的要求还有一定的差距，主要表现在：一是政府信息公开意识有待加强；二是信息公开的全面性、及时性有待提升；三是政府信息公开制度建设方面还不够全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5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（二）改进措施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50" w:afterAutospacing="0" w:line="48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E3E"/>
          <w:spacing w:val="0"/>
          <w:kern w:val="0"/>
          <w:sz w:val="24"/>
          <w:szCs w:val="24"/>
          <w:shd w:val="clear" w:fill="FFFFFF"/>
          <w:lang w:val="en-US" w:eastAsia="zh-CN" w:bidi="ar"/>
        </w:rPr>
        <w:t>1、进一步深化信息公开内容，努力满足群众需求。重点推进与社会发展和群众生活密切相关的政府信息公开，全面、及时、规范地做好政府信息公开工作，做好涉及专业性强、公众关注度高的规范性文件、重大决定事项的解读工作，方便公众理解信息。大力推进政府信息公开与网上办事、电子政务相结合，满足群众通过不同载体、不同形式、不同渠道对政府信息的知情权、参与权、表达权和监督权，以政府信息公开带动办事公开，以办事公开带动便民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无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1B0D"/>
    <w:rsid w:val="086C7457"/>
    <w:rsid w:val="151130CD"/>
    <w:rsid w:val="1CF96741"/>
    <w:rsid w:val="1DE17CB0"/>
    <w:rsid w:val="2D0A2418"/>
    <w:rsid w:val="31933126"/>
    <w:rsid w:val="323375B0"/>
    <w:rsid w:val="382A6319"/>
    <w:rsid w:val="3D341874"/>
    <w:rsid w:val="3EE061C8"/>
    <w:rsid w:val="432B335F"/>
    <w:rsid w:val="4B07766C"/>
    <w:rsid w:val="4DF41E8E"/>
    <w:rsid w:val="53FE7F5C"/>
    <w:rsid w:val="55253DA2"/>
    <w:rsid w:val="58506EFA"/>
    <w:rsid w:val="5F4D7236"/>
    <w:rsid w:val="5FF614A8"/>
    <w:rsid w:val="6437064A"/>
    <w:rsid w:val="64DB63FA"/>
    <w:rsid w:val="665D2968"/>
    <w:rsid w:val="6BFD058B"/>
    <w:rsid w:val="71AE0694"/>
    <w:rsid w:val="77997A74"/>
    <w:rsid w:val="799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2021-01-20T01:35:33Z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