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9DCD4">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p>
    <w:p w14:paraId="773FEA0E">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baseline"/>
        <w:rPr>
          <w:rFonts w:hint="eastAsia" w:ascii="仿宋_GB2312" w:hAnsi="仿宋_GB2312" w:eastAsia="仿宋_GB2312" w:cs="仿宋_GB2312"/>
          <w:color w:val="auto"/>
          <w:sz w:val="32"/>
          <w:szCs w:val="32"/>
        </w:rPr>
      </w:pPr>
    </w:p>
    <w:p w14:paraId="4687008D">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eastAsia" w:ascii="方正小标宋简体" w:hAnsi="方正小标宋简体" w:eastAsia="方正小标宋简体" w:cs="方正小标宋简体"/>
          <w:snapToGrid w:val="0"/>
          <w:color w:val="auto"/>
          <w:kern w:val="0"/>
          <w:sz w:val="44"/>
          <w:szCs w:val="44"/>
          <w:lang w:val="en-US" w:eastAsia="zh-CN"/>
        </w:rPr>
      </w:pPr>
      <w:bookmarkStart w:id="0" w:name="_GoBack"/>
      <w:r>
        <w:rPr>
          <w:rFonts w:hint="eastAsia" w:ascii="方正小标宋简体" w:hAnsi="方正小标宋简体" w:eastAsia="方正小标宋简体" w:cs="方正小标宋简体"/>
          <w:snapToGrid w:val="0"/>
          <w:color w:val="auto"/>
          <w:kern w:val="0"/>
          <w:sz w:val="44"/>
          <w:szCs w:val="44"/>
          <w:lang w:val="en-US" w:eastAsia="zh-CN"/>
        </w:rPr>
        <w:t>2024年永修县家装厨卫“焕新”消费券</w:t>
      </w:r>
    </w:p>
    <w:p w14:paraId="0C37591D">
      <w:pPr>
        <w:pStyle w:val="2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eastAsia" w:ascii="方正小标宋简体" w:hAnsi="方正小标宋简体" w:eastAsia="方正小标宋简体" w:cs="方正小标宋简体"/>
          <w:snapToGrid w:val="0"/>
          <w:color w:val="auto"/>
          <w:kern w:val="0"/>
          <w:sz w:val="44"/>
          <w:szCs w:val="44"/>
          <w:lang w:val="en-US" w:eastAsia="zh-CN"/>
        </w:rPr>
      </w:pPr>
      <w:r>
        <w:rPr>
          <w:rFonts w:hint="eastAsia" w:ascii="方正小标宋简体" w:hAnsi="方正小标宋简体" w:eastAsia="方正小标宋简体" w:cs="方正小标宋简体"/>
          <w:snapToGrid w:val="0"/>
          <w:color w:val="auto"/>
          <w:kern w:val="0"/>
          <w:sz w:val="44"/>
          <w:szCs w:val="44"/>
          <w:lang w:val="en-US" w:eastAsia="zh-CN"/>
        </w:rPr>
        <w:t>发放活动方案实施细则</w:t>
      </w:r>
      <w:bookmarkEnd w:id="0"/>
    </w:p>
    <w:p w14:paraId="64D4F403">
      <w:pPr>
        <w:pStyle w:val="22"/>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baseline"/>
        <w:rPr>
          <w:rFonts w:hint="eastAsia" w:ascii="仿宋_GB2312" w:hAnsi="仿宋_GB2312" w:eastAsia="仿宋_GB2312" w:cs="仿宋_GB2312"/>
          <w:snapToGrid w:val="0"/>
          <w:color w:val="auto"/>
          <w:kern w:val="0"/>
          <w:sz w:val="32"/>
          <w:szCs w:val="32"/>
          <w:lang w:val="en-US" w:eastAsia="zh-CN"/>
        </w:rPr>
      </w:pPr>
    </w:p>
    <w:p w14:paraId="112B66CE">
      <w:pPr>
        <w:pStyle w:val="22"/>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baseline"/>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为切实落实《2024年永修县家装厨卫“焕新”消费券发放活动方案》精神，促进方案和支持政策落地，特制定永修县1028万元补贴支持的实施细则。</w:t>
      </w:r>
    </w:p>
    <w:p w14:paraId="733B45BB">
      <w:pPr>
        <w:pStyle w:val="22"/>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baseline"/>
        <w:rPr>
          <w:rFonts w:hint="eastAsia" w:ascii="仿宋_GB2312" w:hAnsi="仿宋_GB2312" w:eastAsia="仿宋_GB2312" w:cs="仿宋_GB2312"/>
          <w:b/>
          <w:bCs/>
          <w:snapToGrid w:val="0"/>
          <w:color w:val="auto"/>
          <w:kern w:val="0"/>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rPr>
        <w:t>一、支持内容</w:t>
      </w:r>
    </w:p>
    <w:p w14:paraId="194158D3">
      <w:pPr>
        <w:pStyle w:val="22"/>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baseline"/>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委托中国建设银行永修支行在“建行生活”APP上，分5轮发放家装厨卫焕新消费券。</w:t>
      </w:r>
    </w:p>
    <w:p w14:paraId="36C76410">
      <w:pPr>
        <w:pStyle w:val="22"/>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baseline"/>
        <w:rPr>
          <w:rFonts w:hint="eastAsia" w:ascii="仿宋_GB2312" w:hAnsi="仿宋_GB2312" w:eastAsia="仿宋_GB2312" w:cs="仿宋_GB2312"/>
          <w:b/>
          <w:bCs/>
          <w:snapToGrid w:val="0"/>
          <w:color w:val="auto"/>
          <w:kern w:val="0"/>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rPr>
        <w:t>二、消费券使用</w:t>
      </w:r>
    </w:p>
    <w:p w14:paraId="76BC0429">
      <w:pPr>
        <w:pStyle w:val="22"/>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baseline"/>
        <w:rPr>
          <w:rFonts w:hint="eastAsia" w:ascii="仿宋_GB2312" w:hAnsi="仿宋_GB2312" w:eastAsia="仿宋_GB2312" w:cs="仿宋_GB2312"/>
          <w:b/>
          <w:bCs/>
          <w:snapToGrid w:val="0"/>
          <w:color w:val="auto"/>
          <w:kern w:val="0"/>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rPr>
        <w:t>（一）使用时间及额度</w:t>
      </w:r>
    </w:p>
    <w:p w14:paraId="6F0C4693">
      <w:pPr>
        <w:pStyle w:val="22"/>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baseline"/>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第一轮：2024年10</w:t>
      </w:r>
      <w:r>
        <w:rPr>
          <w:rFonts w:hint="eastAsia" w:ascii="仿宋_GB2312" w:hAnsi="仿宋_GB2312" w:eastAsia="仿宋_GB2312" w:cs="仿宋_GB2312"/>
          <w:snapToGrid w:val="0"/>
          <w:color w:val="auto"/>
          <w:kern w:val="0"/>
          <w:sz w:val="32"/>
          <w:szCs w:val="32"/>
          <w:highlight w:val="none"/>
          <w:lang w:eastAsia="zh-CN"/>
        </w:rPr>
        <w:t>月</w:t>
      </w:r>
      <w:r>
        <w:rPr>
          <w:rFonts w:hint="eastAsia" w:ascii="仿宋_GB2312" w:hAnsi="仿宋_GB2312" w:eastAsia="仿宋_GB2312" w:cs="仿宋_GB2312"/>
          <w:snapToGrid w:val="0"/>
          <w:color w:val="auto"/>
          <w:kern w:val="0"/>
          <w:sz w:val="32"/>
          <w:szCs w:val="32"/>
          <w:highlight w:val="none"/>
          <w:lang w:val="en-US" w:eastAsia="zh-CN"/>
        </w:rPr>
        <w:t>18</w:t>
      </w:r>
      <w:r>
        <w:rPr>
          <w:rFonts w:hint="eastAsia" w:ascii="仿宋_GB2312" w:hAnsi="仿宋_GB2312" w:eastAsia="仿宋_GB2312" w:cs="仿宋_GB2312"/>
          <w:snapToGrid w:val="0"/>
          <w:color w:val="auto"/>
          <w:kern w:val="0"/>
          <w:sz w:val="32"/>
          <w:szCs w:val="32"/>
          <w:highlight w:val="none"/>
          <w:lang w:eastAsia="zh-CN"/>
        </w:rPr>
        <w:t>日</w:t>
      </w:r>
      <w:r>
        <w:rPr>
          <w:rFonts w:hint="eastAsia" w:ascii="仿宋_GB2312" w:hAnsi="仿宋_GB2312" w:eastAsia="仿宋_GB2312" w:cs="仿宋_GB2312"/>
          <w:snapToGrid w:val="0"/>
          <w:color w:val="auto"/>
          <w:kern w:val="0"/>
          <w:sz w:val="32"/>
          <w:szCs w:val="32"/>
          <w:highlight w:val="none"/>
          <w:lang w:val="en-US" w:eastAsia="zh-CN"/>
        </w:rPr>
        <w:t>9:30</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_GB2312" w:eastAsia="仿宋_GB2312" w:cs="仿宋_GB2312"/>
          <w:snapToGrid w:val="0"/>
          <w:color w:val="auto"/>
          <w:kern w:val="0"/>
          <w:sz w:val="32"/>
          <w:szCs w:val="32"/>
          <w:highlight w:val="none"/>
          <w:lang w:val="en-US" w:eastAsia="zh-CN"/>
        </w:rPr>
        <w:t>2024年11月03日23:59，投入1028万；</w:t>
      </w:r>
    </w:p>
    <w:p w14:paraId="3BC1A546">
      <w:pPr>
        <w:pStyle w:val="22"/>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baseline"/>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第二轮：2024年11</w:t>
      </w:r>
      <w:r>
        <w:rPr>
          <w:rFonts w:hint="eastAsia" w:ascii="仿宋_GB2312" w:hAnsi="仿宋_GB2312" w:eastAsia="仿宋_GB2312" w:cs="仿宋_GB2312"/>
          <w:snapToGrid w:val="0"/>
          <w:color w:val="auto"/>
          <w:kern w:val="0"/>
          <w:sz w:val="32"/>
          <w:szCs w:val="32"/>
          <w:highlight w:val="none"/>
          <w:lang w:eastAsia="zh-CN"/>
        </w:rPr>
        <w:t>月</w:t>
      </w:r>
      <w:r>
        <w:rPr>
          <w:rFonts w:hint="eastAsia" w:ascii="仿宋_GB2312" w:hAnsi="仿宋_GB2312" w:eastAsia="仿宋_GB2312" w:cs="仿宋_GB2312"/>
          <w:snapToGrid w:val="0"/>
          <w:color w:val="auto"/>
          <w:kern w:val="0"/>
          <w:sz w:val="32"/>
          <w:szCs w:val="32"/>
          <w:highlight w:val="none"/>
          <w:lang w:val="en-US" w:eastAsia="zh-CN"/>
        </w:rPr>
        <w:t>06</w:t>
      </w:r>
      <w:r>
        <w:rPr>
          <w:rFonts w:hint="eastAsia" w:ascii="仿宋_GB2312" w:hAnsi="仿宋_GB2312" w:eastAsia="仿宋_GB2312" w:cs="仿宋_GB2312"/>
          <w:snapToGrid w:val="0"/>
          <w:color w:val="auto"/>
          <w:kern w:val="0"/>
          <w:sz w:val="32"/>
          <w:szCs w:val="32"/>
          <w:highlight w:val="none"/>
          <w:lang w:eastAsia="zh-CN"/>
        </w:rPr>
        <w:t>日</w:t>
      </w:r>
      <w:r>
        <w:rPr>
          <w:rFonts w:hint="eastAsia" w:ascii="仿宋_GB2312" w:hAnsi="仿宋_GB2312" w:eastAsia="仿宋_GB2312" w:cs="仿宋_GB2312"/>
          <w:snapToGrid w:val="0"/>
          <w:color w:val="auto"/>
          <w:kern w:val="0"/>
          <w:sz w:val="32"/>
          <w:szCs w:val="32"/>
          <w:highlight w:val="none"/>
          <w:lang w:val="en-US" w:eastAsia="zh-CN"/>
        </w:rPr>
        <w:t>9:30</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_GB2312" w:eastAsia="仿宋_GB2312" w:cs="仿宋_GB2312"/>
          <w:snapToGrid w:val="0"/>
          <w:color w:val="auto"/>
          <w:kern w:val="0"/>
          <w:sz w:val="32"/>
          <w:szCs w:val="32"/>
          <w:highlight w:val="none"/>
          <w:lang w:val="en-US" w:eastAsia="zh-CN"/>
        </w:rPr>
        <w:t>2024年11月13日23:59，投入剩余额度；</w:t>
      </w:r>
    </w:p>
    <w:p w14:paraId="1AD32D23">
      <w:pPr>
        <w:pStyle w:val="22"/>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baseline"/>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第三轮：2024年11</w:t>
      </w:r>
      <w:r>
        <w:rPr>
          <w:rFonts w:hint="eastAsia" w:ascii="仿宋_GB2312" w:hAnsi="仿宋_GB2312" w:eastAsia="仿宋_GB2312" w:cs="仿宋_GB2312"/>
          <w:snapToGrid w:val="0"/>
          <w:color w:val="auto"/>
          <w:kern w:val="0"/>
          <w:sz w:val="32"/>
          <w:szCs w:val="32"/>
          <w:highlight w:val="none"/>
          <w:lang w:eastAsia="zh-CN"/>
        </w:rPr>
        <w:t>月</w:t>
      </w:r>
      <w:r>
        <w:rPr>
          <w:rFonts w:hint="eastAsia" w:ascii="仿宋_GB2312" w:hAnsi="仿宋_GB2312" w:eastAsia="仿宋_GB2312" w:cs="仿宋_GB2312"/>
          <w:snapToGrid w:val="0"/>
          <w:color w:val="auto"/>
          <w:kern w:val="0"/>
          <w:sz w:val="32"/>
          <w:szCs w:val="32"/>
          <w:highlight w:val="none"/>
          <w:lang w:val="en-US" w:eastAsia="zh-CN"/>
        </w:rPr>
        <w:t>16</w:t>
      </w:r>
      <w:r>
        <w:rPr>
          <w:rFonts w:hint="eastAsia" w:ascii="仿宋_GB2312" w:hAnsi="仿宋_GB2312" w:eastAsia="仿宋_GB2312" w:cs="仿宋_GB2312"/>
          <w:snapToGrid w:val="0"/>
          <w:color w:val="auto"/>
          <w:kern w:val="0"/>
          <w:sz w:val="32"/>
          <w:szCs w:val="32"/>
          <w:highlight w:val="none"/>
          <w:lang w:eastAsia="zh-CN"/>
        </w:rPr>
        <w:t>日</w:t>
      </w:r>
      <w:r>
        <w:rPr>
          <w:rFonts w:hint="eastAsia" w:ascii="仿宋_GB2312" w:hAnsi="仿宋_GB2312" w:eastAsia="仿宋_GB2312" w:cs="仿宋_GB2312"/>
          <w:snapToGrid w:val="0"/>
          <w:color w:val="auto"/>
          <w:kern w:val="0"/>
          <w:sz w:val="32"/>
          <w:szCs w:val="32"/>
          <w:highlight w:val="none"/>
          <w:lang w:val="en-US" w:eastAsia="zh-CN"/>
        </w:rPr>
        <w:t>9:30</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_GB2312" w:eastAsia="仿宋_GB2312" w:cs="仿宋_GB2312"/>
          <w:snapToGrid w:val="0"/>
          <w:color w:val="auto"/>
          <w:kern w:val="0"/>
          <w:sz w:val="32"/>
          <w:szCs w:val="32"/>
          <w:highlight w:val="none"/>
          <w:lang w:val="en-US" w:eastAsia="zh-CN"/>
        </w:rPr>
        <w:t>2024年11月24日23:59，投入剩余额度；</w:t>
      </w:r>
    </w:p>
    <w:p w14:paraId="1FCD854D">
      <w:pPr>
        <w:pStyle w:val="22"/>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baseline"/>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第四轮：2024年11</w:t>
      </w:r>
      <w:r>
        <w:rPr>
          <w:rFonts w:hint="eastAsia" w:ascii="仿宋_GB2312" w:hAnsi="仿宋_GB2312" w:eastAsia="仿宋_GB2312" w:cs="仿宋_GB2312"/>
          <w:snapToGrid w:val="0"/>
          <w:color w:val="auto"/>
          <w:kern w:val="0"/>
          <w:sz w:val="32"/>
          <w:szCs w:val="32"/>
          <w:highlight w:val="none"/>
          <w:lang w:eastAsia="zh-CN"/>
        </w:rPr>
        <w:t>月</w:t>
      </w:r>
      <w:r>
        <w:rPr>
          <w:rFonts w:hint="eastAsia" w:ascii="仿宋_GB2312" w:hAnsi="仿宋_GB2312" w:eastAsia="仿宋_GB2312" w:cs="仿宋_GB2312"/>
          <w:snapToGrid w:val="0"/>
          <w:color w:val="auto"/>
          <w:kern w:val="0"/>
          <w:sz w:val="32"/>
          <w:szCs w:val="32"/>
          <w:highlight w:val="none"/>
          <w:lang w:val="en-US" w:eastAsia="zh-CN"/>
        </w:rPr>
        <w:t>27</w:t>
      </w:r>
      <w:r>
        <w:rPr>
          <w:rFonts w:hint="eastAsia" w:ascii="仿宋_GB2312" w:hAnsi="仿宋_GB2312" w:eastAsia="仿宋_GB2312" w:cs="仿宋_GB2312"/>
          <w:snapToGrid w:val="0"/>
          <w:color w:val="auto"/>
          <w:kern w:val="0"/>
          <w:sz w:val="32"/>
          <w:szCs w:val="32"/>
          <w:highlight w:val="none"/>
          <w:lang w:eastAsia="zh-CN"/>
        </w:rPr>
        <w:t>日</w:t>
      </w:r>
      <w:r>
        <w:rPr>
          <w:rFonts w:hint="eastAsia" w:ascii="仿宋_GB2312" w:hAnsi="仿宋_GB2312" w:eastAsia="仿宋_GB2312" w:cs="仿宋_GB2312"/>
          <w:snapToGrid w:val="0"/>
          <w:color w:val="auto"/>
          <w:kern w:val="0"/>
          <w:sz w:val="32"/>
          <w:szCs w:val="32"/>
          <w:highlight w:val="none"/>
          <w:lang w:val="en-US" w:eastAsia="zh-CN"/>
        </w:rPr>
        <w:t>9:30</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_GB2312" w:eastAsia="仿宋_GB2312" w:cs="仿宋_GB2312"/>
          <w:snapToGrid w:val="0"/>
          <w:color w:val="auto"/>
          <w:kern w:val="0"/>
          <w:sz w:val="32"/>
          <w:szCs w:val="32"/>
          <w:highlight w:val="none"/>
          <w:lang w:val="en-US" w:eastAsia="zh-CN"/>
        </w:rPr>
        <w:t>2024年12月04日23:59，投入剩余额度；</w:t>
      </w:r>
    </w:p>
    <w:p w14:paraId="5E8285F2">
      <w:pPr>
        <w:pStyle w:val="22"/>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baseline"/>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第五轮：2024年12</w:t>
      </w:r>
      <w:r>
        <w:rPr>
          <w:rFonts w:hint="eastAsia" w:ascii="仿宋_GB2312" w:hAnsi="仿宋_GB2312" w:eastAsia="仿宋_GB2312" w:cs="仿宋_GB2312"/>
          <w:snapToGrid w:val="0"/>
          <w:color w:val="auto"/>
          <w:kern w:val="0"/>
          <w:sz w:val="32"/>
          <w:szCs w:val="32"/>
          <w:highlight w:val="none"/>
          <w:lang w:eastAsia="zh-CN"/>
        </w:rPr>
        <w:t>月</w:t>
      </w:r>
      <w:r>
        <w:rPr>
          <w:rFonts w:hint="eastAsia" w:ascii="仿宋_GB2312" w:hAnsi="仿宋_GB2312" w:eastAsia="仿宋_GB2312" w:cs="仿宋_GB2312"/>
          <w:snapToGrid w:val="0"/>
          <w:color w:val="auto"/>
          <w:kern w:val="0"/>
          <w:sz w:val="32"/>
          <w:szCs w:val="32"/>
          <w:highlight w:val="none"/>
          <w:lang w:val="en-US" w:eastAsia="zh-CN"/>
        </w:rPr>
        <w:t>07</w:t>
      </w:r>
      <w:r>
        <w:rPr>
          <w:rFonts w:hint="eastAsia" w:ascii="仿宋_GB2312" w:hAnsi="仿宋_GB2312" w:eastAsia="仿宋_GB2312" w:cs="仿宋_GB2312"/>
          <w:snapToGrid w:val="0"/>
          <w:color w:val="auto"/>
          <w:kern w:val="0"/>
          <w:sz w:val="32"/>
          <w:szCs w:val="32"/>
          <w:highlight w:val="none"/>
          <w:lang w:eastAsia="zh-CN"/>
        </w:rPr>
        <w:t>日</w:t>
      </w:r>
      <w:r>
        <w:rPr>
          <w:rFonts w:hint="eastAsia" w:ascii="仿宋_GB2312" w:hAnsi="仿宋_GB2312" w:eastAsia="仿宋_GB2312" w:cs="仿宋_GB2312"/>
          <w:snapToGrid w:val="0"/>
          <w:color w:val="auto"/>
          <w:kern w:val="0"/>
          <w:sz w:val="32"/>
          <w:szCs w:val="32"/>
          <w:highlight w:val="none"/>
          <w:lang w:val="en-US" w:eastAsia="zh-CN"/>
        </w:rPr>
        <w:t>9:30</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_GB2312" w:eastAsia="仿宋_GB2312" w:cs="仿宋_GB2312"/>
          <w:snapToGrid w:val="0"/>
          <w:color w:val="auto"/>
          <w:kern w:val="0"/>
          <w:sz w:val="32"/>
          <w:szCs w:val="32"/>
          <w:highlight w:val="none"/>
          <w:lang w:val="en-US" w:eastAsia="zh-CN"/>
        </w:rPr>
        <w:t>2024年12月15日23:59，投入剩余额度。</w:t>
      </w:r>
    </w:p>
    <w:p w14:paraId="14698450">
      <w:pPr>
        <w:pStyle w:val="22"/>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baseline"/>
        <w:rPr>
          <w:rFonts w:hint="eastAsia" w:ascii="仿宋_GB2312" w:hAnsi="仿宋_GB2312" w:eastAsia="仿宋_GB2312" w:cs="仿宋_GB2312"/>
          <w:b/>
          <w:bCs/>
          <w:snapToGrid w:val="0"/>
          <w:color w:val="auto"/>
          <w:kern w:val="0"/>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rPr>
        <w:t>（二）领取和核销细则</w:t>
      </w:r>
    </w:p>
    <w:p w14:paraId="0937DC26">
      <w:pPr>
        <w:pStyle w:val="22"/>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baseline"/>
        <w:rPr>
          <w:rFonts w:hint="eastAsia" w:ascii="仿宋_GB2312" w:hAnsi="仿宋_GB2312" w:eastAsia="仿宋_GB2312" w:cs="仿宋_GB2312"/>
          <w:b w:val="0"/>
          <w:bCs w:val="0"/>
          <w:snapToGrid w:val="0"/>
          <w:color w:val="auto"/>
          <w:kern w:val="0"/>
          <w:sz w:val="32"/>
          <w:szCs w:val="32"/>
          <w:lang w:val="en-US" w:eastAsia="zh-CN"/>
        </w:rPr>
      </w:pPr>
      <w:r>
        <w:rPr>
          <w:rFonts w:hint="eastAsia" w:ascii="仿宋_GB2312" w:hAnsi="仿宋_GB2312" w:eastAsia="仿宋_GB2312" w:cs="仿宋_GB2312"/>
          <w:b w:val="0"/>
          <w:bCs w:val="0"/>
          <w:snapToGrid w:val="0"/>
          <w:color w:val="auto"/>
          <w:kern w:val="0"/>
          <w:sz w:val="32"/>
          <w:szCs w:val="32"/>
          <w:lang w:val="en-US" w:eastAsia="zh-CN"/>
        </w:rPr>
        <w:t>1.领取</w:t>
      </w:r>
    </w:p>
    <w:p w14:paraId="6430CF09">
      <w:pPr>
        <w:pStyle w:val="22"/>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baseline"/>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家装厨卫焕新消费券满500减100每人每轮限领4张、满1000减200每人每轮限领4张、满2000减400每人每轮限领2张、满5000减1000每人每轮限领2张、满10000减2000每人每轮限领1张、满20000减4000每人每轮限领1张。</w:t>
      </w:r>
    </w:p>
    <w:p w14:paraId="03988C22">
      <w:pPr>
        <w:pStyle w:val="22"/>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baseline"/>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2.核销</w:t>
      </w:r>
    </w:p>
    <w:p w14:paraId="3F27A258">
      <w:pPr>
        <w:pStyle w:val="22"/>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baseline"/>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整体活动期间内（</w:t>
      </w:r>
      <w:r>
        <w:rPr>
          <w:rFonts w:hint="eastAsia" w:ascii="仿宋_GB2312" w:hAnsi="仿宋_GB2312" w:eastAsia="仿宋_GB2312" w:cs="仿宋_GB2312"/>
          <w:snapToGrid w:val="0"/>
          <w:color w:val="auto"/>
          <w:kern w:val="0"/>
          <w:sz w:val="32"/>
          <w:szCs w:val="32"/>
          <w:highlight w:val="none"/>
          <w:lang w:val="en-US" w:eastAsia="zh-CN"/>
        </w:rPr>
        <w:t>2024年10</w:t>
      </w:r>
      <w:r>
        <w:rPr>
          <w:rFonts w:hint="eastAsia" w:ascii="仿宋_GB2312" w:hAnsi="仿宋_GB2312" w:eastAsia="仿宋_GB2312" w:cs="仿宋_GB2312"/>
          <w:snapToGrid w:val="0"/>
          <w:color w:val="auto"/>
          <w:kern w:val="0"/>
          <w:sz w:val="32"/>
          <w:szCs w:val="32"/>
          <w:highlight w:val="none"/>
          <w:lang w:eastAsia="zh-CN"/>
        </w:rPr>
        <w:t>月</w:t>
      </w:r>
      <w:r>
        <w:rPr>
          <w:rFonts w:hint="eastAsia" w:ascii="仿宋_GB2312" w:hAnsi="仿宋_GB2312" w:eastAsia="仿宋_GB2312" w:cs="仿宋_GB2312"/>
          <w:snapToGrid w:val="0"/>
          <w:color w:val="auto"/>
          <w:kern w:val="0"/>
          <w:sz w:val="32"/>
          <w:szCs w:val="32"/>
          <w:highlight w:val="none"/>
          <w:lang w:val="en-US" w:eastAsia="zh-CN"/>
        </w:rPr>
        <w:t>18</w:t>
      </w:r>
      <w:r>
        <w:rPr>
          <w:rFonts w:hint="eastAsia" w:ascii="仿宋_GB2312" w:hAnsi="仿宋_GB2312" w:eastAsia="仿宋_GB2312" w:cs="仿宋_GB2312"/>
          <w:snapToGrid w:val="0"/>
          <w:color w:val="auto"/>
          <w:kern w:val="0"/>
          <w:sz w:val="32"/>
          <w:szCs w:val="32"/>
          <w:highlight w:val="none"/>
          <w:lang w:eastAsia="zh-CN"/>
        </w:rPr>
        <w:t>日-</w:t>
      </w:r>
      <w:r>
        <w:rPr>
          <w:rFonts w:hint="eastAsia" w:ascii="仿宋_GB2312" w:hAnsi="仿宋_GB2312" w:eastAsia="仿宋_GB2312" w:cs="仿宋_GB2312"/>
          <w:snapToGrid w:val="0"/>
          <w:color w:val="auto"/>
          <w:kern w:val="0"/>
          <w:sz w:val="32"/>
          <w:szCs w:val="32"/>
          <w:highlight w:val="none"/>
          <w:lang w:val="en-US" w:eastAsia="zh-CN"/>
        </w:rPr>
        <w:t>2024年12月15</w:t>
      </w:r>
      <w:r>
        <w:rPr>
          <w:rFonts w:hint="eastAsia" w:ascii="仿宋_GB2312" w:hAnsi="仿宋_GB2312" w:eastAsia="仿宋_GB2312" w:cs="仿宋_GB2312"/>
          <w:snapToGrid w:val="0"/>
          <w:color w:val="auto"/>
          <w:kern w:val="0"/>
          <w:sz w:val="32"/>
          <w:szCs w:val="32"/>
          <w:highlight w:val="none"/>
          <w:lang w:eastAsia="zh-CN"/>
        </w:rPr>
        <w:t>日</w:t>
      </w:r>
      <w:r>
        <w:rPr>
          <w:rFonts w:hint="eastAsia" w:ascii="仿宋_GB2312" w:hAnsi="仿宋_GB2312" w:eastAsia="仿宋_GB2312" w:cs="仿宋_GB2312"/>
          <w:snapToGrid w:val="0"/>
          <w:color w:val="auto"/>
          <w:kern w:val="0"/>
          <w:sz w:val="32"/>
          <w:szCs w:val="32"/>
          <w:lang w:val="en-US" w:eastAsia="zh-CN"/>
        </w:rPr>
        <w:t>），家装厨卫焕新消费券满500减100每人限核销4张、满1000减200每人限核销4张、满2000减400每人限核销2张、满5000减1000每人限核销2张、满10000减2000每人限核销1张、满20000减4000每人限核销1张，消费者需至商家线下门店通过“建行生活”APP进行消费，单笔订单限使用一张（最高不超过5个品种商品，对应一张发票）。消费券不累加、不找零、不兑换现金，消费券兼容商家其它优惠活动。</w:t>
      </w:r>
    </w:p>
    <w:p w14:paraId="4802DAE0">
      <w:pPr>
        <w:pStyle w:val="22"/>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baseline"/>
        <w:rPr>
          <w:rFonts w:hint="eastAsia" w:ascii="仿宋_GB2312" w:hAnsi="仿宋_GB2312" w:eastAsia="仿宋_GB2312" w:cs="仿宋_GB2312"/>
          <w:b/>
          <w:bCs/>
          <w:snapToGrid w:val="0"/>
          <w:color w:val="auto"/>
          <w:kern w:val="0"/>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rPr>
        <w:t>三、商家相关要求及活动参与流程</w:t>
      </w:r>
    </w:p>
    <w:p w14:paraId="534E6971">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8" w:firstLineChars="2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（一）基本条件</w:t>
      </w:r>
    </w:p>
    <w:p w14:paraId="162CB75D">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8"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1.依法在永修县内注册登记，有银行对公结算账户，能够开具数电发票，财务和进销存管理制度健全，近2年内未发生过安全生产事故和失信等行为。</w:t>
      </w:r>
    </w:p>
    <w:p w14:paraId="407C8CEF">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8"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2.销售、服务网点布局能够满足消费者需求，具有较强的仓储、配送、安装、调试、维修等能力，货源充足、供应及时。</w:t>
      </w:r>
    </w:p>
    <w:p w14:paraId="71B77CAB">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8"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3.建立清晰完整的销售台账，及时准确报送补贴情况及相关数据，积极配合商务、财政、审计、市场监管、税务等相关部门和建行审计机构的监督核查。</w:t>
      </w:r>
    </w:p>
    <w:p w14:paraId="3497A8E2">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8"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4.遵守本次活动规则，具备和“建行生活APP”平台进行对接的能力，落实“支付立减”补贴政策要求，自愿先行垫付补贴资金，接受过程结算等安排。</w:t>
      </w:r>
    </w:p>
    <w:p w14:paraId="305A1914">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8"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5.严格遵守各项法律法规，诚信经营，接受社会各方监督。</w:t>
      </w:r>
    </w:p>
    <w:p w14:paraId="59FE28D6">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8" w:firstLineChars="200"/>
        <w:jc w:val="both"/>
        <w:textAlignment w:val="auto"/>
        <w:rPr>
          <w:rFonts w:hint="default"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lang w:val="en-US" w:eastAsia="zh-CN"/>
        </w:rPr>
        <w:t>商家申报材料</w:t>
      </w:r>
    </w:p>
    <w:p w14:paraId="59F292F4">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08"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1.2024年永修县家装厨卫“焕新”活动报名表。</w:t>
      </w:r>
    </w:p>
    <w:p w14:paraId="17733BB2">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08"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2.营业执照复印件。</w:t>
      </w:r>
    </w:p>
    <w:p w14:paraId="3F4B5AB1">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08"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3.纳税状态正常相关证明。</w:t>
      </w:r>
    </w:p>
    <w:p w14:paraId="720A89B0">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08"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4.法定代表人（负责人）身份证复印件。</w:t>
      </w:r>
    </w:p>
    <w:p w14:paraId="4753F00F">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08"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5.银行对公结算账户证明（开户许可证或印鉴卡）复印件。</w:t>
      </w:r>
    </w:p>
    <w:p w14:paraId="70165939">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08"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6.“信用中国”网站打印的企业《信用信息报告》，个体工商户打印法人信用报告。</w:t>
      </w:r>
    </w:p>
    <w:p w14:paraId="53C32D32">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08"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7.经营场所门头照、内部场景照。</w:t>
      </w:r>
    </w:p>
    <w:p w14:paraId="4BBF8A8A">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08"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申报统一用A4纸编制报名材料，按上述材料顺序装订文本，每页加盖公章。纸质材料加盖公章后于10月12日下午5点前送至建设银行股份有限公司永修支行（新城大道44号），同时将纸质材料扫描成PDF文件后同步提交。</w:t>
      </w:r>
    </w:p>
    <w:p w14:paraId="5B78FB59">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08"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sz w:val="32"/>
          <w:szCs w:val="32"/>
        </w:rPr>
        <w:t>参与活动销售商户实施动态管理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对后续拟参与活动的销售</w:t>
      </w:r>
      <w:r>
        <w:rPr>
          <w:rFonts w:hint="eastAsia" w:ascii="仿宋_GB2312" w:hAnsi="仿宋_GB2312" w:eastAsia="仿宋_GB2312" w:cs="仿宋_GB2312"/>
          <w:sz w:val="32"/>
          <w:szCs w:val="32"/>
          <w:highlight w:val="none"/>
        </w:rPr>
        <w:t>商户，可</w:t>
      </w:r>
      <w:r>
        <w:rPr>
          <w:rFonts w:hint="eastAsia" w:ascii="仿宋_GB2312" w:hAnsi="仿宋_GB2312" w:eastAsia="仿宋_GB2312" w:cs="仿宋_GB2312"/>
          <w:sz w:val="32"/>
          <w:szCs w:val="32"/>
          <w:highlight w:val="none"/>
          <w:lang w:val="en-US" w:eastAsia="zh-CN"/>
        </w:rPr>
        <w:t>递送报名材料至建行永修支行</w:t>
      </w:r>
      <w:r>
        <w:rPr>
          <w:rFonts w:hint="eastAsia" w:ascii="仿宋_GB2312" w:hAnsi="仿宋_GB2312" w:eastAsia="仿宋_GB2312" w:cs="仿宋_GB2312"/>
          <w:sz w:val="32"/>
          <w:szCs w:val="32"/>
          <w:highlight w:val="none"/>
          <w:lang w:eastAsia="zh-CN"/>
        </w:rPr>
        <w:t>继续</w:t>
      </w:r>
      <w:r>
        <w:rPr>
          <w:rFonts w:hint="eastAsia" w:ascii="仿宋_GB2312" w:hAnsi="仿宋_GB2312" w:eastAsia="仿宋_GB2312" w:cs="仿宋_GB2312"/>
          <w:sz w:val="32"/>
          <w:szCs w:val="32"/>
          <w:highlight w:val="none"/>
        </w:rPr>
        <w:t>申报，经县商务局复审通过后参与活动（对后续拟参与活动的销售商户，在10月31日前，每周四周五可提交材料至</w:t>
      </w:r>
      <w:r>
        <w:rPr>
          <w:rFonts w:hint="eastAsia" w:ascii="仿宋_GB2312" w:hAnsi="仿宋_GB2312" w:eastAsia="仿宋_GB2312" w:cs="仿宋_GB2312"/>
          <w:sz w:val="32"/>
          <w:szCs w:val="32"/>
          <w:highlight w:val="none"/>
          <w:lang w:eastAsia="zh-CN"/>
        </w:rPr>
        <w:t>建行永修支行</w:t>
      </w:r>
      <w:r>
        <w:rPr>
          <w:rFonts w:hint="eastAsia" w:ascii="仿宋_GB2312" w:hAnsi="仿宋_GB2312" w:eastAsia="仿宋_GB2312" w:cs="仿宋_GB2312"/>
          <w:sz w:val="32"/>
          <w:szCs w:val="32"/>
          <w:highlight w:val="none"/>
        </w:rPr>
        <w:t>继续申报，经县商务局</w:t>
      </w:r>
      <w:r>
        <w:rPr>
          <w:rFonts w:hint="eastAsia" w:ascii="仿宋_GB2312" w:hAnsi="仿宋_GB2312" w:eastAsia="仿宋_GB2312" w:cs="仿宋_GB2312"/>
          <w:sz w:val="32"/>
          <w:szCs w:val="32"/>
          <w:highlight w:val="none"/>
          <w:lang w:eastAsia="zh-CN"/>
        </w:rPr>
        <w:t>复审通过</w:t>
      </w:r>
      <w:r>
        <w:rPr>
          <w:rFonts w:hint="eastAsia" w:ascii="仿宋_GB2312" w:hAnsi="仿宋_GB2312" w:eastAsia="仿宋_GB2312" w:cs="仿宋_GB2312"/>
          <w:sz w:val="32"/>
          <w:szCs w:val="32"/>
          <w:highlight w:val="none"/>
        </w:rPr>
        <w:t>后参与活动）。</w:t>
      </w:r>
    </w:p>
    <w:p w14:paraId="2D4C3CB4">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8"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商家参与活动流程</w:t>
      </w:r>
    </w:p>
    <w:p w14:paraId="346BDCB8">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08"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商家在规定时间内向建行永修支行递送完整申报材料。建行永修支行对报名参与活动的家装厨卫商户申报材料进行初审后，提交至县商务局进行复审，县商务局对复审通过后的商户在2024年10月14日前将销售商户名单和联系方式（第一批）在门户网站公示。对公示期内无异议的，名单交由建行永修支行对接入驻活动平台。</w:t>
      </w:r>
    </w:p>
    <w:p w14:paraId="2CC884F2">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08"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2.商家配合完成入驻活动平台相关工作。</w:t>
      </w:r>
    </w:p>
    <w:p w14:paraId="20F5965A">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08"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3.完善补贴申领平台各类产品信息，录入参考价时注意符合实际，且后续销售价格不得高于参考价。</w:t>
      </w:r>
    </w:p>
    <w:p w14:paraId="19850B46">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08"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4.个人消费者按照支付立减方式即时享受政府补贴。补贴资金由参与商户先行垫付、后期申领。垫资商户应即时向“建行生活”APP县级服务平台（截止时间为2024年12月16日）提交申请，需清晰、准确、完整填报提交以下材料：</w:t>
      </w:r>
    </w:p>
    <w:p w14:paraId="79EECFCF">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08"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销售产品数电发票图片及信息（需附发票开具明细、开具发票时要在购买方纳税人识别号栏次录入消费者身份证号码，并在备注栏备注“本发票已享受永修县家装厨卫‘焕新’补贴”；发票价税合计金额应为“消费者个人支付金额+政府补贴金额”；发票内容须为此次活动要求的48类物品和材料；一笔建行生活支付对应一张消费券，对应一次购买，对应一个补贴申报，对应一张发票，一张发票可对应1-N个参加活动的商品）。</w:t>
      </w:r>
    </w:p>
    <w:p w14:paraId="643147DB">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08"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（2）消费者建行生活订单截图及订单号。</w:t>
      </w:r>
    </w:p>
    <w:p w14:paraId="5881D109">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08"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（3）销售清单图片及信息（与发票内容一一相符）。</w:t>
      </w:r>
    </w:p>
    <w:p w14:paraId="0E7C7169">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08" w:firstLineChars="200"/>
        <w:jc w:val="both"/>
        <w:textAlignment w:val="auto"/>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color w:val="auto"/>
          <w:kern w:val="0"/>
          <w:sz w:val="32"/>
          <w:szCs w:val="32"/>
          <w:highlight w:val="none"/>
          <w:lang w:val="en-US" w:eastAsia="zh-CN" w:bidi="ar"/>
        </w:rPr>
        <w:t>（4）</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补贴商品消费者姓名、身份证号码、联系电话及使用地址（具体至小区、楼栋、门牌号）。</w:t>
      </w:r>
    </w:p>
    <w:p w14:paraId="33D22B8D">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08"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（5）小家电类可自提商品提供现场购买照片（照片内要有对应货品和申领消费者入镜头），送装商品需上传送货及入户各1张以上实物照片。如有唯一识别码需上传销售产品机身上唯一识别码图片。</w:t>
      </w:r>
    </w:p>
    <w:p w14:paraId="45828CFF">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08"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（6）参与商户必须建立活动起始周期内的销售台账（台账样表在本次活动工作群中复制），台账要准确清楚填写，消费者必须签名确认。</w:t>
      </w:r>
    </w:p>
    <w:p w14:paraId="2E5E6D28">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08"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垫资商户提交的资料及信息须与消费者、销售产品相关基础信息保持对应一致。</w:t>
      </w:r>
    </w:p>
    <w:p w14:paraId="4BB5DAE4">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08" w:firstLineChars="200"/>
        <w:jc w:val="both"/>
        <w:textAlignment w:val="auto"/>
        <w:rPr>
          <w:rFonts w:hint="eastAsia" w:ascii="仿宋_GB2312" w:hAnsi="仿宋_GB2312" w:eastAsia="仿宋_GB2312" w:cs="仿宋_GB2312"/>
          <w:b/>
          <w:bCs/>
          <w:color w:val="auto"/>
          <w:sz w:val="32"/>
          <w:szCs w:val="32"/>
          <w:highlight w:val="none"/>
          <w:lang w:val="en-US"/>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商家注意事项</w:t>
      </w:r>
    </w:p>
    <w:p w14:paraId="3EDE9FB4">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08"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1.商家必须以最终交易金额抵扣，开具发票涵盖商家垫资部分，不得以代金券，充会员卡等形式替代。</w:t>
      </w:r>
    </w:p>
    <w:p w14:paraId="65AF85E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left="0" w:right="0" w:firstLine="608"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2.补贴申请时间截止12月16日24:00，</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商</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eastAsia="zh-CN"/>
        </w:rPr>
        <w:t>家</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可通过</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eastAsia="zh-CN"/>
        </w:rPr>
        <w:t>县</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服务平台实时查看申请审核进度、补正信息。逾期未申请或因申请资料不齐全、不清晰、不真实且未在申请截止时间前补正信息等原因导致审核未通过的，均不予补贴。</w:t>
      </w:r>
    </w:p>
    <w:p w14:paraId="7257214C">
      <w:pPr>
        <w:pStyle w:val="22"/>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baseline"/>
        <w:rPr>
          <w:rFonts w:hint="eastAsia" w:ascii="仿宋_GB2312" w:hAnsi="仿宋_GB2312" w:eastAsia="仿宋_GB2312" w:cs="仿宋_GB2312"/>
          <w:b/>
          <w:bCs/>
          <w:snapToGrid w:val="0"/>
          <w:color w:val="auto"/>
          <w:kern w:val="0"/>
          <w:sz w:val="32"/>
          <w:szCs w:val="32"/>
          <w:highlight w:val="none"/>
          <w:lang w:val="en-US" w:eastAsia="zh-CN"/>
        </w:rPr>
      </w:pPr>
      <w:r>
        <w:rPr>
          <w:rFonts w:hint="eastAsia" w:ascii="仿宋_GB2312" w:hAnsi="仿宋_GB2312" w:eastAsia="仿宋_GB2312" w:cs="仿宋_GB2312"/>
          <w:b/>
          <w:bCs/>
          <w:snapToGrid w:val="0"/>
          <w:color w:val="auto"/>
          <w:kern w:val="0"/>
          <w:sz w:val="32"/>
          <w:szCs w:val="32"/>
          <w:highlight w:val="none"/>
          <w:lang w:val="en-US" w:eastAsia="zh-CN"/>
        </w:rPr>
        <w:t>四、核销程序</w:t>
      </w:r>
    </w:p>
    <w:p w14:paraId="38776CEA">
      <w:pPr>
        <w:pStyle w:val="22"/>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baseline"/>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一）建设银行永修支行将商户在2024年10月18日至11月03日、11月04日至11月24日、11月25日至12月16日三个时间段上报的补贴申请材料与消费券核销记录核对后，书面向县商务局申请核销金额，并提供核销费用的数据明细，商家补贴申请材料用于审计。</w:t>
      </w:r>
    </w:p>
    <w:p w14:paraId="7771AE6E">
      <w:pPr>
        <w:pStyle w:val="22"/>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baseline"/>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（二）县商务局委托第三方对数据明细进行审计。</w:t>
      </w:r>
    </w:p>
    <w:p w14:paraId="21ABF887">
      <w:pPr>
        <w:pStyle w:val="22"/>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baseline"/>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（三）县商务局根据审计结果向县财政申请资金，拨付给中国建设银行永修支行指定账户。</w:t>
      </w:r>
    </w:p>
    <w:p w14:paraId="1C7AF43F">
      <w:pPr>
        <w:pStyle w:val="22"/>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baseline"/>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highlight w:val="none"/>
          <w:lang w:val="en-US" w:eastAsia="zh-CN"/>
        </w:rPr>
        <w:t>（四）中国建设银行永修支行负责统一将活动补贴支付给参与本次活动的商家。</w:t>
      </w:r>
    </w:p>
    <w:p w14:paraId="7D73D808">
      <w:pPr>
        <w:pStyle w:val="22"/>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baseline"/>
        <w:rPr>
          <w:rFonts w:hint="eastAsia" w:ascii="仿宋_GB2312" w:hAnsi="仿宋_GB2312" w:eastAsia="仿宋_GB2312" w:cs="仿宋_GB2312"/>
          <w:snapToGrid w:val="0"/>
          <w:color w:val="auto"/>
          <w:kern w:val="0"/>
          <w:sz w:val="32"/>
          <w:szCs w:val="32"/>
          <w:lang w:val="en-US" w:eastAsia="zh-CN"/>
        </w:rPr>
      </w:pPr>
    </w:p>
    <w:sectPr>
      <w:headerReference r:id="rId3" w:type="default"/>
      <w:footerReference r:id="rId4" w:type="default"/>
      <w:pgSz w:w="11906" w:h="16838"/>
      <w:pgMar w:top="1417" w:right="1417" w:bottom="1134" w:left="1417" w:header="851" w:footer="992" w:gutter="0"/>
      <w:cols w:space="720"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E2557">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46</w:t>
    </w:r>
    <w:r>
      <w:rPr>
        <w:rStyle w:val="14"/>
      </w:rPr>
      <w:fldChar w:fldCharType="end"/>
    </w:r>
  </w:p>
  <w:p w14:paraId="76900DF9">
    <w:pPr>
      <w:pStyle w:val="7"/>
    </w:pPr>
    <w: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97AFD">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0"/>
  <w:defaultTabStop w:val="420"/>
  <w:doNotHyphenateCaps/>
  <w:drawingGridHorizontalSpacing w:val="98"/>
  <w:drawingGridVerticalSpacing w:val="147"/>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1M2E0MWU2Y2JjZjljMDRmZjUyZTkzMWQ5NmIxZGQifQ=="/>
  </w:docVars>
  <w:rsids>
    <w:rsidRoot w:val="002867F8"/>
    <w:rsid w:val="000001EB"/>
    <w:rsid w:val="00001812"/>
    <w:rsid w:val="00006295"/>
    <w:rsid w:val="00011E05"/>
    <w:rsid w:val="00012CFA"/>
    <w:rsid w:val="0001362A"/>
    <w:rsid w:val="00021A8C"/>
    <w:rsid w:val="000229EB"/>
    <w:rsid w:val="00023D1B"/>
    <w:rsid w:val="0002503F"/>
    <w:rsid w:val="0002539D"/>
    <w:rsid w:val="0002572D"/>
    <w:rsid w:val="0003340A"/>
    <w:rsid w:val="00036A61"/>
    <w:rsid w:val="000401D2"/>
    <w:rsid w:val="00050C69"/>
    <w:rsid w:val="000568E2"/>
    <w:rsid w:val="0006151F"/>
    <w:rsid w:val="0006378F"/>
    <w:rsid w:val="000710CA"/>
    <w:rsid w:val="00071932"/>
    <w:rsid w:val="0007274E"/>
    <w:rsid w:val="00077256"/>
    <w:rsid w:val="00080D54"/>
    <w:rsid w:val="00083D79"/>
    <w:rsid w:val="00090D79"/>
    <w:rsid w:val="00091C4B"/>
    <w:rsid w:val="000933F5"/>
    <w:rsid w:val="00093B23"/>
    <w:rsid w:val="000A0FE1"/>
    <w:rsid w:val="000A2506"/>
    <w:rsid w:val="000A6922"/>
    <w:rsid w:val="000B1584"/>
    <w:rsid w:val="000B3BC3"/>
    <w:rsid w:val="000C132B"/>
    <w:rsid w:val="000C2961"/>
    <w:rsid w:val="000C6D59"/>
    <w:rsid w:val="000D52F3"/>
    <w:rsid w:val="000D633C"/>
    <w:rsid w:val="000E00E1"/>
    <w:rsid w:val="000E18A9"/>
    <w:rsid w:val="000E2CD9"/>
    <w:rsid w:val="000E3A53"/>
    <w:rsid w:val="000E46BF"/>
    <w:rsid w:val="000E70F7"/>
    <w:rsid w:val="000F3094"/>
    <w:rsid w:val="000F466F"/>
    <w:rsid w:val="000F64FA"/>
    <w:rsid w:val="00101BA7"/>
    <w:rsid w:val="00102FDE"/>
    <w:rsid w:val="001058DE"/>
    <w:rsid w:val="00107CB0"/>
    <w:rsid w:val="001114F4"/>
    <w:rsid w:val="00111B98"/>
    <w:rsid w:val="00111D27"/>
    <w:rsid w:val="00114554"/>
    <w:rsid w:val="00120A72"/>
    <w:rsid w:val="00121085"/>
    <w:rsid w:val="001359C0"/>
    <w:rsid w:val="00137936"/>
    <w:rsid w:val="00141609"/>
    <w:rsid w:val="001512FE"/>
    <w:rsid w:val="001514E8"/>
    <w:rsid w:val="00153A39"/>
    <w:rsid w:val="001540D4"/>
    <w:rsid w:val="0015637F"/>
    <w:rsid w:val="00157A6D"/>
    <w:rsid w:val="00163DAC"/>
    <w:rsid w:val="0016557B"/>
    <w:rsid w:val="00171526"/>
    <w:rsid w:val="001726F8"/>
    <w:rsid w:val="00173693"/>
    <w:rsid w:val="00180D2E"/>
    <w:rsid w:val="00186BA9"/>
    <w:rsid w:val="001926D4"/>
    <w:rsid w:val="001A1F9F"/>
    <w:rsid w:val="001A23A3"/>
    <w:rsid w:val="001A3EED"/>
    <w:rsid w:val="001A4269"/>
    <w:rsid w:val="001B030F"/>
    <w:rsid w:val="001B0E39"/>
    <w:rsid w:val="001B47D3"/>
    <w:rsid w:val="001B5F96"/>
    <w:rsid w:val="001B7943"/>
    <w:rsid w:val="001B7A80"/>
    <w:rsid w:val="001C1514"/>
    <w:rsid w:val="001C66F4"/>
    <w:rsid w:val="001D28B8"/>
    <w:rsid w:val="001D313C"/>
    <w:rsid w:val="001D68FD"/>
    <w:rsid w:val="001E0CC1"/>
    <w:rsid w:val="001E59C1"/>
    <w:rsid w:val="001E7B80"/>
    <w:rsid w:val="001E7FF5"/>
    <w:rsid w:val="001F1285"/>
    <w:rsid w:val="001F12B0"/>
    <w:rsid w:val="001F5B49"/>
    <w:rsid w:val="001F7EA7"/>
    <w:rsid w:val="002020DC"/>
    <w:rsid w:val="0020296A"/>
    <w:rsid w:val="00203FCD"/>
    <w:rsid w:val="002241A1"/>
    <w:rsid w:val="00224E25"/>
    <w:rsid w:val="002265FA"/>
    <w:rsid w:val="00230018"/>
    <w:rsid w:val="002300E4"/>
    <w:rsid w:val="00230CBE"/>
    <w:rsid w:val="002321F2"/>
    <w:rsid w:val="00235364"/>
    <w:rsid w:val="0023721D"/>
    <w:rsid w:val="00237A49"/>
    <w:rsid w:val="00244B8D"/>
    <w:rsid w:val="00244FF5"/>
    <w:rsid w:val="00245C6D"/>
    <w:rsid w:val="00246007"/>
    <w:rsid w:val="002472D7"/>
    <w:rsid w:val="002476FF"/>
    <w:rsid w:val="00251515"/>
    <w:rsid w:val="00251B5B"/>
    <w:rsid w:val="00251C80"/>
    <w:rsid w:val="0025755C"/>
    <w:rsid w:val="002617DA"/>
    <w:rsid w:val="00261F8C"/>
    <w:rsid w:val="00283286"/>
    <w:rsid w:val="00283FC5"/>
    <w:rsid w:val="002867F8"/>
    <w:rsid w:val="00287B27"/>
    <w:rsid w:val="00290A2C"/>
    <w:rsid w:val="002916EA"/>
    <w:rsid w:val="00294E5B"/>
    <w:rsid w:val="00295055"/>
    <w:rsid w:val="00296E42"/>
    <w:rsid w:val="002A6E59"/>
    <w:rsid w:val="002B0766"/>
    <w:rsid w:val="002B24EE"/>
    <w:rsid w:val="002C06C1"/>
    <w:rsid w:val="002C08D7"/>
    <w:rsid w:val="002C09EC"/>
    <w:rsid w:val="002C6C4D"/>
    <w:rsid w:val="002C76DF"/>
    <w:rsid w:val="002C7E0C"/>
    <w:rsid w:val="002D5BAA"/>
    <w:rsid w:val="002D747F"/>
    <w:rsid w:val="002D763F"/>
    <w:rsid w:val="002D7957"/>
    <w:rsid w:val="002E36BB"/>
    <w:rsid w:val="002E7736"/>
    <w:rsid w:val="002F64D1"/>
    <w:rsid w:val="00300B89"/>
    <w:rsid w:val="0030642E"/>
    <w:rsid w:val="003119DF"/>
    <w:rsid w:val="00313919"/>
    <w:rsid w:val="00322CDC"/>
    <w:rsid w:val="00330283"/>
    <w:rsid w:val="00330CB4"/>
    <w:rsid w:val="00332974"/>
    <w:rsid w:val="00341FFD"/>
    <w:rsid w:val="003533D7"/>
    <w:rsid w:val="00360DEB"/>
    <w:rsid w:val="0036405F"/>
    <w:rsid w:val="00366DE8"/>
    <w:rsid w:val="00380304"/>
    <w:rsid w:val="00391201"/>
    <w:rsid w:val="00391A37"/>
    <w:rsid w:val="003B09BE"/>
    <w:rsid w:val="003B1C32"/>
    <w:rsid w:val="003B51AF"/>
    <w:rsid w:val="003C369F"/>
    <w:rsid w:val="003D05CE"/>
    <w:rsid w:val="003D242A"/>
    <w:rsid w:val="003D5458"/>
    <w:rsid w:val="003D73D5"/>
    <w:rsid w:val="003E54E6"/>
    <w:rsid w:val="0040495D"/>
    <w:rsid w:val="0041188D"/>
    <w:rsid w:val="00417765"/>
    <w:rsid w:val="004222B2"/>
    <w:rsid w:val="00422457"/>
    <w:rsid w:val="00423E7B"/>
    <w:rsid w:val="00430493"/>
    <w:rsid w:val="004309FA"/>
    <w:rsid w:val="0043204B"/>
    <w:rsid w:val="00436820"/>
    <w:rsid w:val="004375B5"/>
    <w:rsid w:val="00442414"/>
    <w:rsid w:val="00444F6C"/>
    <w:rsid w:val="00447AC4"/>
    <w:rsid w:val="00455046"/>
    <w:rsid w:val="00455D21"/>
    <w:rsid w:val="00461251"/>
    <w:rsid w:val="00462513"/>
    <w:rsid w:val="00471662"/>
    <w:rsid w:val="00471EAF"/>
    <w:rsid w:val="00475557"/>
    <w:rsid w:val="00481A77"/>
    <w:rsid w:val="00482A71"/>
    <w:rsid w:val="00484744"/>
    <w:rsid w:val="00485076"/>
    <w:rsid w:val="00496FE2"/>
    <w:rsid w:val="004A1EA0"/>
    <w:rsid w:val="004A40F7"/>
    <w:rsid w:val="004B11FA"/>
    <w:rsid w:val="004B13B4"/>
    <w:rsid w:val="004B6863"/>
    <w:rsid w:val="004C0749"/>
    <w:rsid w:val="004C1837"/>
    <w:rsid w:val="004C28F2"/>
    <w:rsid w:val="004C5752"/>
    <w:rsid w:val="004C64DE"/>
    <w:rsid w:val="004D3A43"/>
    <w:rsid w:val="004D5966"/>
    <w:rsid w:val="004D634F"/>
    <w:rsid w:val="004E01E4"/>
    <w:rsid w:val="004E34BD"/>
    <w:rsid w:val="004E7782"/>
    <w:rsid w:val="004F0B83"/>
    <w:rsid w:val="004F52D7"/>
    <w:rsid w:val="004F70E8"/>
    <w:rsid w:val="00501194"/>
    <w:rsid w:val="005027DC"/>
    <w:rsid w:val="005055AF"/>
    <w:rsid w:val="0051066F"/>
    <w:rsid w:val="005106AA"/>
    <w:rsid w:val="00512BC9"/>
    <w:rsid w:val="00524180"/>
    <w:rsid w:val="00526828"/>
    <w:rsid w:val="00531FC2"/>
    <w:rsid w:val="00533BE9"/>
    <w:rsid w:val="005465CF"/>
    <w:rsid w:val="005610FD"/>
    <w:rsid w:val="005630F5"/>
    <w:rsid w:val="00563F95"/>
    <w:rsid w:val="00576F2C"/>
    <w:rsid w:val="005828C2"/>
    <w:rsid w:val="00595A16"/>
    <w:rsid w:val="005A0B3A"/>
    <w:rsid w:val="005B3608"/>
    <w:rsid w:val="005B443A"/>
    <w:rsid w:val="005B4BCF"/>
    <w:rsid w:val="005B5E39"/>
    <w:rsid w:val="005C2B20"/>
    <w:rsid w:val="005D0126"/>
    <w:rsid w:val="005D1024"/>
    <w:rsid w:val="005D4833"/>
    <w:rsid w:val="005D55DE"/>
    <w:rsid w:val="005D5FB9"/>
    <w:rsid w:val="005E036B"/>
    <w:rsid w:val="005E0E81"/>
    <w:rsid w:val="005E186E"/>
    <w:rsid w:val="005E1B69"/>
    <w:rsid w:val="005E26C8"/>
    <w:rsid w:val="005E450C"/>
    <w:rsid w:val="005F2B43"/>
    <w:rsid w:val="005F3830"/>
    <w:rsid w:val="00602454"/>
    <w:rsid w:val="00603993"/>
    <w:rsid w:val="00603E7C"/>
    <w:rsid w:val="0060750C"/>
    <w:rsid w:val="006150A9"/>
    <w:rsid w:val="00623F9A"/>
    <w:rsid w:val="0063025A"/>
    <w:rsid w:val="00633646"/>
    <w:rsid w:val="006408D8"/>
    <w:rsid w:val="00650536"/>
    <w:rsid w:val="00652ED5"/>
    <w:rsid w:val="00655C5A"/>
    <w:rsid w:val="00662FAC"/>
    <w:rsid w:val="006631E6"/>
    <w:rsid w:val="00664F02"/>
    <w:rsid w:val="00666AB4"/>
    <w:rsid w:val="006670CF"/>
    <w:rsid w:val="0067225B"/>
    <w:rsid w:val="00676017"/>
    <w:rsid w:val="006876A3"/>
    <w:rsid w:val="00693A20"/>
    <w:rsid w:val="006A021E"/>
    <w:rsid w:val="006A1499"/>
    <w:rsid w:val="006A15EC"/>
    <w:rsid w:val="006A2FFC"/>
    <w:rsid w:val="006A363E"/>
    <w:rsid w:val="006A7869"/>
    <w:rsid w:val="006C1DA0"/>
    <w:rsid w:val="006C6EE3"/>
    <w:rsid w:val="006D0517"/>
    <w:rsid w:val="006E6BCA"/>
    <w:rsid w:val="006F3A9A"/>
    <w:rsid w:val="006F6690"/>
    <w:rsid w:val="0070494D"/>
    <w:rsid w:val="00715AD5"/>
    <w:rsid w:val="00717E79"/>
    <w:rsid w:val="007219D9"/>
    <w:rsid w:val="0072532F"/>
    <w:rsid w:val="00730BB4"/>
    <w:rsid w:val="00733054"/>
    <w:rsid w:val="007337DD"/>
    <w:rsid w:val="00743305"/>
    <w:rsid w:val="00744DEE"/>
    <w:rsid w:val="00752DAB"/>
    <w:rsid w:val="0075628D"/>
    <w:rsid w:val="0076654B"/>
    <w:rsid w:val="00772F52"/>
    <w:rsid w:val="007769AB"/>
    <w:rsid w:val="00784B17"/>
    <w:rsid w:val="00784B37"/>
    <w:rsid w:val="00786D36"/>
    <w:rsid w:val="00792F32"/>
    <w:rsid w:val="00794BEE"/>
    <w:rsid w:val="0079561A"/>
    <w:rsid w:val="007A22B7"/>
    <w:rsid w:val="007B0D0E"/>
    <w:rsid w:val="007B2263"/>
    <w:rsid w:val="007B279F"/>
    <w:rsid w:val="007B2F3B"/>
    <w:rsid w:val="007B2F8E"/>
    <w:rsid w:val="007B38BD"/>
    <w:rsid w:val="007B4B78"/>
    <w:rsid w:val="007B7C9E"/>
    <w:rsid w:val="007C3406"/>
    <w:rsid w:val="007C3D10"/>
    <w:rsid w:val="007C4202"/>
    <w:rsid w:val="007C488A"/>
    <w:rsid w:val="007C664F"/>
    <w:rsid w:val="007D4218"/>
    <w:rsid w:val="007D7BEC"/>
    <w:rsid w:val="007E322A"/>
    <w:rsid w:val="007E46B8"/>
    <w:rsid w:val="007E6EAF"/>
    <w:rsid w:val="007F3A01"/>
    <w:rsid w:val="007F5C14"/>
    <w:rsid w:val="007F6D2B"/>
    <w:rsid w:val="00802576"/>
    <w:rsid w:val="00804878"/>
    <w:rsid w:val="008050BD"/>
    <w:rsid w:val="0080611A"/>
    <w:rsid w:val="00813067"/>
    <w:rsid w:val="00817DC2"/>
    <w:rsid w:val="0082033A"/>
    <w:rsid w:val="00821416"/>
    <w:rsid w:val="0082306A"/>
    <w:rsid w:val="00824222"/>
    <w:rsid w:val="008245B0"/>
    <w:rsid w:val="008306BA"/>
    <w:rsid w:val="008325C8"/>
    <w:rsid w:val="008362E5"/>
    <w:rsid w:val="008439FB"/>
    <w:rsid w:val="00844641"/>
    <w:rsid w:val="008458E7"/>
    <w:rsid w:val="0084682C"/>
    <w:rsid w:val="0084753F"/>
    <w:rsid w:val="008547BB"/>
    <w:rsid w:val="00856C3D"/>
    <w:rsid w:val="00857A3E"/>
    <w:rsid w:val="00860D45"/>
    <w:rsid w:val="00863B84"/>
    <w:rsid w:val="00873F2B"/>
    <w:rsid w:val="00876557"/>
    <w:rsid w:val="008776CC"/>
    <w:rsid w:val="00883A9D"/>
    <w:rsid w:val="00884F88"/>
    <w:rsid w:val="0089088C"/>
    <w:rsid w:val="00891925"/>
    <w:rsid w:val="00897A7F"/>
    <w:rsid w:val="008A0720"/>
    <w:rsid w:val="008A10CC"/>
    <w:rsid w:val="008A3EEC"/>
    <w:rsid w:val="008A5700"/>
    <w:rsid w:val="008B26B5"/>
    <w:rsid w:val="008B4511"/>
    <w:rsid w:val="008C0F74"/>
    <w:rsid w:val="008C10A1"/>
    <w:rsid w:val="008C1A21"/>
    <w:rsid w:val="008C5EB2"/>
    <w:rsid w:val="008D64A6"/>
    <w:rsid w:val="008E01E9"/>
    <w:rsid w:val="008E090E"/>
    <w:rsid w:val="008E0FE5"/>
    <w:rsid w:val="008E1DA9"/>
    <w:rsid w:val="008E23E4"/>
    <w:rsid w:val="008E3A42"/>
    <w:rsid w:val="008E5989"/>
    <w:rsid w:val="008F0AD3"/>
    <w:rsid w:val="008F6021"/>
    <w:rsid w:val="008F6833"/>
    <w:rsid w:val="00910AA5"/>
    <w:rsid w:val="00911A51"/>
    <w:rsid w:val="00915313"/>
    <w:rsid w:val="009255FE"/>
    <w:rsid w:val="00931F88"/>
    <w:rsid w:val="009427AB"/>
    <w:rsid w:val="00946E45"/>
    <w:rsid w:val="00953DEB"/>
    <w:rsid w:val="009566B3"/>
    <w:rsid w:val="00960F23"/>
    <w:rsid w:val="00965B7A"/>
    <w:rsid w:val="00974B6E"/>
    <w:rsid w:val="009774BC"/>
    <w:rsid w:val="00977EEE"/>
    <w:rsid w:val="009828DA"/>
    <w:rsid w:val="0098512E"/>
    <w:rsid w:val="00985758"/>
    <w:rsid w:val="009924DD"/>
    <w:rsid w:val="00994C4C"/>
    <w:rsid w:val="009978F1"/>
    <w:rsid w:val="009A1E60"/>
    <w:rsid w:val="009A2DCA"/>
    <w:rsid w:val="009A2EBA"/>
    <w:rsid w:val="009A400A"/>
    <w:rsid w:val="009A7ECB"/>
    <w:rsid w:val="009B0152"/>
    <w:rsid w:val="009B0EFD"/>
    <w:rsid w:val="009B1497"/>
    <w:rsid w:val="009B1932"/>
    <w:rsid w:val="009B29D4"/>
    <w:rsid w:val="009B32B4"/>
    <w:rsid w:val="009B7131"/>
    <w:rsid w:val="009D0FE0"/>
    <w:rsid w:val="009D3F90"/>
    <w:rsid w:val="009D5410"/>
    <w:rsid w:val="009D6F15"/>
    <w:rsid w:val="009D7A5D"/>
    <w:rsid w:val="009E7BCA"/>
    <w:rsid w:val="009F5957"/>
    <w:rsid w:val="00A005C4"/>
    <w:rsid w:val="00A075B9"/>
    <w:rsid w:val="00A27621"/>
    <w:rsid w:val="00A31FCD"/>
    <w:rsid w:val="00A345E7"/>
    <w:rsid w:val="00A34BA1"/>
    <w:rsid w:val="00A412A7"/>
    <w:rsid w:val="00A51908"/>
    <w:rsid w:val="00A52C62"/>
    <w:rsid w:val="00A579A4"/>
    <w:rsid w:val="00A6694D"/>
    <w:rsid w:val="00A71E29"/>
    <w:rsid w:val="00A7675C"/>
    <w:rsid w:val="00A80B42"/>
    <w:rsid w:val="00A87C35"/>
    <w:rsid w:val="00A923F9"/>
    <w:rsid w:val="00A92961"/>
    <w:rsid w:val="00AA05F0"/>
    <w:rsid w:val="00AA14CC"/>
    <w:rsid w:val="00AA4800"/>
    <w:rsid w:val="00AA55FE"/>
    <w:rsid w:val="00AB2D3A"/>
    <w:rsid w:val="00AB4C50"/>
    <w:rsid w:val="00AC120C"/>
    <w:rsid w:val="00AC2AF5"/>
    <w:rsid w:val="00AC4239"/>
    <w:rsid w:val="00AC5124"/>
    <w:rsid w:val="00AC6EF2"/>
    <w:rsid w:val="00AC705E"/>
    <w:rsid w:val="00AD17C4"/>
    <w:rsid w:val="00AD2702"/>
    <w:rsid w:val="00AD32AD"/>
    <w:rsid w:val="00AD7C11"/>
    <w:rsid w:val="00AE2776"/>
    <w:rsid w:val="00AE4402"/>
    <w:rsid w:val="00AE4903"/>
    <w:rsid w:val="00AE55C4"/>
    <w:rsid w:val="00AF1DA3"/>
    <w:rsid w:val="00AF2891"/>
    <w:rsid w:val="00AF2B75"/>
    <w:rsid w:val="00AF64C1"/>
    <w:rsid w:val="00AF6F26"/>
    <w:rsid w:val="00AF7110"/>
    <w:rsid w:val="00B0706A"/>
    <w:rsid w:val="00B152B7"/>
    <w:rsid w:val="00B25163"/>
    <w:rsid w:val="00B32A06"/>
    <w:rsid w:val="00B35108"/>
    <w:rsid w:val="00B37252"/>
    <w:rsid w:val="00B37830"/>
    <w:rsid w:val="00B37BD8"/>
    <w:rsid w:val="00B4369B"/>
    <w:rsid w:val="00B45814"/>
    <w:rsid w:val="00B47DF2"/>
    <w:rsid w:val="00B47F65"/>
    <w:rsid w:val="00B50783"/>
    <w:rsid w:val="00B523D9"/>
    <w:rsid w:val="00B57035"/>
    <w:rsid w:val="00B60C29"/>
    <w:rsid w:val="00B6245B"/>
    <w:rsid w:val="00B62D1C"/>
    <w:rsid w:val="00B66C36"/>
    <w:rsid w:val="00B67A1A"/>
    <w:rsid w:val="00B74C47"/>
    <w:rsid w:val="00B8129D"/>
    <w:rsid w:val="00B91425"/>
    <w:rsid w:val="00B9442F"/>
    <w:rsid w:val="00B9552E"/>
    <w:rsid w:val="00B9683A"/>
    <w:rsid w:val="00BA7EA9"/>
    <w:rsid w:val="00BB1D7E"/>
    <w:rsid w:val="00BB27CF"/>
    <w:rsid w:val="00BB2D88"/>
    <w:rsid w:val="00BB3B2C"/>
    <w:rsid w:val="00BB777E"/>
    <w:rsid w:val="00BC28EF"/>
    <w:rsid w:val="00BC38CC"/>
    <w:rsid w:val="00BD02C8"/>
    <w:rsid w:val="00BD45B2"/>
    <w:rsid w:val="00BF11DF"/>
    <w:rsid w:val="00BF32BC"/>
    <w:rsid w:val="00BF36D5"/>
    <w:rsid w:val="00BF671C"/>
    <w:rsid w:val="00BF7222"/>
    <w:rsid w:val="00C05BC0"/>
    <w:rsid w:val="00C0686A"/>
    <w:rsid w:val="00C11694"/>
    <w:rsid w:val="00C11864"/>
    <w:rsid w:val="00C14C75"/>
    <w:rsid w:val="00C15162"/>
    <w:rsid w:val="00C16746"/>
    <w:rsid w:val="00C1744B"/>
    <w:rsid w:val="00C23110"/>
    <w:rsid w:val="00C2585E"/>
    <w:rsid w:val="00C274AA"/>
    <w:rsid w:val="00C43601"/>
    <w:rsid w:val="00C57FD9"/>
    <w:rsid w:val="00C62F7A"/>
    <w:rsid w:val="00C64C78"/>
    <w:rsid w:val="00C744CA"/>
    <w:rsid w:val="00C75191"/>
    <w:rsid w:val="00C80F71"/>
    <w:rsid w:val="00C962CF"/>
    <w:rsid w:val="00C96D17"/>
    <w:rsid w:val="00CA172E"/>
    <w:rsid w:val="00CA1E07"/>
    <w:rsid w:val="00CA7CCC"/>
    <w:rsid w:val="00CB7F91"/>
    <w:rsid w:val="00CC64DB"/>
    <w:rsid w:val="00CD1E71"/>
    <w:rsid w:val="00CE6066"/>
    <w:rsid w:val="00CF22BF"/>
    <w:rsid w:val="00CF2F20"/>
    <w:rsid w:val="00CF3FE3"/>
    <w:rsid w:val="00CF43EC"/>
    <w:rsid w:val="00D00ED8"/>
    <w:rsid w:val="00D01CC3"/>
    <w:rsid w:val="00D03782"/>
    <w:rsid w:val="00D05950"/>
    <w:rsid w:val="00D072F4"/>
    <w:rsid w:val="00D27E57"/>
    <w:rsid w:val="00D306CB"/>
    <w:rsid w:val="00D32999"/>
    <w:rsid w:val="00D44909"/>
    <w:rsid w:val="00D50041"/>
    <w:rsid w:val="00D50CEE"/>
    <w:rsid w:val="00D5313E"/>
    <w:rsid w:val="00D5770F"/>
    <w:rsid w:val="00D612BB"/>
    <w:rsid w:val="00D6183B"/>
    <w:rsid w:val="00D62095"/>
    <w:rsid w:val="00D6242F"/>
    <w:rsid w:val="00D6300B"/>
    <w:rsid w:val="00D64639"/>
    <w:rsid w:val="00D76D47"/>
    <w:rsid w:val="00D8644A"/>
    <w:rsid w:val="00D8652A"/>
    <w:rsid w:val="00D8754C"/>
    <w:rsid w:val="00D91FA0"/>
    <w:rsid w:val="00D97758"/>
    <w:rsid w:val="00DA0ADE"/>
    <w:rsid w:val="00DA436B"/>
    <w:rsid w:val="00DA6C96"/>
    <w:rsid w:val="00DA7755"/>
    <w:rsid w:val="00DB0947"/>
    <w:rsid w:val="00DB16F1"/>
    <w:rsid w:val="00DB4E5A"/>
    <w:rsid w:val="00DB4FAE"/>
    <w:rsid w:val="00DB604E"/>
    <w:rsid w:val="00DB706C"/>
    <w:rsid w:val="00DC7C8A"/>
    <w:rsid w:val="00DD245D"/>
    <w:rsid w:val="00DD281E"/>
    <w:rsid w:val="00DD2891"/>
    <w:rsid w:val="00DD6DDA"/>
    <w:rsid w:val="00DE2AEA"/>
    <w:rsid w:val="00DE6B2F"/>
    <w:rsid w:val="00DF0EA6"/>
    <w:rsid w:val="00DF32C1"/>
    <w:rsid w:val="00DF37A6"/>
    <w:rsid w:val="00DF578B"/>
    <w:rsid w:val="00DF6570"/>
    <w:rsid w:val="00DF72B1"/>
    <w:rsid w:val="00E030E0"/>
    <w:rsid w:val="00E03717"/>
    <w:rsid w:val="00E10E4A"/>
    <w:rsid w:val="00E13642"/>
    <w:rsid w:val="00E14C06"/>
    <w:rsid w:val="00E173D7"/>
    <w:rsid w:val="00E30420"/>
    <w:rsid w:val="00E32A8D"/>
    <w:rsid w:val="00E360E0"/>
    <w:rsid w:val="00E50834"/>
    <w:rsid w:val="00E5118C"/>
    <w:rsid w:val="00E53702"/>
    <w:rsid w:val="00E61D06"/>
    <w:rsid w:val="00E6755F"/>
    <w:rsid w:val="00E67C16"/>
    <w:rsid w:val="00E71809"/>
    <w:rsid w:val="00E7717C"/>
    <w:rsid w:val="00E81A5A"/>
    <w:rsid w:val="00E839F2"/>
    <w:rsid w:val="00E85C14"/>
    <w:rsid w:val="00E9393B"/>
    <w:rsid w:val="00E941A3"/>
    <w:rsid w:val="00EA327A"/>
    <w:rsid w:val="00EB1DAB"/>
    <w:rsid w:val="00EC11CC"/>
    <w:rsid w:val="00EC1296"/>
    <w:rsid w:val="00EC2925"/>
    <w:rsid w:val="00EC3253"/>
    <w:rsid w:val="00EC49D9"/>
    <w:rsid w:val="00EC54C9"/>
    <w:rsid w:val="00EC596B"/>
    <w:rsid w:val="00ED091B"/>
    <w:rsid w:val="00ED1F6B"/>
    <w:rsid w:val="00ED2EFE"/>
    <w:rsid w:val="00ED3544"/>
    <w:rsid w:val="00ED3700"/>
    <w:rsid w:val="00ED3B84"/>
    <w:rsid w:val="00EE5D2C"/>
    <w:rsid w:val="00EE5F54"/>
    <w:rsid w:val="00EF0315"/>
    <w:rsid w:val="00EF103A"/>
    <w:rsid w:val="00EF3C0D"/>
    <w:rsid w:val="00F01F94"/>
    <w:rsid w:val="00F02C18"/>
    <w:rsid w:val="00F04274"/>
    <w:rsid w:val="00F1014A"/>
    <w:rsid w:val="00F15FB8"/>
    <w:rsid w:val="00F164B0"/>
    <w:rsid w:val="00F24A92"/>
    <w:rsid w:val="00F261EF"/>
    <w:rsid w:val="00F30141"/>
    <w:rsid w:val="00F54BDD"/>
    <w:rsid w:val="00F575F9"/>
    <w:rsid w:val="00F6605B"/>
    <w:rsid w:val="00F67301"/>
    <w:rsid w:val="00F708D6"/>
    <w:rsid w:val="00F74564"/>
    <w:rsid w:val="00F80481"/>
    <w:rsid w:val="00F80AF8"/>
    <w:rsid w:val="00F82155"/>
    <w:rsid w:val="00F86096"/>
    <w:rsid w:val="00F8655A"/>
    <w:rsid w:val="00F91E17"/>
    <w:rsid w:val="00FA15E4"/>
    <w:rsid w:val="00FA56C7"/>
    <w:rsid w:val="00FA6F5E"/>
    <w:rsid w:val="00FA6FE6"/>
    <w:rsid w:val="00FA7B9F"/>
    <w:rsid w:val="00FB0484"/>
    <w:rsid w:val="00FB127D"/>
    <w:rsid w:val="00FB2E4E"/>
    <w:rsid w:val="00FC506D"/>
    <w:rsid w:val="00FD03D4"/>
    <w:rsid w:val="00FD042C"/>
    <w:rsid w:val="00FE05D8"/>
    <w:rsid w:val="00FE0ABA"/>
    <w:rsid w:val="00FE110C"/>
    <w:rsid w:val="00FF3FB7"/>
    <w:rsid w:val="00FF5C43"/>
    <w:rsid w:val="01534BC3"/>
    <w:rsid w:val="05005B31"/>
    <w:rsid w:val="0B606393"/>
    <w:rsid w:val="0E003EF4"/>
    <w:rsid w:val="0F5508D6"/>
    <w:rsid w:val="105274AC"/>
    <w:rsid w:val="115C277A"/>
    <w:rsid w:val="116E29EC"/>
    <w:rsid w:val="129E2107"/>
    <w:rsid w:val="12AA1B59"/>
    <w:rsid w:val="18387293"/>
    <w:rsid w:val="18E317A3"/>
    <w:rsid w:val="1C510508"/>
    <w:rsid w:val="21F02FC1"/>
    <w:rsid w:val="22C5499C"/>
    <w:rsid w:val="259B7DC2"/>
    <w:rsid w:val="261450F3"/>
    <w:rsid w:val="271E1BF6"/>
    <w:rsid w:val="27E52643"/>
    <w:rsid w:val="28F7655A"/>
    <w:rsid w:val="2A6309D6"/>
    <w:rsid w:val="2C491E51"/>
    <w:rsid w:val="2CBA2AA3"/>
    <w:rsid w:val="303F1464"/>
    <w:rsid w:val="306E3B3D"/>
    <w:rsid w:val="32A473EB"/>
    <w:rsid w:val="34275D4F"/>
    <w:rsid w:val="36EA2C40"/>
    <w:rsid w:val="38564859"/>
    <w:rsid w:val="3D007F1C"/>
    <w:rsid w:val="3FDA3C8D"/>
    <w:rsid w:val="44847E36"/>
    <w:rsid w:val="44B478B9"/>
    <w:rsid w:val="45CD40DD"/>
    <w:rsid w:val="45FA7D5B"/>
    <w:rsid w:val="49BD3758"/>
    <w:rsid w:val="53AA542A"/>
    <w:rsid w:val="64866ED7"/>
    <w:rsid w:val="65634618"/>
    <w:rsid w:val="6655462C"/>
    <w:rsid w:val="67DE095C"/>
    <w:rsid w:val="68F41A9E"/>
    <w:rsid w:val="75A218CB"/>
    <w:rsid w:val="78034F82"/>
    <w:rsid w:val="7865751C"/>
    <w:rsid w:val="7CC078EB"/>
    <w:rsid w:val="7E1540D7"/>
    <w:rsid w:val="7F3D6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ocked="1"/>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6"/>
    <w:pPr>
      <w:spacing w:line="300" w:lineRule="auto"/>
      <w:ind w:firstLine="200"/>
    </w:pPr>
    <w:rPr>
      <w:kern w:val="1"/>
      <w:sz w:val="28"/>
      <w:szCs w:val="28"/>
    </w:rPr>
  </w:style>
  <w:style w:type="paragraph" w:styleId="3">
    <w:name w:val="envelope return"/>
    <w:basedOn w:val="1"/>
    <w:qFormat/>
    <w:uiPriority w:val="0"/>
    <w:pPr>
      <w:snapToGrid w:val="0"/>
    </w:pPr>
    <w:rPr>
      <w:rFonts w:ascii="Arial" w:hAnsi="Arial" w:cs="Arial"/>
      <w:sz w:val="34"/>
    </w:rPr>
  </w:style>
  <w:style w:type="paragraph" w:styleId="4">
    <w:name w:val="Plain Text"/>
    <w:basedOn w:val="1"/>
    <w:autoRedefine/>
    <w:qFormat/>
    <w:uiPriority w:val="0"/>
    <w:rPr>
      <w:rFonts w:ascii="宋体" w:hAnsi="Courier New" w:cs="Courier New"/>
      <w:szCs w:val="21"/>
    </w:rPr>
  </w:style>
  <w:style w:type="paragraph" w:styleId="5">
    <w:name w:val="Date"/>
    <w:basedOn w:val="1"/>
    <w:next w:val="1"/>
    <w:link w:val="19"/>
    <w:autoRedefine/>
    <w:qFormat/>
    <w:uiPriority w:val="0"/>
    <w:pPr>
      <w:ind w:left="100" w:leftChars="2500"/>
    </w:pPr>
  </w:style>
  <w:style w:type="paragraph" w:styleId="6">
    <w:name w:val="Body Text Indent 2"/>
    <w:basedOn w:val="1"/>
    <w:autoRedefine/>
    <w:qFormat/>
    <w:uiPriority w:val="99"/>
    <w:pPr>
      <w:spacing w:after="120" w:line="480" w:lineRule="auto"/>
      <w:ind w:left="420" w:leftChars="200"/>
    </w:pPr>
    <w:rPr>
      <w:rFonts w:ascii="Times New Roman" w:hAnsi="Times New Roman"/>
    </w:rPr>
  </w:style>
  <w:style w:type="paragraph" w:styleId="7">
    <w:name w:val="footer"/>
    <w:basedOn w:val="1"/>
    <w:link w:val="18"/>
    <w:autoRedefine/>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widowControl/>
      <w:spacing w:before="30" w:after="30" w:line="390" w:lineRule="atLeast"/>
      <w:ind w:left="30" w:right="30"/>
      <w:jc w:val="left"/>
    </w:pPr>
    <w:rPr>
      <w:rFonts w:ascii="宋体" w:hAnsi="宋体" w:cs="宋体"/>
      <w:kern w:val="0"/>
      <w:sz w:val="24"/>
      <w:szCs w:val="20"/>
    </w:rPr>
  </w:style>
  <w:style w:type="paragraph" w:styleId="10">
    <w:name w:val="Body Text First Indent 2"/>
    <w:basedOn w:val="2"/>
    <w:next w:val="1"/>
    <w:qFormat/>
    <w:uiPriority w:val="0"/>
    <w:pPr>
      <w:ind w:firstLine="210"/>
    </w:pPr>
    <w:rPr>
      <w:rFonts w:ascii="仿宋_GB2312" w:hAnsi="Calibri" w:eastAsia="仿宋_GB2312" w:cs="Times New Roman"/>
      <w:sz w:val="32"/>
      <w:szCs w:val="22"/>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autoRedefine/>
    <w:qFormat/>
    <w:uiPriority w:val="0"/>
    <w:rPr>
      <w:rFonts w:cs="Times New Roman"/>
    </w:rPr>
  </w:style>
  <w:style w:type="character" w:styleId="15">
    <w:name w:val="Emphasis"/>
    <w:basedOn w:val="13"/>
    <w:qFormat/>
    <w:uiPriority w:val="0"/>
    <w:rPr>
      <w:rFonts w:cs="Times New Roman"/>
      <w:i/>
      <w:iCs/>
    </w:rPr>
  </w:style>
  <w:style w:type="character" w:styleId="16">
    <w:name w:val="Hyperlink"/>
    <w:basedOn w:val="13"/>
    <w:autoRedefine/>
    <w:qFormat/>
    <w:uiPriority w:val="99"/>
    <w:rPr>
      <w:rFonts w:cs="Times New Roman"/>
      <w:color w:val="0000FF"/>
      <w:u w:val="single"/>
    </w:rPr>
  </w:style>
  <w:style w:type="character" w:customStyle="1" w:styleId="17">
    <w:name w:val="页眉 Char"/>
    <w:basedOn w:val="13"/>
    <w:link w:val="8"/>
    <w:autoRedefine/>
    <w:semiHidden/>
    <w:qFormat/>
    <w:locked/>
    <w:uiPriority w:val="0"/>
    <w:rPr>
      <w:rFonts w:cs="Times New Roman"/>
      <w:kern w:val="2"/>
      <w:sz w:val="18"/>
      <w:szCs w:val="18"/>
    </w:rPr>
  </w:style>
  <w:style w:type="character" w:customStyle="1" w:styleId="18">
    <w:name w:val="页脚 Char"/>
    <w:basedOn w:val="13"/>
    <w:link w:val="7"/>
    <w:autoRedefine/>
    <w:semiHidden/>
    <w:qFormat/>
    <w:locked/>
    <w:uiPriority w:val="0"/>
    <w:rPr>
      <w:rFonts w:cs="Times New Roman"/>
      <w:kern w:val="2"/>
      <w:sz w:val="18"/>
      <w:szCs w:val="18"/>
    </w:rPr>
  </w:style>
  <w:style w:type="character" w:customStyle="1" w:styleId="19">
    <w:name w:val="日期 Char"/>
    <w:basedOn w:val="13"/>
    <w:link w:val="5"/>
    <w:autoRedefine/>
    <w:semiHidden/>
    <w:qFormat/>
    <w:locked/>
    <w:uiPriority w:val="0"/>
    <w:rPr>
      <w:rFonts w:cs="Times New Roman"/>
      <w:kern w:val="2"/>
      <w:sz w:val="24"/>
      <w:szCs w:val="24"/>
    </w:rPr>
  </w:style>
  <w:style w:type="paragraph" w:customStyle="1" w:styleId="20">
    <w:name w:val="custom_unionsty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正文文本缩进1"/>
    <w:basedOn w:val="22"/>
    <w:next w:val="22"/>
    <w:autoRedefine/>
    <w:qFormat/>
    <w:uiPriority w:val="0"/>
    <w:pPr>
      <w:spacing w:after="120"/>
      <w:ind w:left="420" w:leftChars="200"/>
    </w:pPr>
    <w:rPr>
      <w:rFonts w:eastAsia="宋体"/>
      <w:sz w:val="21"/>
    </w:rPr>
  </w:style>
  <w:style w:type="paragraph" w:customStyle="1" w:styleId="22">
    <w:name w:val="正文缩进1"/>
    <w:basedOn w:val="1"/>
    <w:autoRedefine/>
    <w:qFormat/>
    <w:uiPriority w:val="0"/>
    <w:pPr>
      <w:ind w:firstLine="420" w:firstLineChars="200"/>
    </w:pPr>
    <w:rPr>
      <w:rFonts w:eastAsia="仿宋"/>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4973</Words>
  <Characters>5388</Characters>
  <Lines>175</Lines>
  <Paragraphs>49</Paragraphs>
  <TotalTime>9</TotalTime>
  <ScaleCrop>false</ScaleCrop>
  <LinksUpToDate>false</LinksUpToDate>
  <CharactersWithSpaces>32356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2020-03-30T07:30:00Z</dcterms:created>
  <dc:creator>邓惠珍</dc:creator>
  <cp:lastModifiedBy>贺敏芳</cp:lastModifiedBy>
  <cp:lastPrinted>2024-10-15T02:15:00Z</cp:lastPrinted>
  <dcterms:modified xsi:type="dcterms:W3CDTF">2024-10-15T12:13:02Z</dcterms:modified>
  <dc:title>2014年江西省外经贸发展扶持资金</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253E6581E7314D3EA636B8A742AF247A_13</vt:lpwstr>
  </property>
</Properties>
</file>