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7" w:lineRule="auto"/>
        <w:rPr>
          <w:rFonts w:ascii="Arial"/>
          <w:sz w:val="21"/>
        </w:rPr>
      </w:pPr>
    </w:p>
    <w:p>
      <w:pPr>
        <w:spacing w:line="297" w:lineRule="auto"/>
        <w:rPr>
          <w:rFonts w:ascii="Arial"/>
          <w:sz w:val="21"/>
        </w:rPr>
      </w:pPr>
    </w:p>
    <w:p>
      <w:pPr>
        <w:pStyle w:val="2"/>
        <w:spacing w:before="106" w:line="237" w:lineRule="auto"/>
        <w:ind w:left="1871"/>
        <w:outlineLvl w:val="2"/>
        <w:rPr>
          <w:sz w:val="43"/>
          <w:szCs w:val="43"/>
        </w:rPr>
      </w:pPr>
      <w:r>
        <w:rPr>
          <w:rFonts w:hint="eastAsia"/>
          <w:b/>
          <w:bCs/>
          <w:spacing w:val="5"/>
          <w:sz w:val="43"/>
          <w:szCs w:val="43"/>
          <w:lang w:val="en-US" w:eastAsia="zh-CN"/>
        </w:rPr>
        <w:t>永修县</w:t>
      </w:r>
      <w:r>
        <w:rPr>
          <w:b/>
          <w:bCs/>
          <w:spacing w:val="5"/>
          <w:sz w:val="43"/>
          <w:szCs w:val="43"/>
        </w:rPr>
        <w:t>市场监督管理系统涉企行政检查事项清单</w:t>
      </w:r>
      <w:r>
        <w:rPr>
          <w:b/>
          <w:bCs/>
          <w:spacing w:val="4"/>
          <w:sz w:val="43"/>
          <w:szCs w:val="43"/>
        </w:rPr>
        <w:t>（2025</w:t>
      </w:r>
      <w:r>
        <w:rPr>
          <w:spacing w:val="-97"/>
          <w:sz w:val="43"/>
          <w:szCs w:val="43"/>
        </w:rPr>
        <w:t xml:space="preserve"> </w:t>
      </w:r>
      <w:r>
        <w:rPr>
          <w:b/>
          <w:bCs/>
          <w:spacing w:val="4"/>
          <w:sz w:val="43"/>
          <w:szCs w:val="43"/>
        </w:rPr>
        <w:t>年版）</w:t>
      </w: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4" w:line="219" w:lineRule="auto"/>
              <w:ind w:left="314"/>
            </w:pPr>
            <w:r>
              <w:rPr>
                <w:rFonts w:hint="eastAsia"/>
                <w:b/>
                <w:bCs/>
                <w:spacing w:val="-8"/>
                <w:lang w:val="en-US" w:eastAsia="zh-CN"/>
              </w:rPr>
              <w:t>股</w:t>
            </w:r>
            <w:r>
              <w:rPr>
                <w:b/>
                <w:bCs/>
                <w:spacing w:val="-8"/>
              </w:rPr>
              <w:t>室</w:t>
            </w:r>
          </w:p>
        </w:tc>
        <w:tc>
          <w:tcPr>
            <w:tcW w:w="1063" w:type="dxa"/>
            <w:vAlign w:val="top"/>
          </w:tcPr>
          <w:p>
            <w:pPr>
              <w:pStyle w:val="7"/>
              <w:spacing w:before="180"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2" w:hRule="atLeast"/>
        </w:trPr>
        <w:tc>
          <w:tcPr>
            <w:tcW w:w="79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7"/>
              <w:spacing w:before="78" w:line="241" w:lineRule="auto"/>
              <w:ind w:left="362"/>
            </w:pPr>
            <w:r>
              <w:rPr>
                <w:b/>
                <w:bCs/>
                <w:spacing w:val="-3"/>
              </w:rPr>
              <w:t>1</w:t>
            </w:r>
          </w:p>
        </w:tc>
        <w:tc>
          <w:tcPr>
            <w:tcW w:w="1828"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7"/>
              <w:spacing w:before="78" w:line="279" w:lineRule="auto"/>
              <w:ind w:left="115" w:right="106" w:hanging="4"/>
            </w:pPr>
            <w:r>
              <w:rPr>
                <w:b/>
                <w:bCs/>
                <w:spacing w:val="24"/>
              </w:rPr>
              <w:t>对垄断行为的</w:t>
            </w:r>
            <w:r>
              <w:rPr>
                <w:b/>
                <w:bCs/>
                <w:spacing w:val="-6"/>
              </w:rPr>
              <w:t>行政检查</w:t>
            </w:r>
          </w:p>
        </w:tc>
        <w:tc>
          <w:tcPr>
            <w:tcW w:w="9004" w:type="dxa"/>
            <w:vAlign w:val="top"/>
          </w:tcPr>
          <w:p>
            <w:pPr>
              <w:pStyle w:val="7"/>
              <w:spacing w:before="121" w:line="277" w:lineRule="auto"/>
              <w:ind w:left="112" w:right="103" w:firstLine="1"/>
              <w:jc w:val="both"/>
            </w:pPr>
            <w:r>
              <w:rPr>
                <w:rFonts w:hint="eastAsia"/>
                <w:b/>
                <w:bCs/>
                <w:spacing w:val="-6"/>
              </w:rPr>
              <w:t>《中华人民共和国反垄断法》（2007年8月30日第十届全国人民代表大会常务委员会第二十九次会议通过，根据 2022年6月24日第十三届全国人民代表大会常务委员会第三十五次会议《关于修改〈中华人民共和国反垄断法〉的决定》修正）第四十七条第一款 反垄断执法机构调查涉嫌垄断行为，可以采取下列措施：（一）进入被调查 的经营者的营业场所或者其他有关场所进行检查；（二）询问被调查的经营者、利害关系人或者其他有关单位或者个人，要求其说明有关情况；（三）查阅、复制被调查 的经营者、利害关系人或者其他有关单位或者个人的有关单证、协议、会计账簿、业务函电、电子数据等文件、资料。（四）查封、扣押相关证据；（五）查询经营者的银行账户。</w:t>
            </w:r>
          </w:p>
        </w:tc>
        <w:tc>
          <w:tcPr>
            <w:tcW w:w="1065"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7"/>
              <w:spacing w:before="78" w:line="219" w:lineRule="auto"/>
              <w:ind w:left="187"/>
            </w:pPr>
            <w:r>
              <w:rPr>
                <w:b/>
                <w:bCs/>
                <w:spacing w:val="-8"/>
              </w:rPr>
              <w:t>市场监</w:t>
            </w:r>
          </w:p>
          <w:p>
            <w:pPr>
              <w:pStyle w:val="7"/>
              <w:spacing w:before="74"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7"/>
              <w:spacing w:before="72" w:line="279" w:lineRule="auto"/>
              <w:ind w:left="433" w:right="182" w:hanging="224"/>
              <w:rPr>
                <w:rFonts w:hint="eastAsia" w:eastAsia="宋体"/>
                <w:lang w:eastAsia="zh-CN"/>
              </w:rPr>
            </w:pPr>
            <w:r>
              <w:rPr>
                <w:rFonts w:hint="eastAsia"/>
                <w:b/>
                <w:bCs/>
                <w:spacing w:val="-6"/>
                <w:lang w:val="en-US" w:eastAsia="zh-CN"/>
              </w:rPr>
              <w:t>价竞股</w:t>
            </w:r>
          </w:p>
        </w:tc>
        <w:tc>
          <w:tcPr>
            <w:tcW w:w="1063" w:type="dxa"/>
            <w:vAlign w:val="top"/>
          </w:tcPr>
          <w:p>
            <w:pPr>
              <w:spacing w:line="290" w:lineRule="auto"/>
              <w:rPr>
                <w:rFonts w:ascii="Arial"/>
                <w:sz w:val="21"/>
              </w:rPr>
            </w:pPr>
          </w:p>
          <w:p>
            <w:pPr>
              <w:spacing w:line="291" w:lineRule="auto"/>
              <w:rPr>
                <w:rFonts w:ascii="Arial"/>
                <w:sz w:val="21"/>
              </w:rPr>
            </w:pPr>
          </w:p>
          <w:p>
            <w:pPr>
              <w:pStyle w:val="7"/>
              <w:spacing w:before="78" w:line="219" w:lineRule="auto"/>
              <w:ind w:left="133"/>
            </w:pPr>
            <w:r>
              <w:rPr>
                <w:b/>
                <w:bCs/>
                <w:spacing w:val="-39"/>
              </w:rPr>
              <w:t>省级（依</w:t>
            </w:r>
          </w:p>
          <w:p>
            <w:pPr>
              <w:pStyle w:val="7"/>
              <w:spacing w:before="76" w:line="219" w:lineRule="auto"/>
              <w:ind w:left="129"/>
            </w:pPr>
            <w:r>
              <w:rPr>
                <w:b/>
                <w:bCs/>
                <w:spacing w:val="-28"/>
              </w:rPr>
              <w:t>授权）市</w:t>
            </w:r>
          </w:p>
          <w:p>
            <w:pPr>
              <w:pStyle w:val="7"/>
              <w:spacing w:before="74" w:line="221" w:lineRule="auto"/>
              <w:ind w:left="133"/>
            </w:pPr>
            <w:r>
              <w:rPr>
                <w:b/>
                <w:bCs/>
                <w:spacing w:val="-31"/>
              </w:rPr>
              <w:t>级（受委</w:t>
            </w:r>
          </w:p>
          <w:p>
            <w:pPr>
              <w:pStyle w:val="7"/>
              <w:spacing w:before="73" w:line="221" w:lineRule="auto"/>
              <w:ind w:left="130"/>
            </w:pPr>
            <w:r>
              <w:rPr>
                <w:b/>
                <w:bCs/>
                <w:spacing w:val="-30"/>
              </w:rPr>
              <w:t>托）县级</w:t>
            </w:r>
          </w:p>
          <w:p>
            <w:pPr>
              <w:pStyle w:val="7"/>
              <w:spacing w:before="71" w:line="221" w:lineRule="auto"/>
              <w:ind w:left="224"/>
            </w:pPr>
            <w:r>
              <w:rPr>
                <w:b/>
                <w:bCs/>
                <w:spacing w:val="-24"/>
              </w:rPr>
              <w:t>（受委</w:t>
            </w:r>
          </w:p>
          <w:p>
            <w:pPr>
              <w:pStyle w:val="7"/>
              <w:spacing w:before="74" w:line="221" w:lineRule="auto"/>
              <w:ind w:left="335"/>
            </w:pPr>
            <w:r>
              <w:rPr>
                <w:b/>
                <w:bCs/>
                <w:spacing w:val="-22"/>
              </w:rPr>
              <w:t>托）</w:t>
            </w:r>
          </w:p>
        </w:tc>
        <w:tc>
          <w:tcPr>
            <w:tcW w:w="85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7"/>
              <w:spacing w:before="78" w:line="219" w:lineRule="auto"/>
              <w:ind w:left="196"/>
            </w:pPr>
            <w:r>
              <w:rPr>
                <w:b/>
                <w:bCs/>
                <w:spacing w:val="-10"/>
              </w:rPr>
              <w:t>省级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4" w:hRule="atLeast"/>
        </w:trPr>
        <w:tc>
          <w:tcPr>
            <w:tcW w:w="799"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7"/>
              <w:spacing w:before="78" w:line="241" w:lineRule="auto"/>
              <w:ind w:left="347"/>
            </w:pPr>
            <w:r>
              <w:rPr>
                <w:b/>
                <w:bCs/>
                <w:spacing w:val="-3"/>
              </w:rPr>
              <w:t>2</w:t>
            </w:r>
          </w:p>
        </w:tc>
        <w:tc>
          <w:tcPr>
            <w:tcW w:w="1828" w:type="dxa"/>
            <w:vAlign w:val="top"/>
          </w:tcPr>
          <w:p>
            <w:pPr>
              <w:spacing w:line="312" w:lineRule="auto"/>
              <w:rPr>
                <w:rFonts w:ascii="Arial"/>
                <w:sz w:val="21"/>
              </w:rPr>
            </w:pPr>
          </w:p>
          <w:p>
            <w:pPr>
              <w:spacing w:line="313" w:lineRule="auto"/>
              <w:rPr>
                <w:rFonts w:ascii="Arial"/>
                <w:sz w:val="21"/>
              </w:rPr>
            </w:pPr>
          </w:p>
          <w:p>
            <w:pPr>
              <w:pStyle w:val="7"/>
              <w:spacing w:before="78" w:line="278" w:lineRule="auto"/>
              <w:ind w:left="111" w:right="106"/>
              <w:jc w:val="both"/>
            </w:pPr>
            <w:r>
              <w:rPr>
                <w:b/>
                <w:bCs/>
                <w:spacing w:val="24"/>
              </w:rPr>
              <w:t>对市场主体登</w:t>
            </w:r>
            <w:r>
              <w:rPr>
                <w:spacing w:val="4"/>
              </w:rPr>
              <w:t xml:space="preserve"> </w:t>
            </w:r>
            <w:r>
              <w:rPr>
                <w:b/>
                <w:bCs/>
                <w:spacing w:val="24"/>
              </w:rPr>
              <w:t>记事项的行政</w:t>
            </w:r>
            <w:r>
              <w:rPr>
                <w:spacing w:val="4"/>
              </w:rPr>
              <w:t xml:space="preserve"> </w:t>
            </w:r>
            <w:r>
              <w:rPr>
                <w:b/>
                <w:bCs/>
                <w:spacing w:val="-7"/>
              </w:rPr>
              <w:t>检查</w:t>
            </w:r>
          </w:p>
        </w:tc>
        <w:tc>
          <w:tcPr>
            <w:tcW w:w="9004" w:type="dxa"/>
            <w:vAlign w:val="top"/>
          </w:tcPr>
          <w:p>
            <w:pPr>
              <w:pStyle w:val="7"/>
              <w:spacing w:before="163" w:line="278" w:lineRule="auto"/>
              <w:ind w:left="112" w:right="18" w:firstLine="1"/>
              <w:jc w:val="both"/>
            </w:pPr>
            <w:r>
              <w:rPr>
                <w:rFonts w:hint="eastAsia"/>
                <w:b/>
                <w:bCs/>
                <w:spacing w:val="-8"/>
              </w:rPr>
              <w:t>《中华人民共和国市场主体登记管理条例》（2021年4月14日国务院第131次常务会议通过，2022年3月1日起施行）第三十八条 登记机关应当根据市场主体的信用  风险状况实施分级分类监管。登记机关应当采取随机抽取检查对象、随机选派执法检查人员的方式，对市场主体登记事项进行监督检查，并及时向社会公开监督检查结果。 第三十九条第一款 登记机关对市场主体涉嫌违反本条例规定的行为进行查处，可以行使下列职权：（一）进入市场主体的经营场所实施现场检查。</w:t>
            </w:r>
          </w:p>
        </w:tc>
        <w:tc>
          <w:tcPr>
            <w:tcW w:w="1065" w:type="dxa"/>
            <w:vAlign w:val="top"/>
          </w:tcPr>
          <w:p>
            <w:pPr>
              <w:spacing w:line="312" w:lineRule="auto"/>
              <w:rPr>
                <w:rFonts w:ascii="Arial"/>
                <w:sz w:val="21"/>
              </w:rPr>
            </w:pPr>
          </w:p>
          <w:p>
            <w:pPr>
              <w:spacing w:line="313" w:lineRule="auto"/>
              <w:rPr>
                <w:rFonts w:ascii="Arial"/>
                <w:sz w:val="21"/>
              </w:rPr>
            </w:pPr>
          </w:p>
          <w:p>
            <w:pPr>
              <w:pStyle w:val="7"/>
              <w:spacing w:before="78" w:line="219" w:lineRule="auto"/>
              <w:ind w:left="187"/>
            </w:pPr>
            <w:r>
              <w:rPr>
                <w:b/>
                <w:bCs/>
                <w:spacing w:val="-8"/>
              </w:rPr>
              <w:t>市场监</w:t>
            </w:r>
          </w:p>
          <w:p>
            <w:pPr>
              <w:pStyle w:val="7"/>
              <w:spacing w:before="74"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7"/>
              <w:spacing w:before="78" w:line="279" w:lineRule="auto"/>
              <w:ind w:left="319" w:right="182" w:hanging="125"/>
              <w:rPr>
                <w:rFonts w:hint="eastAsia" w:eastAsia="宋体"/>
                <w:lang w:eastAsia="zh-CN"/>
              </w:rPr>
            </w:pPr>
            <w:r>
              <w:rPr>
                <w:rFonts w:hint="eastAsia"/>
                <w:b/>
                <w:bCs/>
                <w:spacing w:val="-6"/>
                <w:lang w:val="en-US" w:eastAsia="zh-CN"/>
              </w:rPr>
              <w:t>信用股</w:t>
            </w:r>
          </w:p>
        </w:tc>
        <w:tc>
          <w:tcPr>
            <w:tcW w:w="1063"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7"/>
              <w:spacing w:before="78" w:line="221" w:lineRule="auto"/>
              <w:ind w:left="193"/>
            </w:pPr>
            <w:r>
              <w:rPr>
                <w:b/>
                <w:bCs/>
                <w:spacing w:val="-8"/>
              </w:rPr>
              <w:t>县级</w:t>
            </w:r>
          </w:p>
        </w:tc>
      </w:tr>
    </w:tbl>
    <w:p>
      <w:pPr>
        <w:spacing w:line="224" w:lineRule="exact"/>
        <w:rPr>
          <w:rFonts w:ascii="Arial"/>
          <w:sz w:val="19"/>
        </w:rPr>
      </w:pPr>
    </w:p>
    <w:p>
      <w:pPr>
        <w:spacing w:line="224" w:lineRule="exact"/>
        <w:rPr>
          <w:rFonts w:ascii="Arial" w:hAnsi="Arial" w:eastAsia="Arial" w:cs="Arial"/>
          <w:sz w:val="19"/>
          <w:szCs w:val="19"/>
        </w:rPr>
        <w:sectPr>
          <w:footerReference r:id="rId5" w:type="default"/>
          <w:pgSz w:w="16839" w:h="11907"/>
          <w:pgMar w:top="1012" w:right="619" w:bottom="1873"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9"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1"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1"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5" w:line="203"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1" w:hRule="atLeast"/>
        </w:trPr>
        <w:tc>
          <w:tcPr>
            <w:tcW w:w="79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78"/>
              <w:ind w:left="349"/>
            </w:pPr>
            <w:r>
              <w:rPr>
                <w:b/>
                <w:bCs/>
                <w:spacing w:val="-3"/>
              </w:rPr>
              <w:t>3</w:t>
            </w:r>
          </w:p>
        </w:tc>
        <w:tc>
          <w:tcPr>
            <w:tcW w:w="1828"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7"/>
              <w:spacing w:before="78" w:line="278" w:lineRule="auto"/>
              <w:ind w:left="111" w:right="106"/>
              <w:jc w:val="both"/>
            </w:pPr>
            <w:r>
              <w:rPr>
                <w:rFonts w:hint="eastAsia"/>
                <w:b/>
                <w:bCs/>
                <w:spacing w:val="24"/>
              </w:rPr>
              <w:t>对市场主体公示信息的行政检查</w:t>
            </w:r>
          </w:p>
        </w:tc>
        <w:tc>
          <w:tcPr>
            <w:tcW w:w="9004" w:type="dxa"/>
            <w:vAlign w:val="top"/>
          </w:tcPr>
          <w:p>
            <w:pPr>
              <w:pStyle w:val="7"/>
              <w:spacing w:before="64" w:line="267" w:lineRule="auto"/>
              <w:ind w:left="112" w:right="103" w:firstLine="18"/>
            </w:pPr>
            <w:r>
              <w:rPr>
                <w:b/>
                <w:bCs/>
                <w:spacing w:val="-10"/>
              </w:rPr>
              <w:t>1.《企业信息公示暂行条例》（2014</w:t>
            </w:r>
            <w:r>
              <w:rPr>
                <w:spacing w:val="-38"/>
              </w:rPr>
              <w:t xml:space="preserve"> </w:t>
            </w:r>
            <w:r>
              <w:rPr>
                <w:b/>
                <w:bCs/>
                <w:spacing w:val="-10"/>
              </w:rPr>
              <w:t>年</w:t>
            </w:r>
            <w:r>
              <w:rPr>
                <w:spacing w:val="-45"/>
              </w:rPr>
              <w:t xml:space="preserve"> </w:t>
            </w:r>
            <w:r>
              <w:rPr>
                <w:b/>
                <w:bCs/>
                <w:spacing w:val="-10"/>
              </w:rPr>
              <w:t>7</w:t>
            </w:r>
            <w:r>
              <w:rPr>
                <w:spacing w:val="-45"/>
              </w:rPr>
              <w:t xml:space="preserve"> </w:t>
            </w:r>
            <w:r>
              <w:rPr>
                <w:b/>
                <w:bCs/>
                <w:spacing w:val="-10"/>
              </w:rPr>
              <w:t>月</w:t>
            </w:r>
            <w:r>
              <w:rPr>
                <w:spacing w:val="-47"/>
              </w:rPr>
              <w:t xml:space="preserve"> </w:t>
            </w:r>
            <w:r>
              <w:rPr>
                <w:b/>
                <w:bCs/>
                <w:spacing w:val="-10"/>
              </w:rPr>
              <w:t>23日国务院第</w:t>
            </w:r>
            <w:r>
              <w:rPr>
                <w:spacing w:val="-46"/>
              </w:rPr>
              <w:t xml:space="preserve"> </w:t>
            </w:r>
            <w:r>
              <w:rPr>
                <w:b/>
                <w:bCs/>
                <w:spacing w:val="-10"/>
              </w:rPr>
              <w:t>57</w:t>
            </w:r>
            <w:r>
              <w:rPr>
                <w:spacing w:val="-44"/>
              </w:rPr>
              <w:t xml:space="preserve"> </w:t>
            </w:r>
            <w:r>
              <w:rPr>
                <w:b/>
                <w:bCs/>
                <w:spacing w:val="-10"/>
              </w:rPr>
              <w:t>次常务会议通过，2014</w:t>
            </w:r>
            <w:r>
              <w:t xml:space="preserve"> </w:t>
            </w:r>
            <w:r>
              <w:rPr>
                <w:b/>
                <w:bCs/>
                <w:spacing w:val="-11"/>
              </w:rPr>
              <w:t>年</w:t>
            </w:r>
            <w:r>
              <w:rPr>
                <w:spacing w:val="-50"/>
              </w:rPr>
              <w:t xml:space="preserve"> </w:t>
            </w:r>
            <w:r>
              <w:rPr>
                <w:b/>
                <w:bCs/>
                <w:spacing w:val="-11"/>
              </w:rPr>
              <w:t>8</w:t>
            </w:r>
            <w:r>
              <w:rPr>
                <w:spacing w:val="-45"/>
              </w:rPr>
              <w:t xml:space="preserve"> </w:t>
            </w:r>
            <w:r>
              <w:rPr>
                <w:b/>
                <w:bCs/>
                <w:spacing w:val="-11"/>
              </w:rPr>
              <w:t>月</w:t>
            </w:r>
            <w:r>
              <w:rPr>
                <w:spacing w:val="-44"/>
              </w:rPr>
              <w:t xml:space="preserve"> </w:t>
            </w:r>
            <w:r>
              <w:rPr>
                <w:b/>
                <w:bCs/>
                <w:spacing w:val="-11"/>
              </w:rPr>
              <w:t>7</w:t>
            </w:r>
            <w:r>
              <w:rPr>
                <w:spacing w:val="-11"/>
              </w:rPr>
              <w:t xml:space="preserve"> </w:t>
            </w:r>
            <w:r>
              <w:rPr>
                <w:b/>
                <w:bCs/>
                <w:spacing w:val="-11"/>
              </w:rPr>
              <w:t>日中华人民共和国国务院令第</w:t>
            </w:r>
            <w:r>
              <w:rPr>
                <w:spacing w:val="-49"/>
              </w:rPr>
              <w:t xml:space="preserve"> </w:t>
            </w:r>
            <w:r>
              <w:rPr>
                <w:b/>
                <w:bCs/>
                <w:spacing w:val="-11"/>
              </w:rPr>
              <w:t>654</w:t>
            </w:r>
            <w:r>
              <w:rPr>
                <w:spacing w:val="-45"/>
              </w:rPr>
              <w:t xml:space="preserve"> </w:t>
            </w:r>
            <w:r>
              <w:rPr>
                <w:b/>
                <w:bCs/>
                <w:spacing w:val="-11"/>
              </w:rPr>
              <w:t>号公布，自</w:t>
            </w:r>
            <w:r>
              <w:rPr>
                <w:spacing w:val="-48"/>
              </w:rPr>
              <w:t xml:space="preserve"> </w:t>
            </w:r>
            <w:r>
              <w:rPr>
                <w:b/>
                <w:bCs/>
                <w:spacing w:val="-12"/>
              </w:rPr>
              <w:t>2014</w:t>
            </w:r>
            <w:r>
              <w:rPr>
                <w:spacing w:val="-50"/>
              </w:rPr>
              <w:t xml:space="preserve"> </w:t>
            </w:r>
            <w:r>
              <w:rPr>
                <w:b/>
                <w:bCs/>
                <w:spacing w:val="-12"/>
              </w:rPr>
              <w:t>年</w:t>
            </w:r>
            <w:r>
              <w:rPr>
                <w:spacing w:val="-32"/>
              </w:rPr>
              <w:t xml:space="preserve"> </w:t>
            </w:r>
            <w:r>
              <w:rPr>
                <w:b/>
                <w:bCs/>
                <w:spacing w:val="-12"/>
              </w:rPr>
              <w:t>10</w:t>
            </w:r>
            <w:r>
              <w:rPr>
                <w:spacing w:val="-45"/>
              </w:rPr>
              <w:t xml:space="preserve"> </w:t>
            </w:r>
            <w:r>
              <w:rPr>
                <w:b/>
                <w:bCs/>
                <w:spacing w:val="-12"/>
              </w:rPr>
              <w:t>月</w:t>
            </w:r>
            <w:r>
              <w:rPr>
                <w:spacing w:val="-33"/>
              </w:rPr>
              <w:t xml:space="preserve"> </w:t>
            </w:r>
            <w:r>
              <w:rPr>
                <w:b/>
                <w:bCs/>
                <w:spacing w:val="-12"/>
              </w:rPr>
              <w:t>1</w:t>
            </w:r>
            <w:r>
              <w:rPr>
                <w:spacing w:val="-12"/>
              </w:rPr>
              <w:t xml:space="preserve"> </w:t>
            </w:r>
            <w:r>
              <w:rPr>
                <w:b/>
                <w:bCs/>
                <w:spacing w:val="-12"/>
              </w:rPr>
              <w:t>日起施行，根</w:t>
            </w:r>
            <w:r>
              <w:rPr>
                <w:b/>
                <w:bCs/>
                <w:spacing w:val="-8"/>
              </w:rPr>
              <w:t>据</w:t>
            </w:r>
            <w:r>
              <w:rPr>
                <w:spacing w:val="-47"/>
              </w:rPr>
              <w:t xml:space="preserve"> </w:t>
            </w:r>
            <w:r>
              <w:rPr>
                <w:b/>
                <w:bCs/>
                <w:spacing w:val="-8"/>
              </w:rPr>
              <w:t>2024</w:t>
            </w:r>
            <w:r>
              <w:rPr>
                <w:spacing w:val="-50"/>
              </w:rPr>
              <w:t xml:space="preserve"> </w:t>
            </w:r>
            <w:r>
              <w:rPr>
                <w:b/>
                <w:bCs/>
                <w:spacing w:val="-8"/>
              </w:rPr>
              <w:t>年</w:t>
            </w:r>
            <w:r>
              <w:rPr>
                <w:spacing w:val="-46"/>
              </w:rPr>
              <w:t xml:space="preserve"> </w:t>
            </w:r>
            <w:r>
              <w:rPr>
                <w:b/>
                <w:bCs/>
                <w:spacing w:val="-8"/>
              </w:rPr>
              <w:t>3</w:t>
            </w:r>
            <w:r>
              <w:rPr>
                <w:spacing w:val="-45"/>
              </w:rPr>
              <w:t xml:space="preserve"> </w:t>
            </w:r>
            <w:r>
              <w:rPr>
                <w:b/>
                <w:bCs/>
                <w:spacing w:val="-8"/>
              </w:rPr>
              <w:t>月</w:t>
            </w:r>
            <w:r>
              <w:rPr>
                <w:spacing w:val="-33"/>
              </w:rPr>
              <w:t xml:space="preserve"> </w:t>
            </w:r>
            <w:r>
              <w:rPr>
                <w:b/>
                <w:bCs/>
                <w:spacing w:val="-8"/>
              </w:rPr>
              <w:t>10</w:t>
            </w:r>
            <w:r>
              <w:rPr>
                <w:spacing w:val="-8"/>
              </w:rPr>
              <w:t xml:space="preserve"> </w:t>
            </w:r>
            <w:r>
              <w:rPr>
                <w:b/>
                <w:bCs/>
                <w:spacing w:val="-8"/>
              </w:rPr>
              <w:t>日《国务院关于修改和废止部</w:t>
            </w:r>
            <w:r>
              <w:rPr>
                <w:b/>
                <w:bCs/>
                <w:spacing w:val="-9"/>
              </w:rPr>
              <w:t>分行政法规的决定》修改）第十四条</w:t>
            </w:r>
            <w:r>
              <w:t xml:space="preserve"> </w:t>
            </w:r>
            <w:r>
              <w:rPr>
                <w:b/>
                <w:bCs/>
                <w:spacing w:val="-5"/>
              </w:rPr>
              <w:t>第一款</w:t>
            </w:r>
            <w:r>
              <w:rPr>
                <w:spacing w:val="-5"/>
              </w:rPr>
              <w:t xml:space="preserve">  </w:t>
            </w:r>
            <w:r>
              <w:rPr>
                <w:b/>
                <w:bCs/>
                <w:spacing w:val="-5"/>
              </w:rPr>
              <w:t>国务院工商行政管理部门和省、自治区、直辖市人民政府工商行政管理部门</w:t>
            </w:r>
            <w:r>
              <w:rPr>
                <w:spacing w:val="1"/>
              </w:rPr>
              <w:t xml:space="preserve"> </w:t>
            </w:r>
            <w:r>
              <w:rPr>
                <w:b/>
                <w:bCs/>
                <w:spacing w:val="-2"/>
              </w:rPr>
              <w:t>应当按照公平规范的要求,根据企业注册号等随机摇号,确定抽查的企业,组织对企业</w:t>
            </w:r>
            <w:r>
              <w:rPr>
                <w:b/>
                <w:bCs/>
                <w:spacing w:val="-4"/>
              </w:rPr>
              <w:t>公示信息的情况进行检查。</w:t>
            </w:r>
          </w:p>
          <w:p>
            <w:pPr>
              <w:pStyle w:val="7"/>
              <w:spacing w:before="69" w:line="271" w:lineRule="auto"/>
              <w:ind w:left="112" w:right="103" w:firstLine="3"/>
            </w:pPr>
            <w:r>
              <w:rPr>
                <w:b/>
                <w:bCs/>
                <w:spacing w:val="-6"/>
              </w:rPr>
              <w:t>2.《企业公示信息抽查办法》（2014</w:t>
            </w:r>
            <w:r>
              <w:rPr>
                <w:spacing w:val="-50"/>
              </w:rPr>
              <w:t xml:space="preserve"> </w:t>
            </w:r>
            <w:r>
              <w:rPr>
                <w:b/>
                <w:bCs/>
                <w:spacing w:val="-6"/>
              </w:rPr>
              <w:t>年</w:t>
            </w:r>
            <w:r>
              <w:rPr>
                <w:b/>
                <w:bCs/>
                <w:spacing w:val="-7"/>
              </w:rPr>
              <w:t>8</w:t>
            </w:r>
            <w:r>
              <w:rPr>
                <w:spacing w:val="-45"/>
              </w:rPr>
              <w:t xml:space="preserve"> </w:t>
            </w:r>
            <w:r>
              <w:rPr>
                <w:b/>
                <w:bCs/>
                <w:spacing w:val="-7"/>
              </w:rPr>
              <w:t>月19日国家工商行政管理总局令第67</w:t>
            </w:r>
            <w:r>
              <w:rPr>
                <w:spacing w:val="-45"/>
              </w:rPr>
              <w:t xml:space="preserve"> </w:t>
            </w:r>
            <w:r>
              <w:rPr>
                <w:b/>
                <w:bCs/>
                <w:spacing w:val="-7"/>
              </w:rPr>
              <w:t>号公</w:t>
            </w:r>
            <w:r>
              <w:rPr>
                <w:b/>
                <w:bCs/>
                <w:spacing w:val="-6"/>
              </w:rPr>
              <w:t>布根据</w:t>
            </w:r>
            <w:r>
              <w:rPr>
                <w:spacing w:val="-45"/>
              </w:rPr>
              <w:t xml:space="preserve"> </w:t>
            </w:r>
            <w:r>
              <w:rPr>
                <w:b/>
                <w:bCs/>
                <w:spacing w:val="-6"/>
              </w:rPr>
              <w:t>2025</w:t>
            </w:r>
            <w:r>
              <w:rPr>
                <w:spacing w:val="-49"/>
              </w:rPr>
              <w:t xml:space="preserve"> </w:t>
            </w:r>
            <w:r>
              <w:rPr>
                <w:b/>
                <w:bCs/>
                <w:spacing w:val="-6"/>
              </w:rPr>
              <w:t>年</w:t>
            </w:r>
            <w:r>
              <w:rPr>
                <w:spacing w:val="-44"/>
              </w:rPr>
              <w:t xml:space="preserve"> </w:t>
            </w:r>
            <w:r>
              <w:rPr>
                <w:b/>
                <w:bCs/>
                <w:spacing w:val="-6"/>
              </w:rPr>
              <w:t>3</w:t>
            </w:r>
            <w:r>
              <w:rPr>
                <w:spacing w:val="-45"/>
              </w:rPr>
              <w:t xml:space="preserve"> </w:t>
            </w:r>
            <w:r>
              <w:rPr>
                <w:b/>
                <w:bCs/>
                <w:spacing w:val="-6"/>
              </w:rPr>
              <w:t>月</w:t>
            </w:r>
            <w:r>
              <w:rPr>
                <w:spacing w:val="-30"/>
              </w:rPr>
              <w:t xml:space="preserve"> </w:t>
            </w:r>
            <w:r>
              <w:rPr>
                <w:b/>
                <w:bCs/>
                <w:spacing w:val="-6"/>
              </w:rPr>
              <w:t>18</w:t>
            </w:r>
            <w:r>
              <w:rPr>
                <w:spacing w:val="-6"/>
              </w:rPr>
              <w:t xml:space="preserve"> </w:t>
            </w:r>
            <w:r>
              <w:rPr>
                <w:b/>
                <w:bCs/>
                <w:spacing w:val="-6"/>
              </w:rPr>
              <w:t>日国家市场监督管理总局令第</w:t>
            </w:r>
            <w:r>
              <w:rPr>
                <w:spacing w:val="-31"/>
              </w:rPr>
              <w:t xml:space="preserve"> </w:t>
            </w:r>
            <w:r>
              <w:rPr>
                <w:b/>
                <w:bCs/>
                <w:spacing w:val="-6"/>
              </w:rPr>
              <w:t>10</w:t>
            </w:r>
            <w:r>
              <w:rPr>
                <w:b/>
                <w:bCs/>
                <w:spacing w:val="-7"/>
              </w:rPr>
              <w:t>1</w:t>
            </w:r>
            <w:r>
              <w:rPr>
                <w:spacing w:val="-45"/>
              </w:rPr>
              <w:t xml:space="preserve"> </w:t>
            </w:r>
            <w:r>
              <w:rPr>
                <w:b/>
                <w:bCs/>
                <w:spacing w:val="-7"/>
              </w:rPr>
              <w:t>号修订）第三条</w:t>
            </w:r>
            <w:r>
              <w:rPr>
                <w:spacing w:val="-7"/>
              </w:rPr>
              <w:t xml:space="preserve">  </w:t>
            </w:r>
            <w:r>
              <w:rPr>
                <w:b/>
                <w:bCs/>
                <w:spacing w:val="-7"/>
              </w:rPr>
              <w:t>国家市</w:t>
            </w:r>
            <w:r>
              <w:rPr>
                <w:b/>
                <w:bCs/>
                <w:spacing w:val="-5"/>
              </w:rPr>
              <w:t>场监督管理总局负责指导全国的企业公示信息抽查工作，根据需要开</w:t>
            </w:r>
            <w:r>
              <w:rPr>
                <w:b/>
                <w:bCs/>
                <w:spacing w:val="-6"/>
              </w:rPr>
              <w:t>展或者组织地方</w:t>
            </w:r>
            <w:r>
              <w:rPr>
                <w:b/>
                <w:bCs/>
                <w:spacing w:val="-5"/>
              </w:rPr>
              <w:t>市场监督管理部门开展企业公示信息抽查工作。省级市场监督管理部</w:t>
            </w:r>
            <w:r>
              <w:rPr>
                <w:b/>
                <w:bCs/>
                <w:spacing w:val="-6"/>
              </w:rPr>
              <w:t>门负责组织或者</w:t>
            </w:r>
            <w:r>
              <w:t xml:space="preserve"> </w:t>
            </w:r>
            <w:r>
              <w:rPr>
                <w:b/>
                <w:bCs/>
                <w:spacing w:val="-5"/>
              </w:rPr>
              <w:t>开展本辖区的企业公示信息抽查工作。第六条</w:t>
            </w:r>
            <w:r>
              <w:rPr>
                <w:spacing w:val="-5"/>
              </w:rPr>
              <w:t xml:space="preserve">  </w:t>
            </w:r>
            <w:r>
              <w:rPr>
                <w:b/>
                <w:bCs/>
                <w:spacing w:val="-5"/>
              </w:rPr>
              <w:t>各级市场监督管理部门根据国家市场</w:t>
            </w:r>
            <w:r>
              <w:rPr>
                <w:spacing w:val="1"/>
              </w:rPr>
              <w:t xml:space="preserve"> </w:t>
            </w:r>
            <w:r>
              <w:rPr>
                <w:b/>
                <w:bCs/>
                <w:spacing w:val="-5"/>
              </w:rPr>
              <w:t>监督管理总局和省级市场监督管理部门依照本办法第四条规定确定的</w:t>
            </w:r>
            <w:r>
              <w:rPr>
                <w:b/>
                <w:bCs/>
                <w:spacing w:val="-6"/>
              </w:rPr>
              <w:t>检查名单，对在</w:t>
            </w:r>
            <w:r>
              <w:rPr>
                <w:b/>
                <w:bCs/>
                <w:spacing w:val="-5"/>
              </w:rPr>
              <w:t>本辖区登记注册的企业进行检查。市场监督管理部门在监管中发现或</w:t>
            </w:r>
            <w:r>
              <w:rPr>
                <w:b/>
                <w:bCs/>
                <w:spacing w:val="-6"/>
              </w:rPr>
              <w:t>者根据举报发现</w:t>
            </w:r>
            <w:r>
              <w:rPr>
                <w:b/>
                <w:bCs/>
                <w:spacing w:val="-5"/>
              </w:rPr>
              <w:t>企业公示信息可能隐瞒真实情况、弄虚作假的，也可以对企业进行检</w:t>
            </w:r>
            <w:r>
              <w:rPr>
                <w:b/>
                <w:bCs/>
                <w:spacing w:val="-6"/>
              </w:rPr>
              <w:t>查。上级市场监</w:t>
            </w:r>
            <w:r>
              <w:rPr>
                <w:b/>
                <w:bCs/>
                <w:spacing w:val="-3"/>
              </w:rPr>
              <w:t>督管理部门可以委托下级市场监督管理部门进行检查。</w:t>
            </w:r>
          </w:p>
        </w:tc>
        <w:tc>
          <w:tcPr>
            <w:tcW w:w="1065"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7"/>
              <w:spacing w:before="78" w:line="219" w:lineRule="auto"/>
              <w:ind w:left="187"/>
            </w:pPr>
            <w:r>
              <w:rPr>
                <w:b/>
                <w:bCs/>
                <w:spacing w:val="-8"/>
              </w:rPr>
              <w:t>市场监</w:t>
            </w:r>
          </w:p>
          <w:p>
            <w:pPr>
              <w:pStyle w:val="7"/>
              <w:spacing w:before="74"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7"/>
              <w:spacing w:before="78" w:line="279" w:lineRule="auto"/>
              <w:ind w:left="319" w:right="182" w:hanging="125"/>
            </w:pPr>
            <w:r>
              <w:rPr>
                <w:rFonts w:hint="eastAsia"/>
                <w:b/>
                <w:bCs/>
                <w:spacing w:val="-6"/>
                <w:lang w:val="en-US" w:eastAsia="zh-CN"/>
              </w:rPr>
              <w:t>信用股</w:t>
            </w:r>
          </w:p>
        </w:tc>
        <w:tc>
          <w:tcPr>
            <w:tcW w:w="1063"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78" w:line="221" w:lineRule="auto"/>
              <w:ind w:left="193"/>
            </w:pPr>
            <w:r>
              <w:rPr>
                <w:b/>
                <w:bCs/>
                <w:spacing w:val="-8"/>
              </w:rPr>
              <w:t>县级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trPr>
        <w:tc>
          <w:tcPr>
            <w:tcW w:w="799" w:type="dxa"/>
            <w:vAlign w:val="top"/>
          </w:tcPr>
          <w:p>
            <w:pPr>
              <w:spacing w:line="351" w:lineRule="auto"/>
              <w:rPr>
                <w:rFonts w:ascii="Arial"/>
                <w:sz w:val="21"/>
              </w:rPr>
            </w:pPr>
          </w:p>
          <w:p>
            <w:pPr>
              <w:spacing w:line="351" w:lineRule="auto"/>
              <w:rPr>
                <w:rFonts w:ascii="Arial"/>
                <w:sz w:val="21"/>
              </w:rPr>
            </w:pPr>
          </w:p>
          <w:p>
            <w:pPr>
              <w:pStyle w:val="7"/>
              <w:spacing w:before="78" w:line="241" w:lineRule="auto"/>
              <w:ind w:left="344"/>
            </w:pPr>
            <w:r>
              <w:rPr>
                <w:b/>
                <w:bCs/>
                <w:spacing w:val="-3"/>
              </w:rPr>
              <w:t>4</w:t>
            </w:r>
          </w:p>
        </w:tc>
        <w:tc>
          <w:tcPr>
            <w:tcW w:w="1828" w:type="dxa"/>
            <w:vAlign w:val="top"/>
          </w:tcPr>
          <w:p>
            <w:pPr>
              <w:spacing w:line="261" w:lineRule="auto"/>
              <w:rPr>
                <w:rFonts w:ascii="Arial"/>
                <w:sz w:val="21"/>
              </w:rPr>
            </w:pPr>
          </w:p>
          <w:p>
            <w:pPr>
              <w:spacing w:line="262" w:lineRule="auto"/>
              <w:rPr>
                <w:rFonts w:ascii="Arial"/>
                <w:sz w:val="21"/>
              </w:rPr>
            </w:pPr>
          </w:p>
          <w:p>
            <w:pPr>
              <w:pStyle w:val="7"/>
              <w:spacing w:before="78" w:line="279" w:lineRule="auto"/>
              <w:ind w:left="115" w:right="106" w:hanging="4"/>
            </w:pPr>
            <w:r>
              <w:rPr>
                <w:rFonts w:hint="eastAsia"/>
                <w:b/>
                <w:bCs/>
                <w:spacing w:val="24"/>
              </w:rPr>
              <w:t>对价格活动的行政检查</w:t>
            </w:r>
          </w:p>
        </w:tc>
        <w:tc>
          <w:tcPr>
            <w:tcW w:w="9004" w:type="dxa"/>
            <w:vAlign w:val="top"/>
          </w:tcPr>
          <w:p>
            <w:pPr>
              <w:pStyle w:val="7"/>
              <w:spacing w:before="67" w:line="266" w:lineRule="auto"/>
              <w:ind w:left="112" w:right="18" w:firstLine="18"/>
              <w:jc w:val="both"/>
            </w:pPr>
            <w:r>
              <w:rPr>
                <w:b/>
                <w:bCs/>
                <w:spacing w:val="-10"/>
              </w:rPr>
              <w:t>1.《中华人民共和国价格法》（1997</w:t>
            </w:r>
            <w:r>
              <w:rPr>
                <w:spacing w:val="-36"/>
              </w:rPr>
              <w:t xml:space="preserve"> </w:t>
            </w:r>
            <w:r>
              <w:rPr>
                <w:b/>
                <w:bCs/>
                <w:spacing w:val="-10"/>
              </w:rPr>
              <w:t>年12</w:t>
            </w:r>
            <w:r>
              <w:rPr>
                <w:spacing w:val="-45"/>
              </w:rPr>
              <w:t xml:space="preserve"> </w:t>
            </w:r>
            <w:r>
              <w:rPr>
                <w:b/>
                <w:bCs/>
                <w:spacing w:val="-10"/>
              </w:rPr>
              <w:t>月</w:t>
            </w:r>
            <w:r>
              <w:rPr>
                <w:spacing w:val="-46"/>
              </w:rPr>
              <w:t xml:space="preserve"> </w:t>
            </w:r>
            <w:r>
              <w:rPr>
                <w:b/>
                <w:bCs/>
                <w:spacing w:val="-10"/>
              </w:rPr>
              <w:t>29日第八届全国人民代表大会常务委员</w:t>
            </w:r>
            <w:r>
              <w:rPr>
                <w:b/>
                <w:bCs/>
                <w:spacing w:val="-6"/>
              </w:rPr>
              <w:t>会第二十九次会议通过）第二条</w:t>
            </w:r>
            <w:r>
              <w:rPr>
                <w:spacing w:val="-6"/>
              </w:rPr>
              <w:t xml:space="preserve"> </w:t>
            </w:r>
            <w:r>
              <w:rPr>
                <w:b/>
                <w:bCs/>
                <w:spacing w:val="-6"/>
              </w:rPr>
              <w:t>在中华人民共和国境内发生的价格行为，适用本法。</w:t>
            </w:r>
            <w:r>
              <w:rPr>
                <w:spacing w:val="2"/>
              </w:rPr>
              <w:t xml:space="preserve"> </w:t>
            </w:r>
            <w:r>
              <w:rPr>
                <w:b/>
                <w:bCs/>
                <w:spacing w:val="-5"/>
              </w:rPr>
              <w:t>本法所称价格包括商品价格和服务价格。商品价格是指各类有形产品</w:t>
            </w:r>
            <w:r>
              <w:rPr>
                <w:b/>
                <w:bCs/>
                <w:spacing w:val="-6"/>
              </w:rPr>
              <w:t>和无形资产的价</w:t>
            </w:r>
            <w:r>
              <w:rPr>
                <w:b/>
                <w:bCs/>
                <w:spacing w:val="-2"/>
              </w:rPr>
              <w:t>格。服务价格是指各类有偿服务的收费。第三十三条</w:t>
            </w:r>
            <w:r>
              <w:rPr>
                <w:spacing w:val="-2"/>
              </w:rPr>
              <w:t xml:space="preserve"> </w:t>
            </w:r>
            <w:r>
              <w:rPr>
                <w:b/>
                <w:bCs/>
                <w:spacing w:val="-2"/>
              </w:rPr>
              <w:t>县级以上各级人民政府价格主</w:t>
            </w:r>
            <w:r>
              <w:rPr>
                <w:b/>
                <w:bCs/>
                <w:spacing w:val="-5"/>
              </w:rPr>
              <w:t>管部门，依法对价格活动进行监督检查，并依照本法的规定对价格违</w:t>
            </w:r>
            <w:r>
              <w:rPr>
                <w:b/>
                <w:bCs/>
                <w:spacing w:val="-6"/>
              </w:rPr>
              <w:t>法行为实施行政</w:t>
            </w:r>
          </w:p>
        </w:tc>
        <w:tc>
          <w:tcPr>
            <w:tcW w:w="1065" w:type="dxa"/>
            <w:vAlign w:val="top"/>
          </w:tcPr>
          <w:p>
            <w:pPr>
              <w:spacing w:line="344" w:lineRule="auto"/>
              <w:rPr>
                <w:rFonts w:ascii="Arial"/>
                <w:sz w:val="21"/>
              </w:rPr>
            </w:pPr>
          </w:p>
          <w:p>
            <w:pPr>
              <w:pStyle w:val="7"/>
              <w:spacing w:before="78" w:line="219" w:lineRule="auto"/>
              <w:ind w:left="187"/>
            </w:pPr>
            <w:r>
              <w:rPr>
                <w:b/>
                <w:bCs/>
                <w:spacing w:val="-8"/>
              </w:rPr>
              <w:t>市场监</w:t>
            </w:r>
          </w:p>
          <w:p>
            <w:pPr>
              <w:pStyle w:val="7"/>
              <w:spacing w:before="74"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351" w:lineRule="auto"/>
              <w:rPr>
                <w:rFonts w:ascii="Arial"/>
                <w:sz w:val="21"/>
              </w:rPr>
            </w:pPr>
          </w:p>
          <w:p>
            <w:pPr>
              <w:spacing w:line="351" w:lineRule="auto"/>
              <w:rPr>
                <w:rFonts w:ascii="Arial"/>
                <w:sz w:val="21"/>
              </w:rPr>
            </w:pPr>
          </w:p>
          <w:p>
            <w:pPr>
              <w:pStyle w:val="7"/>
              <w:spacing w:before="78" w:line="218" w:lineRule="auto"/>
              <w:ind w:left="195"/>
              <w:rPr>
                <w:rFonts w:hint="eastAsia" w:eastAsia="宋体"/>
                <w:lang w:eastAsia="zh-CN"/>
              </w:rPr>
            </w:pPr>
            <w:r>
              <w:rPr>
                <w:rFonts w:hint="eastAsia"/>
                <w:b/>
                <w:bCs/>
                <w:spacing w:val="-6"/>
                <w:lang w:val="en-US" w:eastAsia="zh-CN"/>
              </w:rPr>
              <w:t>价竞股</w:t>
            </w:r>
          </w:p>
        </w:tc>
        <w:tc>
          <w:tcPr>
            <w:tcW w:w="1063" w:type="dxa"/>
            <w:vAlign w:val="top"/>
          </w:tcPr>
          <w:p>
            <w:pPr>
              <w:spacing w:line="261" w:lineRule="auto"/>
              <w:rPr>
                <w:rFonts w:ascii="Arial"/>
                <w:sz w:val="21"/>
              </w:rPr>
            </w:pPr>
          </w:p>
          <w:p>
            <w:pPr>
              <w:spacing w:line="262"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351" w:lineRule="auto"/>
              <w:rPr>
                <w:rFonts w:ascii="Arial"/>
                <w:sz w:val="21"/>
              </w:rPr>
            </w:pPr>
          </w:p>
          <w:p>
            <w:pPr>
              <w:spacing w:line="351" w:lineRule="auto"/>
              <w:rPr>
                <w:rFonts w:ascii="Arial"/>
                <w:sz w:val="21"/>
              </w:rPr>
            </w:pPr>
          </w:p>
          <w:p>
            <w:pPr>
              <w:pStyle w:val="7"/>
              <w:spacing w:before="78" w:line="221" w:lineRule="auto"/>
              <w:ind w:left="193"/>
            </w:pPr>
            <w:r>
              <w:rPr>
                <w:b/>
                <w:bCs/>
                <w:spacing w:val="-8"/>
              </w:rPr>
              <w:t>县级</w:t>
            </w:r>
          </w:p>
        </w:tc>
      </w:tr>
    </w:tbl>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0"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60" w:line="277" w:lineRule="auto"/>
              <w:ind w:left="129" w:right="37" w:hanging="11"/>
            </w:pPr>
            <w:r>
              <w:rPr>
                <w:b/>
                <w:bCs/>
                <w:spacing w:val="-8"/>
              </w:rPr>
              <w:t>处罚。第四十七条第一款</w:t>
            </w:r>
            <w:r>
              <w:rPr>
                <w:spacing w:val="45"/>
              </w:rPr>
              <w:t xml:space="preserve"> </w:t>
            </w:r>
            <w:r>
              <w:rPr>
                <w:b/>
                <w:bCs/>
                <w:spacing w:val="-8"/>
              </w:rPr>
              <w:t>国家行政机关的收费，应当依法进行，严格控制收费项目，</w:t>
            </w:r>
            <w:r>
              <w:t xml:space="preserve"> </w:t>
            </w:r>
            <w:r>
              <w:rPr>
                <w:b/>
                <w:bCs/>
                <w:spacing w:val="-4"/>
              </w:rPr>
              <w:t>限定收费范围、标准。收费的具体管理办法由国务院另行制定。</w:t>
            </w:r>
          </w:p>
          <w:p>
            <w:pPr>
              <w:pStyle w:val="7"/>
              <w:spacing w:line="262" w:lineRule="auto"/>
              <w:ind w:left="115" w:right="103"/>
            </w:pPr>
            <w:r>
              <w:rPr>
                <w:b/>
                <w:bCs/>
                <w:spacing w:val="-11"/>
              </w:rPr>
              <w:t>2.《价格违法行为行政处罚规定》（1999</w:t>
            </w:r>
            <w:r>
              <w:rPr>
                <w:spacing w:val="-34"/>
              </w:rPr>
              <w:t xml:space="preserve"> </w:t>
            </w:r>
            <w:r>
              <w:rPr>
                <w:b/>
                <w:bCs/>
                <w:spacing w:val="-11"/>
              </w:rPr>
              <w:t>年7</w:t>
            </w:r>
            <w:r>
              <w:rPr>
                <w:spacing w:val="-45"/>
              </w:rPr>
              <w:t xml:space="preserve"> </w:t>
            </w:r>
            <w:r>
              <w:rPr>
                <w:b/>
                <w:bCs/>
                <w:spacing w:val="-11"/>
              </w:rPr>
              <w:t>月10日国务院批准，1999</w:t>
            </w:r>
            <w:r>
              <w:rPr>
                <w:spacing w:val="-49"/>
              </w:rPr>
              <w:t xml:space="preserve"> </w:t>
            </w:r>
            <w:r>
              <w:rPr>
                <w:b/>
                <w:bCs/>
                <w:spacing w:val="-11"/>
              </w:rPr>
              <w:t>年</w:t>
            </w:r>
            <w:r>
              <w:rPr>
                <w:spacing w:val="-48"/>
              </w:rPr>
              <w:t xml:space="preserve"> </w:t>
            </w:r>
            <w:r>
              <w:rPr>
                <w:b/>
                <w:bCs/>
                <w:spacing w:val="-11"/>
              </w:rPr>
              <w:t>8</w:t>
            </w:r>
            <w:r>
              <w:rPr>
                <w:spacing w:val="-45"/>
              </w:rPr>
              <w:t xml:space="preserve"> </w:t>
            </w:r>
            <w:r>
              <w:rPr>
                <w:b/>
                <w:bCs/>
                <w:spacing w:val="-11"/>
              </w:rPr>
              <w:t>月1日</w:t>
            </w:r>
            <w:r>
              <w:rPr>
                <w:b/>
                <w:bCs/>
                <w:spacing w:val="-8"/>
              </w:rPr>
              <w:t>国家发展计划委员会发布，根据</w:t>
            </w:r>
            <w:r>
              <w:rPr>
                <w:spacing w:val="-47"/>
              </w:rPr>
              <w:t xml:space="preserve"> </w:t>
            </w:r>
            <w:r>
              <w:rPr>
                <w:b/>
                <w:bCs/>
                <w:spacing w:val="-8"/>
              </w:rPr>
              <w:t>2010</w:t>
            </w:r>
            <w:r>
              <w:rPr>
                <w:spacing w:val="-50"/>
              </w:rPr>
              <w:t xml:space="preserve"> </w:t>
            </w:r>
            <w:r>
              <w:rPr>
                <w:b/>
                <w:bCs/>
                <w:spacing w:val="-8"/>
              </w:rPr>
              <w:t>年12</w:t>
            </w:r>
            <w:r>
              <w:rPr>
                <w:spacing w:val="-45"/>
              </w:rPr>
              <w:t xml:space="preserve"> </w:t>
            </w:r>
            <w:r>
              <w:rPr>
                <w:b/>
                <w:bCs/>
                <w:spacing w:val="-8"/>
              </w:rPr>
              <w:t>月</w:t>
            </w:r>
            <w:r>
              <w:rPr>
                <w:spacing w:val="-52"/>
              </w:rPr>
              <w:t xml:space="preserve"> </w:t>
            </w:r>
            <w:r>
              <w:rPr>
                <w:b/>
                <w:bCs/>
                <w:spacing w:val="-8"/>
              </w:rPr>
              <w:t>4日《国</w:t>
            </w:r>
            <w:r>
              <w:rPr>
                <w:b/>
                <w:bCs/>
                <w:spacing w:val="-9"/>
              </w:rPr>
              <w:t>务院关于修改〈价格违法行为</w:t>
            </w:r>
            <w:r>
              <w:rPr>
                <w:b/>
                <w:bCs/>
                <w:spacing w:val="-2"/>
              </w:rPr>
              <w:t>行政处罚规定〉的决定》第三次修订）第二条</w:t>
            </w:r>
            <w:r>
              <w:rPr>
                <w:spacing w:val="-2"/>
              </w:rPr>
              <w:t xml:space="preserve"> </w:t>
            </w:r>
            <w:r>
              <w:rPr>
                <w:b/>
                <w:bCs/>
                <w:spacing w:val="-2"/>
              </w:rPr>
              <w:t>县级以上各级人民政府价格主管部门</w:t>
            </w:r>
            <w:r>
              <w:rPr>
                <w:b/>
                <w:bCs/>
                <w:spacing w:val="-3"/>
              </w:rPr>
              <w:t>依法对价格活动进行监督检查，并决定对价格违法行为的行政处罚。</w:t>
            </w:r>
          </w:p>
          <w:p>
            <w:pPr>
              <w:pStyle w:val="7"/>
              <w:spacing w:before="73" w:line="269" w:lineRule="auto"/>
              <w:ind w:left="113" w:right="103" w:firstLine="4"/>
            </w:pPr>
            <w:r>
              <w:rPr>
                <w:b/>
                <w:bCs/>
                <w:spacing w:val="-5"/>
              </w:rPr>
              <w:t>3.《明码标价和禁止价格欺诈规定》（2022</w:t>
            </w:r>
            <w:r>
              <w:rPr>
                <w:spacing w:val="-47"/>
              </w:rPr>
              <w:t xml:space="preserve"> </w:t>
            </w:r>
            <w:r>
              <w:rPr>
                <w:b/>
                <w:bCs/>
                <w:spacing w:val="-5"/>
              </w:rPr>
              <w:t>年4</w:t>
            </w:r>
            <w:r>
              <w:rPr>
                <w:spacing w:val="-42"/>
              </w:rPr>
              <w:t xml:space="preserve"> </w:t>
            </w:r>
            <w:r>
              <w:rPr>
                <w:b/>
                <w:bCs/>
                <w:spacing w:val="-5"/>
              </w:rPr>
              <w:t>月14日国家市场监督管理总局令第</w:t>
            </w:r>
            <w:r>
              <w:t xml:space="preserve"> </w:t>
            </w:r>
            <w:r>
              <w:rPr>
                <w:b/>
                <w:bCs/>
                <w:spacing w:val="-6"/>
              </w:rPr>
              <w:t>56</w:t>
            </w:r>
            <w:r>
              <w:rPr>
                <w:spacing w:val="-41"/>
              </w:rPr>
              <w:t xml:space="preserve"> </w:t>
            </w:r>
            <w:r>
              <w:rPr>
                <w:b/>
                <w:bCs/>
                <w:spacing w:val="-6"/>
              </w:rPr>
              <w:t>号公布，</w:t>
            </w:r>
            <w:r>
              <w:rPr>
                <w:spacing w:val="-66"/>
              </w:rPr>
              <w:t xml:space="preserve"> </w:t>
            </w:r>
            <w:r>
              <w:rPr>
                <w:b/>
                <w:bCs/>
                <w:spacing w:val="-6"/>
              </w:rPr>
              <w:t>自</w:t>
            </w:r>
            <w:r>
              <w:rPr>
                <w:spacing w:val="-48"/>
              </w:rPr>
              <w:t xml:space="preserve"> </w:t>
            </w:r>
            <w:r>
              <w:rPr>
                <w:b/>
                <w:bCs/>
                <w:spacing w:val="-6"/>
              </w:rPr>
              <w:t>2022</w:t>
            </w:r>
            <w:r>
              <w:rPr>
                <w:spacing w:val="-47"/>
              </w:rPr>
              <w:t xml:space="preserve"> </w:t>
            </w:r>
            <w:r>
              <w:rPr>
                <w:b/>
                <w:bCs/>
                <w:spacing w:val="-6"/>
              </w:rPr>
              <w:t>年7月1日起施行）第二十二条</w:t>
            </w:r>
            <w:r>
              <w:rPr>
                <w:spacing w:val="-6"/>
              </w:rPr>
              <w:t xml:space="preserve"> </w:t>
            </w:r>
            <w:r>
              <w:rPr>
                <w:b/>
                <w:bCs/>
                <w:spacing w:val="-6"/>
              </w:rPr>
              <w:t>经营者违反本规定有关明码标</w:t>
            </w:r>
            <w:r>
              <w:rPr>
                <w:b/>
                <w:bCs/>
                <w:spacing w:val="-5"/>
              </w:rPr>
              <w:t>价规定的，由县级以上市场监督管理部门依照《中华人民共和</w:t>
            </w:r>
            <w:r>
              <w:rPr>
                <w:b/>
                <w:bCs/>
                <w:spacing w:val="-6"/>
              </w:rPr>
              <w:t>国价格法》《价格违法</w:t>
            </w:r>
            <w:r>
              <w:rPr>
                <w:b/>
                <w:bCs/>
                <w:spacing w:val="-2"/>
              </w:rPr>
              <w:t>行为行政处罚规定》有关规定进行处罚。第二十三条</w:t>
            </w:r>
            <w:r>
              <w:rPr>
                <w:spacing w:val="-2"/>
              </w:rPr>
              <w:t xml:space="preserve"> </w:t>
            </w:r>
            <w:r>
              <w:rPr>
                <w:b/>
                <w:bCs/>
                <w:spacing w:val="-2"/>
              </w:rPr>
              <w:t>经营者违反本规定第十六条至</w:t>
            </w:r>
            <w:r>
              <w:rPr>
                <w:b/>
                <w:bCs/>
                <w:spacing w:val="-5"/>
              </w:rPr>
              <w:t>第二十条规定的，由县级以上市场监督管理部门依照《中华人民共</w:t>
            </w:r>
            <w:r>
              <w:rPr>
                <w:b/>
                <w:bCs/>
                <w:spacing w:val="-6"/>
              </w:rPr>
              <w:t>和国价格法》《中</w:t>
            </w:r>
            <w:r>
              <w:rPr>
                <w:b/>
                <w:bCs/>
                <w:spacing w:val="-11"/>
              </w:rPr>
              <w:t>华人民共和国反不正当竞争法》《中华人民共和</w:t>
            </w:r>
            <w:r>
              <w:rPr>
                <w:b/>
                <w:bCs/>
                <w:spacing w:val="-12"/>
              </w:rPr>
              <w:t>国电子商务法》《价格违法行为行政处</w:t>
            </w:r>
            <w:r>
              <w:rPr>
                <w:b/>
                <w:bCs/>
                <w:spacing w:val="-4"/>
              </w:rPr>
              <w:t>罚规定》等法律、行政法规进行处罚。</w:t>
            </w:r>
          </w:p>
          <w:p>
            <w:pPr>
              <w:pStyle w:val="7"/>
              <w:spacing w:before="75" w:line="262" w:lineRule="auto"/>
              <w:ind w:left="112" w:right="103"/>
            </w:pPr>
            <w:r>
              <w:rPr>
                <w:b/>
                <w:bCs/>
                <w:spacing w:val="-4"/>
              </w:rPr>
              <w:t>4.《中华人民共和国价格管理条例》(1987</w:t>
            </w:r>
            <w:r>
              <w:rPr>
                <w:spacing w:val="-48"/>
              </w:rPr>
              <w:t xml:space="preserve"> </w:t>
            </w:r>
            <w:r>
              <w:rPr>
                <w:b/>
                <w:bCs/>
                <w:spacing w:val="-5"/>
              </w:rPr>
              <w:t>年9</w:t>
            </w:r>
            <w:r>
              <w:rPr>
                <w:spacing w:val="-45"/>
              </w:rPr>
              <w:t xml:space="preserve"> </w:t>
            </w:r>
            <w:r>
              <w:rPr>
                <w:b/>
                <w:bCs/>
                <w:spacing w:val="-5"/>
              </w:rPr>
              <w:t>月11日国务院发布)第二十条</w:t>
            </w:r>
            <w:r>
              <w:rPr>
                <w:spacing w:val="-5"/>
              </w:rPr>
              <w:t xml:space="preserve">  </w:t>
            </w:r>
            <w:r>
              <w:rPr>
                <w:b/>
                <w:bCs/>
                <w:spacing w:val="-5"/>
              </w:rPr>
              <w:t>各级物价部门的物价检查机构，依法行使价格监督检查和处理价格违法</w:t>
            </w:r>
            <w:r>
              <w:rPr>
                <w:b/>
                <w:bCs/>
                <w:spacing w:val="-6"/>
              </w:rPr>
              <w:t>行为的职权。对同</w:t>
            </w:r>
            <w:r>
              <w:rPr>
                <w:b/>
                <w:bCs/>
                <w:spacing w:val="-5"/>
              </w:rPr>
              <w:t>级人民政府业务主管部门、下级人民政府以及本地区内的企业、事</w:t>
            </w:r>
            <w:r>
              <w:rPr>
                <w:b/>
                <w:bCs/>
                <w:spacing w:val="-6"/>
              </w:rPr>
              <w:t>业单位和个体工商</w:t>
            </w:r>
            <w:r>
              <w:rPr>
                <w:b/>
                <w:bCs/>
                <w:spacing w:val="-4"/>
              </w:rPr>
              <w:t>户执行价格法规、政策进行监督检查。</w:t>
            </w:r>
          </w:p>
          <w:p>
            <w:pPr>
              <w:pStyle w:val="7"/>
              <w:spacing w:before="75" w:line="258" w:lineRule="auto"/>
              <w:ind w:left="115" w:right="37" w:firstLine="2"/>
            </w:pPr>
            <w:r>
              <w:rPr>
                <w:b/>
                <w:bCs/>
                <w:spacing w:val="-4"/>
              </w:rPr>
              <w:t>5.《行政事业性收费标准管理办法》（发改价格规〔2018〕988</w:t>
            </w:r>
            <w:r>
              <w:rPr>
                <w:spacing w:val="-37"/>
              </w:rPr>
              <w:t xml:space="preserve"> </w:t>
            </w:r>
            <w:r>
              <w:rPr>
                <w:b/>
                <w:bCs/>
                <w:spacing w:val="-4"/>
              </w:rPr>
              <w:t>号）第三十条</w:t>
            </w:r>
            <w:r>
              <w:rPr>
                <w:spacing w:val="-4"/>
              </w:rPr>
              <w:t xml:space="preserve">  </w:t>
            </w:r>
            <w:r>
              <w:rPr>
                <w:b/>
                <w:bCs/>
                <w:spacing w:val="-4"/>
              </w:rPr>
              <w:t>收费</w:t>
            </w:r>
            <w:r>
              <w:rPr>
                <w:b/>
                <w:bCs/>
                <w:spacing w:val="-10"/>
              </w:rPr>
              <w:t>单位违反规定，具有下列情形之一的，由各级价格、财政部门按照职责分工责令改正</w:t>
            </w:r>
            <w:r>
              <w:rPr>
                <w:b/>
                <w:bCs/>
                <w:spacing w:val="-5"/>
              </w:rPr>
              <w:t>并按照有关法律法规和党中央、国务院关于收费管理的有关规定进行查处。（一）擅</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bl>
    <w:p>
      <w:pPr>
        <w:spacing w:line="14" w:lineRule="auto"/>
        <w:rPr>
          <w:rFonts w:ascii="Arial"/>
          <w:sz w:val="2"/>
        </w:rPr>
      </w:pPr>
    </w:p>
    <w:p>
      <w:pPr>
        <w:spacing w:line="14" w:lineRule="auto"/>
        <w:rPr>
          <w:rFonts w:ascii="Arial" w:hAnsi="Arial" w:eastAsia="Arial" w:cs="Arial"/>
          <w:sz w:val="2"/>
          <w:szCs w:val="2"/>
        </w:rPr>
        <w:sectPr>
          <w:footerReference r:id="rId6" w:type="default"/>
          <w:pgSz w:w="16839" w:h="11907"/>
          <w:pgMar w:top="1012" w:right="619" w:bottom="1873"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59" w:line="264" w:lineRule="auto"/>
              <w:ind w:left="112" w:firstLine="40"/>
              <w:jc w:val="both"/>
            </w:pPr>
            <w:r>
              <w:rPr>
                <w:rFonts w:hint="eastAsia"/>
                <w:b/>
                <w:bCs/>
                <w:spacing w:val="-2"/>
              </w:rPr>
              <w:t>自制定收费标准的；（二）不执行规定收费标准和减免政策的，或者采取分解收费项目、增加收费频次、延长收费时限、扩大收费范围等方式变相提高收费标准的；（三）已明令取消的收费项目或者停止执行的收费标准仍然收费的；（四）未按照规定向社会公示收费项目、收费标准收费的；（五）其他违反收费管理规定的。</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0" w:hRule="atLeast"/>
        </w:trPr>
        <w:tc>
          <w:tcPr>
            <w:tcW w:w="799" w:type="dxa"/>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7"/>
              <w:spacing w:before="78" w:line="239" w:lineRule="auto"/>
              <w:ind w:left="349"/>
            </w:pPr>
            <w:r>
              <w:rPr>
                <w:b/>
                <w:bCs/>
                <w:spacing w:val="-3"/>
              </w:rPr>
              <w:t>5</w:t>
            </w:r>
          </w:p>
        </w:tc>
        <w:tc>
          <w:tcPr>
            <w:tcW w:w="1828" w:type="dxa"/>
            <w:vAlign w:val="top"/>
          </w:tcPr>
          <w:p>
            <w:pPr>
              <w:spacing w:line="260" w:lineRule="auto"/>
              <w:rPr>
                <w:rFonts w:ascii="Arial"/>
                <w:sz w:val="21"/>
              </w:rPr>
            </w:pPr>
          </w:p>
          <w:p>
            <w:pPr>
              <w:spacing w:line="260" w:lineRule="auto"/>
              <w:rPr>
                <w:rFonts w:ascii="Arial"/>
                <w:sz w:val="21"/>
              </w:rPr>
            </w:pPr>
          </w:p>
          <w:p>
            <w:pPr>
              <w:pStyle w:val="7"/>
              <w:spacing w:before="78" w:line="280" w:lineRule="auto"/>
              <w:ind w:left="114" w:right="106" w:hanging="3"/>
              <w:jc w:val="both"/>
            </w:pPr>
            <w:r>
              <w:rPr>
                <w:rFonts w:hint="eastAsia"/>
                <w:b/>
                <w:bCs/>
                <w:spacing w:val="24"/>
              </w:rPr>
              <w:t>对不正当竞争行为的行政检查</w:t>
            </w:r>
          </w:p>
        </w:tc>
        <w:tc>
          <w:tcPr>
            <w:tcW w:w="9004" w:type="dxa"/>
            <w:vAlign w:val="top"/>
          </w:tcPr>
          <w:p>
            <w:pPr>
              <w:pStyle w:val="7"/>
              <w:spacing w:before="59" w:line="268" w:lineRule="auto"/>
              <w:ind w:left="112" w:right="18" w:firstLine="1"/>
              <w:jc w:val="both"/>
            </w:pPr>
            <w:r>
              <w:rPr>
                <w:rFonts w:hint="eastAsia"/>
                <w:b/>
                <w:bCs/>
                <w:spacing w:val="-7"/>
              </w:rPr>
              <w:t>《中华人民共和国反不正当竞争法》（1993 年9月2日第八届全国人民代表大会常务  委员会第三次会议通过，根据 2019 年4月23日第十三届全国人民代表大会常务委员会第十次会议《关于修改&lt;中华人民共和国建筑法&gt;等八部法律的决定》修正）第十三条第一款  监督检查部门调查涉嫌不正当竞争行为，可以采取下列措施：（一）进入涉嫌不正当竞争行为的经营场所进行检查；（二）询问被调查的经营者、利害关系人及其他有关单位、个人，要求其说明有关情况或者提供与被调查行为有关的其他资料。</w:t>
            </w:r>
          </w:p>
        </w:tc>
        <w:tc>
          <w:tcPr>
            <w:tcW w:w="1065" w:type="dxa"/>
            <w:vAlign w:val="top"/>
          </w:tcPr>
          <w:p>
            <w:pPr>
              <w:spacing w:line="259" w:lineRule="auto"/>
              <w:rPr>
                <w:rFonts w:ascii="Arial"/>
                <w:sz w:val="21"/>
              </w:rPr>
            </w:pPr>
          </w:p>
          <w:p>
            <w:pPr>
              <w:spacing w:line="260"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59" w:lineRule="auto"/>
              <w:rPr>
                <w:rFonts w:ascii="Arial"/>
                <w:sz w:val="21"/>
              </w:rPr>
            </w:pPr>
          </w:p>
          <w:p>
            <w:pPr>
              <w:spacing w:line="259" w:lineRule="auto"/>
              <w:rPr>
                <w:rFonts w:ascii="Arial"/>
                <w:sz w:val="21"/>
              </w:rPr>
            </w:pPr>
          </w:p>
          <w:p>
            <w:pPr>
              <w:pStyle w:val="7"/>
              <w:spacing w:before="73" w:line="278" w:lineRule="auto"/>
              <w:ind w:left="433" w:right="182" w:hanging="224"/>
              <w:rPr>
                <w:rFonts w:hint="eastAsia" w:eastAsia="宋体"/>
                <w:lang w:eastAsia="zh-CN"/>
              </w:rPr>
            </w:pPr>
            <w:r>
              <w:rPr>
                <w:rFonts w:hint="eastAsia"/>
                <w:b/>
                <w:bCs/>
                <w:spacing w:val="-6"/>
                <w:lang w:val="en-US" w:eastAsia="zh-CN"/>
              </w:rPr>
              <w:t>价竞股</w:t>
            </w:r>
          </w:p>
        </w:tc>
        <w:tc>
          <w:tcPr>
            <w:tcW w:w="1063" w:type="dxa"/>
            <w:vAlign w:val="top"/>
          </w:tcPr>
          <w:p>
            <w:pPr>
              <w:spacing w:line="349" w:lineRule="auto"/>
              <w:rPr>
                <w:rFonts w:ascii="Arial"/>
                <w:sz w:val="21"/>
              </w:rPr>
            </w:pPr>
          </w:p>
          <w:p>
            <w:pPr>
              <w:spacing w:line="349"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7"/>
              <w:spacing w:before="78" w:line="221" w:lineRule="auto"/>
              <w:ind w:left="193"/>
            </w:pPr>
            <w:r>
              <w:rPr>
                <w:b/>
                <w:bCs/>
                <w:spacing w:val="-8"/>
              </w:rPr>
              <w:t>县级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2" w:hRule="atLeast"/>
        </w:trPr>
        <w:tc>
          <w:tcPr>
            <w:tcW w:w="79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78" w:line="239" w:lineRule="auto"/>
              <w:ind w:left="347"/>
            </w:pPr>
            <w:r>
              <w:rPr>
                <w:b/>
                <w:bCs/>
                <w:spacing w:val="-3"/>
              </w:rPr>
              <w:t>6</w:t>
            </w:r>
          </w:p>
        </w:tc>
        <w:tc>
          <w:tcPr>
            <w:tcW w:w="1828"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78" w:line="278" w:lineRule="auto"/>
              <w:ind w:left="112" w:right="106" w:hanging="1"/>
              <w:jc w:val="both"/>
            </w:pPr>
            <w:r>
              <w:rPr>
                <w:rFonts w:hint="eastAsia"/>
                <w:b/>
                <w:bCs/>
                <w:spacing w:val="24"/>
              </w:rPr>
              <w:t>对直销企业和直销员直销活动的日常监管行政检查</w:t>
            </w:r>
          </w:p>
        </w:tc>
        <w:tc>
          <w:tcPr>
            <w:tcW w:w="9004" w:type="dxa"/>
            <w:vAlign w:val="top"/>
          </w:tcPr>
          <w:p>
            <w:pPr>
              <w:pStyle w:val="7"/>
              <w:spacing w:before="68" w:line="271" w:lineRule="auto"/>
              <w:ind w:left="113" w:right="103"/>
              <w:jc w:val="both"/>
            </w:pPr>
            <w:r>
              <w:rPr>
                <w:rFonts w:hint="eastAsia"/>
                <w:b/>
                <w:bCs/>
                <w:spacing w:val="-5"/>
              </w:rPr>
              <w:t>《直销管理条例》（2005 年8月23日中华人民共和国国务院令第443号公布，根据2017年3月1日《国务院关于修改和废止部分行政法规的决定》修订）第三十五条第一款 工商行政管理部门负责对直销企业和直销员及其直销活动实施日常的监督管理。工商行政管理部门可以采取下列措施进行现场检查：（一）进入相关企业进行检查；（二）要求相关企业提供有关文件、资料和证明材料；（三）询问当事人、利害关 系人和其他有关人员，并要求其提供有关材料；（四）查阅、复制、查封、扣押相关 企业与直销活动有关的材料和非法财物；（五）检查有关人员的直销培训员证、直销员证等证件。第三十六条  工商行政管理部门实施日常监督管理</w:t>
            </w:r>
            <w:r>
              <w:rPr>
                <w:rFonts w:hint="eastAsia"/>
                <w:b/>
                <w:bCs/>
                <w:spacing w:val="-5"/>
                <w:lang w:eastAsia="zh-CN"/>
              </w:rPr>
              <w:t>，</w:t>
            </w:r>
            <w:r>
              <w:rPr>
                <w:rFonts w:hint="eastAsia"/>
                <w:b/>
                <w:bCs/>
                <w:spacing w:val="-5"/>
              </w:rPr>
              <w:t>发现有关企业有涉嫌违反本条例行为的，经县级以上工商行政管理部门主要负责人批准，可以责令其暂 时停止有关的经营活动。</w:t>
            </w:r>
          </w:p>
        </w:tc>
        <w:tc>
          <w:tcPr>
            <w:tcW w:w="1065"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73" w:line="278" w:lineRule="auto"/>
              <w:ind w:left="433" w:right="182" w:hanging="224"/>
            </w:pPr>
            <w:r>
              <w:rPr>
                <w:rFonts w:hint="eastAsia"/>
                <w:b/>
                <w:bCs/>
                <w:spacing w:val="-6"/>
                <w:lang w:val="en-US" w:eastAsia="zh-CN"/>
              </w:rPr>
              <w:t>价竞股</w:t>
            </w:r>
          </w:p>
        </w:tc>
        <w:tc>
          <w:tcPr>
            <w:tcW w:w="1063"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78" w:line="221" w:lineRule="auto"/>
              <w:ind w:left="193"/>
            </w:pPr>
            <w:r>
              <w:rPr>
                <w:b/>
                <w:bCs/>
                <w:spacing w:val="-8"/>
              </w:rPr>
              <w:t>县级</w:t>
            </w:r>
          </w:p>
        </w:tc>
      </w:tr>
    </w:tbl>
    <w:p>
      <w:pPr>
        <w:spacing w:line="14" w:lineRule="auto"/>
        <w:rPr>
          <w:rFonts w:ascii="Arial"/>
          <w:sz w:val="2"/>
        </w:rPr>
      </w:pPr>
    </w:p>
    <w:p>
      <w:pPr>
        <w:spacing w:line="14" w:lineRule="auto"/>
        <w:rPr>
          <w:rFonts w:ascii="Arial" w:hAnsi="Arial" w:eastAsia="Arial" w:cs="Arial"/>
          <w:sz w:val="2"/>
          <w:szCs w:val="2"/>
        </w:rPr>
        <w:sectPr>
          <w:footerReference r:id="rId7" w:type="default"/>
          <w:pgSz w:w="16839" w:h="11907"/>
          <w:pgMar w:top="1012" w:right="619" w:bottom="1860"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1"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1"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1"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2"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3"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799" w:type="dxa"/>
            <w:vAlign w:val="top"/>
          </w:tcPr>
          <w:p>
            <w:pPr>
              <w:spacing w:line="260" w:lineRule="auto"/>
              <w:rPr>
                <w:rFonts w:ascii="Arial"/>
                <w:sz w:val="21"/>
              </w:rPr>
            </w:pPr>
          </w:p>
          <w:p>
            <w:pPr>
              <w:spacing w:line="260" w:lineRule="auto"/>
              <w:rPr>
                <w:rFonts w:ascii="Arial"/>
                <w:sz w:val="21"/>
              </w:rPr>
            </w:pPr>
          </w:p>
          <w:p>
            <w:pPr>
              <w:pStyle w:val="7"/>
              <w:spacing w:before="78" w:line="239" w:lineRule="auto"/>
              <w:ind w:left="350"/>
            </w:pPr>
            <w:r>
              <w:rPr>
                <w:b/>
                <w:bCs/>
                <w:spacing w:val="-3"/>
              </w:rPr>
              <w:t>7</w:t>
            </w:r>
          </w:p>
        </w:tc>
        <w:tc>
          <w:tcPr>
            <w:tcW w:w="1828" w:type="dxa"/>
            <w:vAlign w:val="top"/>
          </w:tcPr>
          <w:p>
            <w:pPr>
              <w:pStyle w:val="7"/>
              <w:spacing w:before="243" w:line="280" w:lineRule="auto"/>
              <w:ind w:left="114" w:right="106" w:hanging="3"/>
              <w:jc w:val="both"/>
            </w:pPr>
            <w:r>
              <w:rPr>
                <w:rFonts w:hint="eastAsia"/>
                <w:b/>
                <w:bCs/>
                <w:spacing w:val="24"/>
              </w:rPr>
              <w:t>对涉嫌传销行为进行行政检查</w:t>
            </w:r>
          </w:p>
        </w:tc>
        <w:tc>
          <w:tcPr>
            <w:tcW w:w="9004" w:type="dxa"/>
            <w:vAlign w:val="top"/>
          </w:tcPr>
          <w:p>
            <w:pPr>
              <w:pStyle w:val="7"/>
              <w:spacing w:before="64" w:line="263" w:lineRule="auto"/>
              <w:ind w:left="115" w:right="103" w:hanging="1"/>
              <w:jc w:val="both"/>
            </w:pPr>
            <w:r>
              <w:rPr>
                <w:b/>
                <w:bCs/>
                <w:spacing w:val="-11"/>
              </w:rPr>
              <w:t>《禁止传销条例》（2005</w:t>
            </w:r>
            <w:r>
              <w:rPr>
                <w:spacing w:val="-48"/>
              </w:rPr>
              <w:t xml:space="preserve"> </w:t>
            </w:r>
            <w:r>
              <w:rPr>
                <w:b/>
                <w:bCs/>
                <w:spacing w:val="-11"/>
              </w:rPr>
              <w:t>年</w:t>
            </w:r>
            <w:r>
              <w:rPr>
                <w:spacing w:val="-50"/>
              </w:rPr>
              <w:t xml:space="preserve"> </w:t>
            </w:r>
            <w:r>
              <w:rPr>
                <w:b/>
                <w:bCs/>
                <w:spacing w:val="-11"/>
              </w:rPr>
              <w:t>8</w:t>
            </w:r>
            <w:r>
              <w:rPr>
                <w:spacing w:val="-45"/>
              </w:rPr>
              <w:t xml:space="preserve"> </w:t>
            </w:r>
            <w:r>
              <w:rPr>
                <w:b/>
                <w:bCs/>
                <w:spacing w:val="-11"/>
              </w:rPr>
              <w:t>月10日国务院第</w:t>
            </w:r>
            <w:r>
              <w:rPr>
                <w:spacing w:val="-32"/>
              </w:rPr>
              <w:t xml:space="preserve"> </w:t>
            </w:r>
            <w:r>
              <w:rPr>
                <w:b/>
                <w:bCs/>
                <w:spacing w:val="-11"/>
              </w:rPr>
              <w:t>101</w:t>
            </w:r>
            <w:r>
              <w:rPr>
                <w:spacing w:val="-45"/>
              </w:rPr>
              <w:t xml:space="preserve"> </w:t>
            </w:r>
            <w:r>
              <w:rPr>
                <w:b/>
                <w:bCs/>
                <w:spacing w:val="-11"/>
              </w:rPr>
              <w:t>次常务会议通过，2005</w:t>
            </w:r>
            <w:r>
              <w:rPr>
                <w:spacing w:val="-49"/>
              </w:rPr>
              <w:t xml:space="preserve"> </w:t>
            </w:r>
            <w:r>
              <w:rPr>
                <w:b/>
                <w:bCs/>
                <w:spacing w:val="-11"/>
              </w:rPr>
              <w:t>年</w:t>
            </w:r>
            <w:r>
              <w:rPr>
                <w:spacing w:val="-50"/>
              </w:rPr>
              <w:t xml:space="preserve"> </w:t>
            </w:r>
            <w:r>
              <w:rPr>
                <w:b/>
                <w:bCs/>
                <w:spacing w:val="-11"/>
              </w:rPr>
              <w:t>8</w:t>
            </w:r>
            <w:r>
              <w:rPr>
                <w:spacing w:val="-45"/>
              </w:rPr>
              <w:t xml:space="preserve"> </w:t>
            </w:r>
            <w:r>
              <w:rPr>
                <w:b/>
                <w:bCs/>
                <w:spacing w:val="-11"/>
              </w:rPr>
              <w:t>月</w:t>
            </w:r>
            <w:r>
              <w:rPr>
                <w:spacing w:val="-48"/>
              </w:rPr>
              <w:t xml:space="preserve"> </w:t>
            </w:r>
            <w:r>
              <w:rPr>
                <w:b/>
                <w:bCs/>
                <w:spacing w:val="-11"/>
              </w:rPr>
              <w:t>23</w:t>
            </w:r>
            <w:r>
              <w:rPr>
                <w:b/>
                <w:bCs/>
                <w:spacing w:val="-8"/>
              </w:rPr>
              <w:t>日中华人民共和国国务院令第</w:t>
            </w:r>
            <w:r>
              <w:rPr>
                <w:spacing w:val="-35"/>
              </w:rPr>
              <w:t xml:space="preserve"> </w:t>
            </w:r>
            <w:r>
              <w:rPr>
                <w:b/>
                <w:bCs/>
                <w:spacing w:val="-8"/>
              </w:rPr>
              <w:t>444</w:t>
            </w:r>
            <w:r>
              <w:rPr>
                <w:spacing w:val="-45"/>
              </w:rPr>
              <w:t xml:space="preserve"> </w:t>
            </w:r>
            <w:r>
              <w:rPr>
                <w:b/>
                <w:bCs/>
                <w:spacing w:val="-8"/>
              </w:rPr>
              <w:t>号公布，</w:t>
            </w:r>
            <w:r>
              <w:rPr>
                <w:spacing w:val="-69"/>
              </w:rPr>
              <w:t xml:space="preserve"> </w:t>
            </w:r>
            <w:r>
              <w:rPr>
                <w:b/>
                <w:bCs/>
                <w:spacing w:val="-8"/>
              </w:rPr>
              <w:t>自</w:t>
            </w:r>
            <w:r>
              <w:rPr>
                <w:spacing w:val="-48"/>
              </w:rPr>
              <w:t xml:space="preserve"> </w:t>
            </w:r>
            <w:r>
              <w:rPr>
                <w:b/>
                <w:bCs/>
                <w:spacing w:val="-8"/>
              </w:rPr>
              <w:t>2005</w:t>
            </w:r>
            <w:r>
              <w:rPr>
                <w:spacing w:val="-47"/>
              </w:rPr>
              <w:t xml:space="preserve"> </w:t>
            </w:r>
            <w:r>
              <w:rPr>
                <w:b/>
                <w:bCs/>
                <w:spacing w:val="-8"/>
              </w:rPr>
              <w:t>年</w:t>
            </w:r>
            <w:r>
              <w:rPr>
                <w:spacing w:val="-33"/>
              </w:rPr>
              <w:t xml:space="preserve"> </w:t>
            </w:r>
            <w:r>
              <w:rPr>
                <w:b/>
                <w:bCs/>
                <w:spacing w:val="-8"/>
              </w:rPr>
              <w:t>11</w:t>
            </w:r>
            <w:r>
              <w:rPr>
                <w:spacing w:val="-43"/>
              </w:rPr>
              <w:t xml:space="preserve"> </w:t>
            </w:r>
            <w:r>
              <w:rPr>
                <w:b/>
                <w:bCs/>
                <w:spacing w:val="-8"/>
              </w:rPr>
              <w:t>月</w:t>
            </w:r>
            <w:r>
              <w:rPr>
                <w:spacing w:val="-32"/>
              </w:rPr>
              <w:t xml:space="preserve"> </w:t>
            </w:r>
            <w:r>
              <w:rPr>
                <w:b/>
                <w:bCs/>
                <w:spacing w:val="-8"/>
              </w:rPr>
              <w:t>1</w:t>
            </w:r>
            <w:r>
              <w:rPr>
                <w:spacing w:val="-8"/>
              </w:rPr>
              <w:t xml:space="preserve"> </w:t>
            </w:r>
            <w:r>
              <w:rPr>
                <w:b/>
                <w:bCs/>
                <w:spacing w:val="-8"/>
              </w:rPr>
              <w:t>日起施行）第四条</w:t>
            </w:r>
            <w:r>
              <w:rPr>
                <w:spacing w:val="-8"/>
              </w:rPr>
              <w:t xml:space="preserve"> </w:t>
            </w:r>
            <w:r>
              <w:rPr>
                <w:b/>
                <w:bCs/>
                <w:spacing w:val="-8"/>
              </w:rPr>
              <w:t>工</w:t>
            </w:r>
            <w:r>
              <w:rPr>
                <w:b/>
                <w:bCs/>
                <w:spacing w:val="-5"/>
              </w:rPr>
              <w:t>商行政管理部门、公安机关应当依照本条例的规定，在各自的</w:t>
            </w:r>
            <w:r>
              <w:rPr>
                <w:b/>
                <w:bCs/>
                <w:spacing w:val="-6"/>
              </w:rPr>
              <w:t>职责范围内查处传销行</w:t>
            </w:r>
            <w:r>
              <w:rPr>
                <w:b/>
                <w:bCs/>
                <w:spacing w:val="-9"/>
              </w:rPr>
              <w:t>为。</w:t>
            </w:r>
          </w:p>
        </w:tc>
        <w:tc>
          <w:tcPr>
            <w:tcW w:w="1065" w:type="dxa"/>
            <w:vAlign w:val="top"/>
          </w:tcPr>
          <w:p>
            <w:pPr>
              <w:pStyle w:val="7"/>
              <w:spacing w:before="241"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pStyle w:val="7"/>
              <w:spacing w:before="73" w:line="278" w:lineRule="auto"/>
              <w:ind w:left="433" w:right="182" w:hanging="224"/>
              <w:rPr>
                <w:rFonts w:hint="eastAsia"/>
                <w:b/>
                <w:bCs/>
                <w:spacing w:val="-6"/>
                <w:lang w:val="en-US" w:eastAsia="zh-CN"/>
              </w:rPr>
            </w:pPr>
          </w:p>
          <w:p>
            <w:pPr>
              <w:pStyle w:val="7"/>
              <w:spacing w:before="73" w:line="278" w:lineRule="auto"/>
              <w:ind w:left="433" w:right="182" w:hanging="224"/>
            </w:pPr>
            <w:r>
              <w:rPr>
                <w:rFonts w:hint="eastAsia"/>
                <w:b/>
                <w:bCs/>
                <w:spacing w:val="-6"/>
                <w:lang w:val="en-US" w:eastAsia="zh-CN"/>
              </w:rPr>
              <w:t>价竞股</w:t>
            </w:r>
          </w:p>
        </w:tc>
        <w:tc>
          <w:tcPr>
            <w:tcW w:w="1063" w:type="dxa"/>
            <w:vAlign w:val="top"/>
          </w:tcPr>
          <w:p>
            <w:pPr>
              <w:spacing w:line="341"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60" w:lineRule="auto"/>
              <w:rPr>
                <w:rFonts w:ascii="Arial"/>
                <w:sz w:val="21"/>
              </w:rPr>
            </w:pPr>
          </w:p>
          <w:p>
            <w:pPr>
              <w:spacing w:line="260" w:lineRule="auto"/>
              <w:rPr>
                <w:rFonts w:ascii="Arial"/>
                <w:sz w:val="21"/>
              </w:rPr>
            </w:pPr>
          </w:p>
          <w:p>
            <w:pPr>
              <w:pStyle w:val="7"/>
              <w:spacing w:before="78" w:line="221" w:lineRule="auto"/>
              <w:ind w:left="193"/>
            </w:pPr>
            <w:r>
              <w:rPr>
                <w:b/>
                <w:bCs/>
                <w:spacing w:val="-8"/>
              </w:rPr>
              <w:t>县级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9" w:hRule="atLeast"/>
        </w:trPr>
        <w:tc>
          <w:tcPr>
            <w:tcW w:w="79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78" w:line="239" w:lineRule="auto"/>
              <w:ind w:left="346"/>
            </w:pPr>
            <w:r>
              <w:rPr>
                <w:b/>
                <w:bCs/>
                <w:spacing w:val="-3"/>
              </w:rPr>
              <w:t>8</w:t>
            </w:r>
          </w:p>
        </w:tc>
        <w:tc>
          <w:tcPr>
            <w:tcW w:w="1828" w:type="dxa"/>
            <w:vAlign w:val="top"/>
          </w:tcPr>
          <w:p>
            <w:pPr>
              <w:pStyle w:val="7"/>
              <w:spacing w:before="61" w:line="270" w:lineRule="auto"/>
              <w:ind w:left="111" w:right="55"/>
              <w:jc w:val="both"/>
            </w:pPr>
            <w:r>
              <w:rPr>
                <w:rFonts w:hint="eastAsia"/>
                <w:b/>
                <w:bCs/>
                <w:spacing w:val="24"/>
              </w:rPr>
              <w:t>对野生动物及其制品交易的行政检查（对生产、经营使用国家重点保护野生动物及其制品制作食品行为的行政检查）</w:t>
            </w:r>
          </w:p>
        </w:tc>
        <w:tc>
          <w:tcPr>
            <w:tcW w:w="9004" w:type="dxa"/>
            <w:vAlign w:val="top"/>
          </w:tcPr>
          <w:p>
            <w:pPr>
              <w:spacing w:line="261" w:lineRule="auto"/>
              <w:rPr>
                <w:rFonts w:ascii="Arial"/>
                <w:sz w:val="21"/>
              </w:rPr>
            </w:pPr>
          </w:p>
          <w:p>
            <w:pPr>
              <w:spacing w:line="262" w:lineRule="auto"/>
              <w:rPr>
                <w:rFonts w:ascii="Arial"/>
                <w:sz w:val="21"/>
              </w:rPr>
            </w:pPr>
          </w:p>
          <w:p>
            <w:pPr>
              <w:pStyle w:val="7"/>
              <w:spacing w:before="78" w:line="277" w:lineRule="auto"/>
              <w:ind w:left="112" w:right="18" w:firstLine="1"/>
              <w:jc w:val="both"/>
            </w:pPr>
            <w:r>
              <w:rPr>
                <w:b/>
                <w:bCs/>
                <w:spacing w:val="-7"/>
              </w:rPr>
              <w:t>《中华人民共和国野生动物保护法》（1988</w:t>
            </w:r>
            <w:r>
              <w:rPr>
                <w:spacing w:val="-39"/>
              </w:rPr>
              <w:t xml:space="preserve"> </w:t>
            </w:r>
            <w:r>
              <w:rPr>
                <w:b/>
                <w:bCs/>
                <w:spacing w:val="-7"/>
              </w:rPr>
              <w:t>年11</w:t>
            </w:r>
            <w:r>
              <w:rPr>
                <w:spacing w:val="-42"/>
              </w:rPr>
              <w:t xml:space="preserve"> </w:t>
            </w:r>
            <w:r>
              <w:rPr>
                <w:b/>
                <w:bCs/>
                <w:spacing w:val="-7"/>
              </w:rPr>
              <w:t>月</w:t>
            </w:r>
            <w:r>
              <w:rPr>
                <w:spacing w:val="-48"/>
              </w:rPr>
              <w:t xml:space="preserve"> </w:t>
            </w:r>
            <w:r>
              <w:rPr>
                <w:b/>
                <w:bCs/>
                <w:spacing w:val="-7"/>
              </w:rPr>
              <w:t>8日第七届全国人民代表大会常</w:t>
            </w:r>
            <w:r>
              <w:rPr>
                <w:b/>
                <w:bCs/>
                <w:spacing w:val="-5"/>
              </w:rPr>
              <w:t>务委员会第四次会议通过，根据</w:t>
            </w:r>
            <w:r>
              <w:rPr>
                <w:spacing w:val="-48"/>
              </w:rPr>
              <w:t xml:space="preserve"> </w:t>
            </w:r>
            <w:r>
              <w:rPr>
                <w:b/>
                <w:bCs/>
                <w:spacing w:val="-5"/>
              </w:rPr>
              <w:t>2022</w:t>
            </w:r>
            <w:r>
              <w:rPr>
                <w:spacing w:val="-47"/>
              </w:rPr>
              <w:t xml:space="preserve"> </w:t>
            </w:r>
            <w:r>
              <w:rPr>
                <w:b/>
                <w:bCs/>
                <w:spacing w:val="-5"/>
              </w:rPr>
              <w:t>年</w:t>
            </w:r>
            <w:r>
              <w:rPr>
                <w:spacing w:val="-33"/>
              </w:rPr>
              <w:t xml:space="preserve"> </w:t>
            </w:r>
            <w:r>
              <w:rPr>
                <w:b/>
                <w:bCs/>
                <w:spacing w:val="-5"/>
              </w:rPr>
              <w:t>1</w:t>
            </w:r>
            <w:r>
              <w:rPr>
                <w:b/>
                <w:bCs/>
                <w:spacing w:val="-6"/>
              </w:rPr>
              <w:t>2</w:t>
            </w:r>
            <w:r>
              <w:rPr>
                <w:spacing w:val="-45"/>
              </w:rPr>
              <w:t xml:space="preserve"> </w:t>
            </w:r>
            <w:r>
              <w:rPr>
                <w:b/>
                <w:bCs/>
                <w:spacing w:val="-6"/>
              </w:rPr>
              <w:t>月</w:t>
            </w:r>
            <w:r>
              <w:rPr>
                <w:spacing w:val="-44"/>
              </w:rPr>
              <w:t xml:space="preserve"> </w:t>
            </w:r>
            <w:r>
              <w:rPr>
                <w:b/>
                <w:bCs/>
                <w:spacing w:val="-6"/>
              </w:rPr>
              <w:t>30日第十三届全国人民代表大会常务委员会第三十八次会议第二次修订）第三十五条第二款</w:t>
            </w:r>
            <w:r>
              <w:rPr>
                <w:spacing w:val="-6"/>
              </w:rPr>
              <w:t xml:space="preserve"> </w:t>
            </w:r>
            <w:r>
              <w:rPr>
                <w:b/>
                <w:bCs/>
                <w:spacing w:val="-6"/>
              </w:rPr>
              <w:t>市场监督管理、海关、铁路、</w:t>
            </w:r>
            <w:r>
              <w:rPr>
                <w:spacing w:val="2"/>
              </w:rPr>
              <w:t xml:space="preserve"> </w:t>
            </w:r>
            <w:r>
              <w:rPr>
                <w:b/>
                <w:bCs/>
                <w:spacing w:val="-3"/>
              </w:rPr>
              <w:t>道路、水运、民航、邮政等部门应当按照职责分工对野生动物及其制品交易、利用、</w:t>
            </w:r>
            <w:r>
              <w:rPr>
                <w:spacing w:val="5"/>
              </w:rPr>
              <w:t xml:space="preserve"> </w:t>
            </w:r>
            <w:r>
              <w:rPr>
                <w:b/>
                <w:bCs/>
                <w:spacing w:val="-3"/>
              </w:rPr>
              <w:t>运输、携带、寄递等活动进行监督检查。</w:t>
            </w:r>
          </w:p>
        </w:tc>
        <w:tc>
          <w:tcPr>
            <w:tcW w:w="1065" w:type="dxa"/>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349" w:lineRule="auto"/>
              <w:rPr>
                <w:rFonts w:ascii="Arial"/>
                <w:sz w:val="21"/>
              </w:rPr>
            </w:pPr>
          </w:p>
          <w:p>
            <w:pPr>
              <w:spacing w:line="349" w:lineRule="auto"/>
              <w:rPr>
                <w:rFonts w:ascii="Arial"/>
                <w:sz w:val="21"/>
              </w:rPr>
            </w:pPr>
          </w:p>
          <w:p>
            <w:pPr>
              <w:pStyle w:val="7"/>
              <w:spacing w:before="74" w:line="218" w:lineRule="auto"/>
              <w:ind w:left="314"/>
              <w:rPr>
                <w:rFonts w:hint="eastAsia"/>
                <w:b/>
                <w:bCs/>
                <w:spacing w:val="-6"/>
                <w:lang w:val="en-US" w:eastAsia="zh-CN"/>
              </w:rPr>
            </w:pPr>
          </w:p>
          <w:p>
            <w:pPr>
              <w:pStyle w:val="7"/>
              <w:spacing w:before="74" w:line="218" w:lineRule="auto"/>
              <w:ind w:left="314"/>
              <w:rPr>
                <w:rFonts w:hint="eastAsia" w:eastAsia="宋体"/>
                <w:lang w:eastAsia="zh-CN"/>
              </w:rPr>
            </w:pPr>
            <w:r>
              <w:rPr>
                <w:rFonts w:hint="eastAsia"/>
                <w:b/>
                <w:bCs/>
                <w:spacing w:val="-6"/>
                <w:lang w:val="en-US" w:eastAsia="zh-CN"/>
              </w:rPr>
              <w:t>食品股</w:t>
            </w:r>
          </w:p>
        </w:tc>
        <w:tc>
          <w:tcPr>
            <w:tcW w:w="1063"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78" w:line="221" w:lineRule="auto"/>
              <w:ind w:left="193"/>
            </w:pPr>
            <w:r>
              <w:rPr>
                <w:b/>
                <w:bCs/>
                <w:spacing w:val="-8"/>
              </w:rPr>
              <w:t>县级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79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78" w:line="239" w:lineRule="auto"/>
              <w:ind w:left="346"/>
            </w:pPr>
            <w:r>
              <w:rPr>
                <w:b/>
                <w:bCs/>
                <w:spacing w:val="-3"/>
              </w:rPr>
              <w:t>9</w:t>
            </w:r>
          </w:p>
        </w:tc>
        <w:tc>
          <w:tcPr>
            <w:tcW w:w="1828" w:type="dxa"/>
            <w:vAlign w:val="top"/>
          </w:tcPr>
          <w:p>
            <w:pPr>
              <w:pStyle w:val="7"/>
              <w:spacing w:before="66" w:line="270" w:lineRule="auto"/>
              <w:ind w:left="111" w:right="106"/>
              <w:jc w:val="both"/>
            </w:pPr>
            <w:r>
              <w:rPr>
                <w:rFonts w:hint="eastAsia"/>
                <w:b/>
                <w:bCs/>
                <w:spacing w:val="24"/>
              </w:rPr>
              <w:t>对旅游市场违法行为的行政检查（对未经许可经营旅行社业务行为的行政检查、对未经许可经营相关法律规定业务行为的行政检查、对分社的经营范围超出设立分社的旅行社的经营范围行为的行政检查、对旅行社服务网点从事招徕、咨询以外的活动的行为的行政检查）</w:t>
            </w:r>
          </w:p>
        </w:tc>
        <w:tc>
          <w:tcPr>
            <w:tcW w:w="9004" w:type="dxa"/>
            <w:vAlign w:val="top"/>
          </w:tcPr>
          <w:p>
            <w:pPr>
              <w:pStyle w:val="7"/>
              <w:spacing w:before="79" w:line="277" w:lineRule="auto"/>
              <w:ind w:left="113" w:right="18" w:firstLine="2"/>
              <w:jc w:val="both"/>
              <w:rPr>
                <w:rFonts w:hint="eastAsia"/>
                <w:b/>
                <w:bCs/>
                <w:spacing w:val="-12"/>
              </w:rPr>
            </w:pPr>
            <w:r>
              <w:rPr>
                <w:b/>
                <w:bCs/>
                <w:spacing w:val="-7"/>
              </w:rPr>
              <w:t>1.《中华人民共和国旅游法》（2013</w:t>
            </w:r>
            <w:r>
              <w:rPr>
                <w:spacing w:val="-37"/>
              </w:rPr>
              <w:t xml:space="preserve"> </w:t>
            </w:r>
            <w:r>
              <w:rPr>
                <w:b/>
                <w:bCs/>
                <w:spacing w:val="-7"/>
              </w:rPr>
              <w:t>年</w:t>
            </w:r>
            <w:r>
              <w:rPr>
                <w:spacing w:val="-47"/>
              </w:rPr>
              <w:t xml:space="preserve"> </w:t>
            </w:r>
            <w:r>
              <w:rPr>
                <w:b/>
                <w:bCs/>
                <w:spacing w:val="-7"/>
              </w:rPr>
              <w:t>4</w:t>
            </w:r>
            <w:r>
              <w:rPr>
                <w:spacing w:val="-42"/>
              </w:rPr>
              <w:t xml:space="preserve"> </w:t>
            </w:r>
            <w:r>
              <w:rPr>
                <w:b/>
                <w:bCs/>
                <w:spacing w:val="-7"/>
              </w:rPr>
              <w:t>月</w:t>
            </w:r>
            <w:r>
              <w:rPr>
                <w:spacing w:val="-46"/>
              </w:rPr>
              <w:t xml:space="preserve"> </w:t>
            </w:r>
            <w:r>
              <w:rPr>
                <w:b/>
                <w:bCs/>
                <w:spacing w:val="-7"/>
              </w:rPr>
              <w:t>25</w:t>
            </w:r>
            <w:r>
              <w:rPr>
                <w:spacing w:val="-7"/>
              </w:rPr>
              <w:t xml:space="preserve"> </w:t>
            </w:r>
            <w:r>
              <w:rPr>
                <w:b/>
                <w:bCs/>
                <w:spacing w:val="-7"/>
              </w:rPr>
              <w:t>日第十二届全国人民代表大会常务委</w:t>
            </w:r>
            <w:r>
              <w:t xml:space="preserve">  </w:t>
            </w:r>
            <w:r>
              <w:rPr>
                <w:b/>
                <w:bCs/>
                <w:spacing w:val="-4"/>
              </w:rPr>
              <w:t>员会第二次会议通过</w:t>
            </w:r>
            <w:r>
              <w:rPr>
                <w:spacing w:val="-4"/>
              </w:rPr>
              <w:t xml:space="preserve">  </w:t>
            </w:r>
            <w:r>
              <w:rPr>
                <w:b/>
                <w:bCs/>
                <w:spacing w:val="-4"/>
              </w:rPr>
              <w:t>根据</w:t>
            </w:r>
            <w:r>
              <w:rPr>
                <w:spacing w:val="-62"/>
              </w:rPr>
              <w:t xml:space="preserve"> </w:t>
            </w:r>
            <w:r>
              <w:rPr>
                <w:b/>
                <w:bCs/>
                <w:spacing w:val="-4"/>
              </w:rPr>
              <w:t>2016</w:t>
            </w:r>
            <w:r>
              <w:rPr>
                <w:spacing w:val="-66"/>
              </w:rPr>
              <w:t xml:space="preserve"> </w:t>
            </w:r>
            <w:r>
              <w:rPr>
                <w:b/>
                <w:bCs/>
                <w:spacing w:val="-4"/>
              </w:rPr>
              <w:t>年</w:t>
            </w:r>
            <w:r>
              <w:rPr>
                <w:spacing w:val="-47"/>
              </w:rPr>
              <w:t xml:space="preserve"> </w:t>
            </w:r>
            <w:r>
              <w:rPr>
                <w:b/>
                <w:bCs/>
                <w:spacing w:val="-4"/>
              </w:rPr>
              <w:t>11月</w:t>
            </w:r>
            <w:r>
              <w:rPr>
                <w:spacing w:val="-59"/>
              </w:rPr>
              <w:t xml:space="preserve"> </w:t>
            </w:r>
            <w:r>
              <w:rPr>
                <w:b/>
                <w:bCs/>
                <w:spacing w:val="-4"/>
              </w:rPr>
              <w:t>7</w:t>
            </w:r>
            <w:r>
              <w:rPr>
                <w:spacing w:val="-24"/>
              </w:rPr>
              <w:t xml:space="preserve"> </w:t>
            </w:r>
            <w:r>
              <w:rPr>
                <w:b/>
                <w:bCs/>
                <w:spacing w:val="-5"/>
              </w:rPr>
              <w:t>日第十二届全国人民代表大会常务委员会</w:t>
            </w:r>
            <w:r>
              <w:t xml:space="preserve">  </w:t>
            </w:r>
            <w:r>
              <w:rPr>
                <w:b/>
                <w:bCs/>
                <w:spacing w:val="-5"/>
              </w:rPr>
              <w:t>第二十四次会议《关于修改〈中华人民共和国对外贸易法〉等十二</w:t>
            </w:r>
            <w:r>
              <w:rPr>
                <w:b/>
                <w:bCs/>
                <w:spacing w:val="-6"/>
              </w:rPr>
              <w:t>部法律的决定》第</w:t>
            </w:r>
            <w:r>
              <w:rPr>
                <w:b/>
                <w:bCs/>
                <w:spacing w:val="-5"/>
              </w:rPr>
              <w:t>一次修正</w:t>
            </w:r>
            <w:r>
              <w:rPr>
                <w:spacing w:val="-5"/>
              </w:rPr>
              <w:t xml:space="preserve">  </w:t>
            </w:r>
            <w:r>
              <w:rPr>
                <w:b/>
                <w:bCs/>
                <w:spacing w:val="-5"/>
              </w:rPr>
              <w:t>根据</w:t>
            </w:r>
            <w:r>
              <w:rPr>
                <w:spacing w:val="-46"/>
              </w:rPr>
              <w:t xml:space="preserve"> </w:t>
            </w:r>
            <w:r>
              <w:rPr>
                <w:b/>
                <w:bCs/>
                <w:spacing w:val="-5"/>
              </w:rPr>
              <w:t>2018</w:t>
            </w:r>
            <w:r>
              <w:rPr>
                <w:spacing w:val="-47"/>
              </w:rPr>
              <w:t xml:space="preserve"> </w:t>
            </w:r>
            <w:r>
              <w:rPr>
                <w:b/>
                <w:bCs/>
                <w:spacing w:val="-5"/>
              </w:rPr>
              <w:t>年10</w:t>
            </w:r>
            <w:r>
              <w:rPr>
                <w:spacing w:val="-43"/>
              </w:rPr>
              <w:t xml:space="preserve"> </w:t>
            </w:r>
            <w:r>
              <w:rPr>
                <w:b/>
                <w:bCs/>
                <w:spacing w:val="-5"/>
              </w:rPr>
              <w:t>月</w:t>
            </w:r>
            <w:r>
              <w:rPr>
                <w:spacing w:val="-48"/>
              </w:rPr>
              <w:t xml:space="preserve"> </w:t>
            </w:r>
            <w:r>
              <w:rPr>
                <w:b/>
                <w:bCs/>
                <w:spacing w:val="-5"/>
              </w:rPr>
              <w:t>26日第十三届</w:t>
            </w:r>
            <w:r>
              <w:rPr>
                <w:b/>
                <w:bCs/>
                <w:spacing w:val="-6"/>
              </w:rPr>
              <w:t>全国人民代表大会常务委员会第六次会</w:t>
            </w:r>
            <w:r>
              <w:rPr>
                <w:b/>
                <w:bCs/>
                <w:spacing w:val="-9"/>
              </w:rPr>
              <w:t>议《关于修改〈中华人民共和国野生动物保护法〉等十五部法律的决定》第二次修正）</w:t>
            </w:r>
            <w:r>
              <w:rPr>
                <w:b/>
                <w:bCs/>
                <w:spacing w:val="-5"/>
              </w:rPr>
              <w:t>第八十三条</w:t>
            </w:r>
            <w:r>
              <w:rPr>
                <w:spacing w:val="-5"/>
              </w:rPr>
              <w:t xml:space="preserve">  </w:t>
            </w:r>
            <w:r>
              <w:rPr>
                <w:b/>
                <w:bCs/>
                <w:spacing w:val="-5"/>
              </w:rPr>
              <w:t>县级以上人民政府旅游主管部门和有关部门依照本法和有关法律、法规</w:t>
            </w:r>
            <w:r>
              <w:t xml:space="preserve">  </w:t>
            </w:r>
            <w:r>
              <w:rPr>
                <w:b/>
                <w:bCs/>
                <w:spacing w:val="-5"/>
              </w:rPr>
              <w:t>的规定，在各自职责范围内对旅游市场实施监督管理。县级以上人</w:t>
            </w:r>
            <w:r>
              <w:rPr>
                <w:b/>
                <w:bCs/>
                <w:spacing w:val="-6"/>
              </w:rPr>
              <w:t>民政府应当组织旅</w:t>
            </w:r>
            <w:r>
              <w:rPr>
                <w:b/>
                <w:bCs/>
                <w:spacing w:val="-5"/>
              </w:rPr>
              <w:t>游主管部门、有关主管部门和市场监督管理、交通等执法部门对相</w:t>
            </w:r>
            <w:r>
              <w:rPr>
                <w:b/>
                <w:bCs/>
                <w:spacing w:val="-6"/>
              </w:rPr>
              <w:t>关旅游经营行为实</w:t>
            </w:r>
            <w:r>
              <w:rPr>
                <w:rFonts w:hint="eastAsia"/>
                <w:b/>
                <w:bCs/>
                <w:spacing w:val="-12"/>
              </w:rPr>
              <w:t>施监督检查。</w:t>
            </w:r>
          </w:p>
          <w:p>
            <w:pPr>
              <w:pStyle w:val="7"/>
              <w:spacing w:before="66" w:line="270" w:lineRule="auto"/>
              <w:ind w:left="113" w:firstLine="17"/>
              <w:jc w:val="both"/>
            </w:pPr>
            <w:r>
              <w:rPr>
                <w:rFonts w:hint="eastAsia"/>
                <w:b/>
                <w:bCs/>
                <w:spacing w:val="-12"/>
              </w:rPr>
              <w:t>2.《旅行社条例》 (2009 年 2 月 20 日中华人民共和国国务院令第 550 号公布</w:t>
            </w:r>
            <w:r>
              <w:rPr>
                <w:rFonts w:hint="eastAsia"/>
                <w:b/>
                <w:bCs/>
                <w:spacing w:val="-12"/>
                <w:lang w:eastAsia="zh-CN"/>
              </w:rPr>
              <w:t>，</w:t>
            </w:r>
            <w:r>
              <w:rPr>
                <w:rFonts w:hint="eastAsia"/>
                <w:b/>
                <w:bCs/>
                <w:spacing w:val="-12"/>
              </w:rPr>
              <w:t>根据 2016 年 2月 6日《国务院关于修改部分行政法规的决定》第一次修订 根据2017年3月1日《国务院关于修改和废止部分行政法规的决定》第二次修订 根据 2020 年11月29日《国务院关于修改和废止部分行政法规的决定》第三次修订)第四十一条  旅游、工商、价格、商务、外汇等有关部门应当依法加强对旅行社的监督管理，发现违法行为，应当及时予以处理。第四十二条  旅游、工商、价格等行政管理部门应当及 时向社会公告监督检查的情况。公告的内容包括旅行社业务经营许可证的颁发、变更、 吊销、注销情况，旅行社的违法经营行为以及旅行社的诚信记录、旅游者投诉信息等。</w:t>
            </w:r>
          </w:p>
        </w:tc>
        <w:tc>
          <w:tcPr>
            <w:tcW w:w="1065" w:type="dxa"/>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78" w:line="218" w:lineRule="auto"/>
              <w:ind w:left="212"/>
              <w:rPr>
                <w:rFonts w:hint="default" w:eastAsia="宋体"/>
                <w:lang w:val="en-US" w:eastAsia="zh-CN"/>
              </w:rPr>
            </w:pPr>
            <w:r>
              <w:rPr>
                <w:rFonts w:hint="eastAsia"/>
                <w:b/>
                <w:bCs/>
                <w:spacing w:val="-9"/>
                <w:lang w:val="en-US" w:eastAsia="zh-CN"/>
              </w:rPr>
              <w:t>信用股</w:t>
            </w:r>
          </w:p>
        </w:tc>
        <w:tc>
          <w:tcPr>
            <w:tcW w:w="1063"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7"/>
              <w:spacing w:before="79" w:line="221" w:lineRule="auto"/>
              <w:ind w:left="193"/>
            </w:pPr>
            <w:r>
              <w:rPr>
                <w:b/>
                <w:bCs/>
                <w:spacing w:val="-8"/>
              </w:rPr>
              <w:t>县级</w:t>
            </w:r>
          </w:p>
        </w:tc>
      </w:tr>
    </w:tbl>
    <w:p>
      <w:pPr>
        <w:spacing w:line="14" w:lineRule="auto"/>
        <w:rPr>
          <w:rFonts w:ascii="Arial" w:hAnsi="Arial" w:eastAsia="Arial" w:cs="Arial"/>
          <w:sz w:val="2"/>
          <w:szCs w:val="2"/>
        </w:rPr>
        <w:sectPr>
          <w:footerReference r:id="rId8" w:type="default"/>
          <w:pgSz w:w="16839" w:h="11907"/>
          <w:pgMar w:top="1012" w:right="619" w:bottom="1860"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9"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1"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1"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5"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5" w:hRule="atLeast"/>
        </w:trPr>
        <w:tc>
          <w:tcPr>
            <w:tcW w:w="79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7"/>
              <w:spacing w:before="78"/>
              <w:ind w:left="302"/>
            </w:pPr>
            <w:r>
              <w:rPr>
                <w:b/>
                <w:bCs/>
                <w:spacing w:val="-17"/>
              </w:rPr>
              <w:t>10</w:t>
            </w:r>
          </w:p>
        </w:tc>
        <w:tc>
          <w:tcPr>
            <w:tcW w:w="1828" w:type="dxa"/>
            <w:vAlign w:val="top"/>
          </w:tcPr>
          <w:p>
            <w:pPr>
              <w:spacing w:line="340" w:lineRule="auto"/>
              <w:rPr>
                <w:rFonts w:ascii="Arial"/>
                <w:sz w:val="21"/>
              </w:rPr>
            </w:pPr>
          </w:p>
          <w:p>
            <w:pPr>
              <w:pStyle w:val="7"/>
              <w:spacing w:before="78" w:line="278" w:lineRule="auto"/>
              <w:ind w:left="111" w:right="55"/>
              <w:jc w:val="both"/>
            </w:pPr>
            <w:r>
              <w:rPr>
                <w:rFonts w:hint="eastAsia"/>
                <w:b/>
                <w:bCs/>
                <w:spacing w:val="24"/>
              </w:rPr>
              <w:t>对电子商务经营者登记核验真实信息的行政检查（对电子商务平台经营者的行政检查）</w:t>
            </w:r>
          </w:p>
        </w:tc>
        <w:tc>
          <w:tcPr>
            <w:tcW w:w="9004" w:type="dxa"/>
            <w:vAlign w:val="top"/>
          </w:tcPr>
          <w:p>
            <w:pPr>
              <w:pStyle w:val="7"/>
              <w:spacing w:before="67" w:line="270" w:lineRule="auto"/>
              <w:ind w:left="111" w:right="68" w:firstLine="2"/>
              <w:jc w:val="both"/>
            </w:pPr>
            <w:r>
              <w:rPr>
                <w:b/>
                <w:bCs/>
                <w:spacing w:val="-6"/>
              </w:rPr>
              <w:t>《中华人民共和国电子商务法》（2018</w:t>
            </w:r>
            <w:r>
              <w:rPr>
                <w:spacing w:val="-45"/>
              </w:rPr>
              <w:t xml:space="preserve"> </w:t>
            </w:r>
            <w:r>
              <w:rPr>
                <w:b/>
                <w:bCs/>
                <w:spacing w:val="-7"/>
              </w:rPr>
              <w:t>年</w:t>
            </w:r>
            <w:r>
              <w:rPr>
                <w:spacing w:val="-47"/>
              </w:rPr>
              <w:t xml:space="preserve"> </w:t>
            </w:r>
            <w:r>
              <w:rPr>
                <w:b/>
                <w:bCs/>
                <w:spacing w:val="-7"/>
              </w:rPr>
              <w:t>8</w:t>
            </w:r>
            <w:r>
              <w:rPr>
                <w:spacing w:val="-43"/>
              </w:rPr>
              <w:t xml:space="preserve"> </w:t>
            </w:r>
            <w:r>
              <w:rPr>
                <w:b/>
                <w:bCs/>
                <w:spacing w:val="-7"/>
              </w:rPr>
              <w:t>月</w:t>
            </w:r>
            <w:r>
              <w:rPr>
                <w:spacing w:val="-43"/>
              </w:rPr>
              <w:t xml:space="preserve"> </w:t>
            </w:r>
            <w:r>
              <w:rPr>
                <w:b/>
                <w:bCs/>
                <w:spacing w:val="-7"/>
              </w:rPr>
              <w:t>31</w:t>
            </w:r>
            <w:r>
              <w:rPr>
                <w:spacing w:val="-7"/>
              </w:rPr>
              <w:t xml:space="preserve"> </w:t>
            </w:r>
            <w:r>
              <w:rPr>
                <w:b/>
                <w:bCs/>
                <w:spacing w:val="-7"/>
              </w:rPr>
              <w:t>日第十三届全国人民代表大会常务</w:t>
            </w:r>
            <w:r>
              <w:rPr>
                <w:b/>
                <w:bCs/>
                <w:spacing w:val="-5"/>
              </w:rPr>
              <w:t>委员会第五次会议通过）第二十七条</w:t>
            </w:r>
            <w:r>
              <w:rPr>
                <w:spacing w:val="-5"/>
              </w:rPr>
              <w:t xml:space="preserve">  </w:t>
            </w:r>
            <w:r>
              <w:rPr>
                <w:b/>
                <w:bCs/>
                <w:spacing w:val="-5"/>
              </w:rPr>
              <w:t>电子商务平台经营者应当要求申请进入平台销</w:t>
            </w:r>
            <w:r>
              <w:rPr>
                <w:b/>
                <w:bCs/>
                <w:spacing w:val="-4"/>
              </w:rPr>
              <w:t>售商品或者提供服务的经营者提交其身份、地址、联系方式、行政</w:t>
            </w:r>
            <w:r>
              <w:rPr>
                <w:b/>
                <w:bCs/>
                <w:spacing w:val="-5"/>
              </w:rPr>
              <w:t>许可等真实信息，进行核验、登记，建立登记档案，并定期核验更新。电子商务平台经营</w:t>
            </w:r>
            <w:r>
              <w:rPr>
                <w:b/>
                <w:bCs/>
                <w:spacing w:val="-6"/>
              </w:rPr>
              <w:t>者为进入平台</w:t>
            </w:r>
            <w:r>
              <w:rPr>
                <w:b/>
                <w:bCs/>
                <w:spacing w:val="-5"/>
              </w:rPr>
              <w:t>销售商品或者提供服务的非经营用户提供服务，应当遵守本节有关规定</w:t>
            </w:r>
            <w:r>
              <w:rPr>
                <w:b/>
                <w:bCs/>
                <w:spacing w:val="-6"/>
              </w:rPr>
              <w:t>。第二十八条</w:t>
            </w:r>
            <w:r>
              <w:t xml:space="preserve">  </w:t>
            </w:r>
            <w:r>
              <w:rPr>
                <w:b/>
                <w:bCs/>
                <w:spacing w:val="1"/>
              </w:rPr>
              <w:t>电子商务平台经营者应当按照规定向市场监督管理部门报送平台内经营者的身份信</w:t>
            </w:r>
            <w:r>
              <w:rPr>
                <w:b/>
                <w:bCs/>
                <w:spacing w:val="-5"/>
              </w:rPr>
              <w:t>息，提示未办理市场主体登记的经营者依法办理登记，并配合市场监督</w:t>
            </w:r>
            <w:r>
              <w:rPr>
                <w:b/>
                <w:bCs/>
                <w:spacing w:val="-6"/>
              </w:rPr>
              <w:t>管理部门，针</w:t>
            </w:r>
            <w:r>
              <w:rPr>
                <w:b/>
                <w:bCs/>
                <w:spacing w:val="-3"/>
              </w:rPr>
              <w:t>对电子商务的特点，为应当办理市场主体登记的经营者办理登记提供便利。</w:t>
            </w:r>
          </w:p>
        </w:tc>
        <w:tc>
          <w:tcPr>
            <w:tcW w:w="1065" w:type="dxa"/>
            <w:vAlign w:val="top"/>
          </w:tcPr>
          <w:p>
            <w:pPr>
              <w:spacing w:line="293" w:lineRule="auto"/>
              <w:rPr>
                <w:rFonts w:ascii="Arial"/>
                <w:sz w:val="21"/>
              </w:rPr>
            </w:pPr>
          </w:p>
          <w:p>
            <w:pPr>
              <w:spacing w:line="293" w:lineRule="auto"/>
              <w:rPr>
                <w:rFonts w:ascii="Arial"/>
                <w:sz w:val="21"/>
              </w:rPr>
            </w:pPr>
          </w:p>
          <w:p>
            <w:pPr>
              <w:spacing w:line="294" w:lineRule="auto"/>
              <w:rPr>
                <w:rFonts w:ascii="Arial"/>
                <w:sz w:val="21"/>
              </w:rPr>
            </w:pPr>
          </w:p>
          <w:p>
            <w:pPr>
              <w:pStyle w:val="7"/>
              <w:spacing w:before="78" w:line="219" w:lineRule="auto"/>
              <w:ind w:left="187"/>
            </w:pPr>
            <w:r>
              <w:rPr>
                <w:b/>
                <w:bCs/>
                <w:spacing w:val="-8"/>
              </w:rPr>
              <w:t>市场监</w:t>
            </w:r>
          </w:p>
          <w:p>
            <w:pPr>
              <w:pStyle w:val="7"/>
              <w:spacing w:before="74"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78" w:line="219" w:lineRule="auto"/>
              <w:ind w:left="212"/>
              <w:rPr>
                <w:rFonts w:hint="eastAsia" w:eastAsia="宋体"/>
                <w:lang w:eastAsia="zh-CN"/>
              </w:rPr>
            </w:pPr>
            <w:r>
              <w:rPr>
                <w:rFonts w:hint="eastAsia"/>
                <w:b/>
                <w:bCs/>
                <w:spacing w:val="-12"/>
                <w:lang w:val="en-US" w:eastAsia="zh-CN"/>
              </w:rPr>
              <w:t>信用股</w:t>
            </w:r>
          </w:p>
        </w:tc>
        <w:tc>
          <w:tcPr>
            <w:tcW w:w="1063"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78" w:line="221" w:lineRule="auto"/>
              <w:ind w:left="193"/>
            </w:pPr>
            <w:r>
              <w:rPr>
                <w:b/>
                <w:bCs/>
                <w:spacing w:val="-8"/>
              </w:rPr>
              <w:t>县级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5" w:hRule="atLeast"/>
        </w:trPr>
        <w:tc>
          <w:tcPr>
            <w:tcW w:w="799"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7"/>
              <w:spacing w:before="78" w:line="241" w:lineRule="auto"/>
              <w:ind w:left="302" w:leftChars="0"/>
              <w:rPr>
                <w:rFonts w:ascii="宋体" w:hAnsi="宋体" w:eastAsia="宋体" w:cs="宋体"/>
                <w:snapToGrid w:val="0"/>
                <w:color w:val="000000"/>
                <w:kern w:val="0"/>
                <w:sz w:val="24"/>
                <w:szCs w:val="24"/>
                <w:lang w:val="en-US" w:eastAsia="en-US" w:bidi="ar-SA"/>
              </w:rPr>
            </w:pPr>
            <w:r>
              <w:rPr>
                <w:b/>
                <w:bCs/>
                <w:spacing w:val="-17"/>
              </w:rPr>
              <w:t>11</w:t>
            </w:r>
          </w:p>
        </w:tc>
        <w:tc>
          <w:tcPr>
            <w:tcW w:w="1828"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78" w:line="279" w:lineRule="auto"/>
              <w:ind w:left="114" w:leftChars="0" w:right="106" w:rightChars="0" w:hanging="3" w:firstLineChars="0"/>
              <w:rPr>
                <w:rFonts w:hint="eastAsia" w:ascii="宋体" w:hAnsi="宋体" w:eastAsia="宋体" w:cs="宋体"/>
                <w:snapToGrid w:val="0"/>
                <w:color w:val="000000"/>
                <w:kern w:val="0"/>
                <w:sz w:val="24"/>
                <w:szCs w:val="24"/>
                <w:lang w:val="en-US" w:eastAsia="en-US" w:bidi="ar-SA"/>
              </w:rPr>
            </w:pPr>
            <w:r>
              <w:rPr>
                <w:rFonts w:hint="eastAsia"/>
                <w:b/>
                <w:bCs/>
                <w:spacing w:val="24"/>
              </w:rPr>
              <w:t>对网络交易行为的行政检查</w:t>
            </w:r>
          </w:p>
        </w:tc>
        <w:tc>
          <w:tcPr>
            <w:tcW w:w="9004" w:type="dxa"/>
            <w:vAlign w:val="top"/>
          </w:tcPr>
          <w:p>
            <w:pPr>
              <w:pStyle w:val="7"/>
              <w:spacing w:before="128" w:line="277" w:lineRule="auto"/>
              <w:ind w:left="113" w:leftChars="0" w:right="37" w:rightChars="0"/>
              <w:jc w:val="both"/>
              <w:rPr>
                <w:rFonts w:ascii="宋体" w:hAnsi="宋体" w:eastAsia="宋体" w:cs="宋体"/>
                <w:snapToGrid w:val="0"/>
                <w:color w:val="000000"/>
                <w:kern w:val="0"/>
                <w:sz w:val="24"/>
                <w:szCs w:val="24"/>
                <w:lang w:val="en-US" w:eastAsia="en-US" w:bidi="ar-SA"/>
              </w:rPr>
            </w:pPr>
            <w:r>
              <w:rPr>
                <w:rFonts w:hint="eastAsia"/>
                <w:b/>
                <w:bCs/>
                <w:spacing w:val="-12"/>
              </w:rPr>
              <w:t>《网络交易监督管理办法》（2021年3月15日国家市场监督管理总局令第37号公布， 根据2025 年3月18日国家市场监督管理总局令第101号修正）第五条 国家市场监督管理总局负责组织指导全国网络交易监督管理工作。县级以上地方市场监督管理部门负责本行政区域内的网络交易监督管理工作。第三十五条第一款  市场监督管理部门对涉嫌违法的网络交易行为进行查处时，可以依法采取下列措施：（一）对与涉嫌违法的网络交易行为有关的场所进行现场检查；（二）查阅、复制与涉嫌违法的网络交易行为有关的合同、票据、账簿等有关资料；（三）收集、调取、复制与涉嫌违法的网络交易行为有关的电子数据；（四）询问涉嫌从事违法的网络交易行为的当事人；（五）向与涉嫌违法的网络交易行为有关的自然人、法人和非法人组织调查了解有关情况；（六）法律、法规规定可以采取的其他措施。</w:t>
            </w:r>
          </w:p>
        </w:tc>
        <w:tc>
          <w:tcPr>
            <w:tcW w:w="1065"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7"/>
              <w:spacing w:before="78" w:line="219" w:lineRule="auto"/>
              <w:ind w:left="187"/>
            </w:pPr>
            <w:r>
              <w:rPr>
                <w:b/>
                <w:bCs/>
                <w:spacing w:val="-8"/>
              </w:rPr>
              <w:t>市场监</w:t>
            </w:r>
          </w:p>
          <w:p>
            <w:pPr>
              <w:pStyle w:val="7"/>
              <w:spacing w:before="74" w:line="279" w:lineRule="auto"/>
              <w:ind w:left="303" w:leftChars="0" w:right="168" w:rightChars="0" w:hanging="118" w:firstLineChars="0"/>
              <w:rPr>
                <w:rFonts w:ascii="宋体" w:hAnsi="宋体" w:eastAsia="宋体" w:cs="宋体"/>
                <w:snapToGrid w:val="0"/>
                <w:color w:val="000000"/>
                <w:kern w:val="0"/>
                <w:sz w:val="24"/>
                <w:szCs w:val="24"/>
                <w:lang w:val="en-US" w:eastAsia="en-US" w:bidi="ar-SA"/>
              </w:rPr>
            </w:pPr>
            <w:r>
              <w:rPr>
                <w:b/>
                <w:bCs/>
                <w:spacing w:val="-8"/>
              </w:rPr>
              <w:t>督管理</w:t>
            </w:r>
            <w:r>
              <w:rPr>
                <w:spacing w:val="1"/>
              </w:rPr>
              <w:t xml:space="preserve"> </w:t>
            </w:r>
            <w:r>
              <w:rPr>
                <w:b/>
                <w:bCs/>
                <w:spacing w:val="-9"/>
              </w:rPr>
              <w:t>部门</w:t>
            </w:r>
          </w:p>
        </w:tc>
        <w:tc>
          <w:tcPr>
            <w:tcW w:w="109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7"/>
              <w:spacing w:before="78" w:line="219" w:lineRule="auto"/>
              <w:ind w:left="212" w:leftChars="0"/>
              <w:rPr>
                <w:rFonts w:hint="eastAsia" w:ascii="宋体" w:hAnsi="宋体" w:eastAsia="宋体" w:cs="宋体"/>
                <w:snapToGrid w:val="0"/>
                <w:color w:val="000000"/>
                <w:kern w:val="0"/>
                <w:sz w:val="24"/>
                <w:szCs w:val="24"/>
                <w:lang w:val="en-US" w:eastAsia="zh-CN" w:bidi="ar-SA"/>
              </w:rPr>
            </w:pPr>
            <w:r>
              <w:rPr>
                <w:rFonts w:hint="eastAsia"/>
                <w:b/>
                <w:bCs/>
                <w:spacing w:val="-12"/>
                <w:lang w:val="en-US" w:eastAsia="zh-CN"/>
              </w:rPr>
              <w:t>价竞股</w:t>
            </w:r>
          </w:p>
        </w:tc>
        <w:tc>
          <w:tcPr>
            <w:tcW w:w="1063"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leftChars="0"/>
              <w:rPr>
                <w:rFonts w:ascii="宋体" w:hAnsi="宋体" w:eastAsia="宋体" w:cs="宋体"/>
                <w:snapToGrid w:val="0"/>
                <w:color w:val="000000"/>
                <w:kern w:val="0"/>
                <w:sz w:val="24"/>
                <w:szCs w:val="24"/>
                <w:lang w:val="en-US" w:eastAsia="en-US" w:bidi="ar-SA"/>
              </w:rPr>
            </w:pPr>
            <w:r>
              <w:rPr>
                <w:b/>
                <w:bCs/>
                <w:spacing w:val="-8"/>
              </w:rPr>
              <w:t>县级</w:t>
            </w:r>
          </w:p>
        </w:tc>
        <w:tc>
          <w:tcPr>
            <w:tcW w:w="854"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7"/>
              <w:spacing w:before="78" w:line="221" w:lineRule="auto"/>
              <w:ind w:left="193" w:leftChars="0"/>
              <w:rPr>
                <w:rFonts w:ascii="宋体" w:hAnsi="宋体" w:eastAsia="宋体" w:cs="宋体"/>
                <w:snapToGrid w:val="0"/>
                <w:color w:val="000000"/>
                <w:kern w:val="0"/>
                <w:sz w:val="24"/>
                <w:szCs w:val="24"/>
                <w:lang w:val="en-US" w:eastAsia="en-US" w:bidi="ar-SA"/>
              </w:rPr>
            </w:pPr>
            <w:r>
              <w:rPr>
                <w:b/>
                <w:bCs/>
                <w:spacing w:val="-8"/>
              </w:rPr>
              <w:t>县级</w:t>
            </w:r>
          </w:p>
        </w:tc>
      </w:tr>
    </w:tbl>
    <w:p>
      <w:pPr>
        <w:rPr>
          <w:rFonts w:ascii="Arial"/>
          <w:sz w:val="21"/>
        </w:rPr>
      </w:pPr>
    </w:p>
    <w:p>
      <w:pPr>
        <w:rPr>
          <w:rFonts w:ascii="Arial" w:hAnsi="Arial" w:eastAsia="Arial" w:cs="Arial"/>
          <w:sz w:val="21"/>
          <w:szCs w:val="21"/>
        </w:rPr>
        <w:sectPr>
          <w:footerReference r:id="rId9" w:type="default"/>
          <w:pgSz w:w="16839" w:h="11907"/>
          <w:pgMar w:top="1012" w:right="619" w:bottom="1873"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9"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1"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1"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5" w:line="203"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2" w:hRule="atLeast"/>
        </w:trPr>
        <w:tc>
          <w:tcPr>
            <w:tcW w:w="799" w:type="dxa"/>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7"/>
              <w:spacing w:before="78" w:line="241" w:lineRule="auto"/>
              <w:ind w:left="302"/>
            </w:pPr>
            <w:r>
              <w:rPr>
                <w:b/>
                <w:bCs/>
                <w:spacing w:val="-17"/>
              </w:rPr>
              <w:t>12</w:t>
            </w:r>
          </w:p>
        </w:tc>
        <w:tc>
          <w:tcPr>
            <w:tcW w:w="182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78" w:line="279" w:lineRule="auto"/>
              <w:ind w:left="115" w:right="106" w:hanging="4"/>
            </w:pPr>
            <w:r>
              <w:rPr>
                <w:rFonts w:hint="eastAsia"/>
                <w:b/>
                <w:bCs/>
                <w:spacing w:val="24"/>
              </w:rPr>
              <w:t>对合同行为的行政检查</w:t>
            </w:r>
          </w:p>
        </w:tc>
        <w:tc>
          <w:tcPr>
            <w:tcW w:w="9004" w:type="dxa"/>
            <w:vAlign w:val="top"/>
          </w:tcPr>
          <w:p>
            <w:pPr>
              <w:pStyle w:val="7"/>
              <w:spacing w:before="249" w:line="277" w:lineRule="auto"/>
              <w:ind w:left="113" w:right="18"/>
              <w:jc w:val="both"/>
            </w:pPr>
            <w:r>
              <w:rPr>
                <w:rFonts w:hint="eastAsia"/>
                <w:b/>
                <w:bCs/>
                <w:spacing w:val="-11"/>
              </w:rPr>
              <w:t>《合同行政监督管理办法》（2023年5月18日国家市场监督管理总局令第 77 号公布， 根据 2025年3月18日国家市场监督管理总局令第 101 号修正）第二条 市场监督管理部门根据法律、行政法规和本办法的规定，在职责范围内开展合同行政监督管理工作。第十七条第一款  县级以上市场监督管理部门对涉嫌违反本办法的合同行为进行查处时，可以依法采取下列措施：（一）对与涉嫌合同违法行为有关的经营场所进行现场检查；（二）询问涉嫌违法的当事人；（三）向与涉嫌合同违法行为有关的自然人、法人和非法人组织调查了解有关情况；（四）查阅、调取、复制与涉嫌违法行为有关的合同、票据、账簿等资料；（五）法律、法规规定可以采取的其他措施。</w:t>
            </w:r>
          </w:p>
        </w:tc>
        <w:tc>
          <w:tcPr>
            <w:tcW w:w="1065"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7"/>
              <w:spacing w:before="78" w:line="219" w:lineRule="auto"/>
              <w:ind w:left="187"/>
            </w:pPr>
            <w:r>
              <w:rPr>
                <w:b/>
                <w:bCs/>
                <w:spacing w:val="-8"/>
              </w:rPr>
              <w:t>市场监</w:t>
            </w:r>
          </w:p>
          <w:p>
            <w:pPr>
              <w:pStyle w:val="7"/>
              <w:spacing w:before="74"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7"/>
              <w:spacing w:before="78" w:line="219" w:lineRule="auto"/>
              <w:ind w:left="212"/>
              <w:rPr>
                <w:rFonts w:hint="eastAsia" w:eastAsia="宋体"/>
                <w:lang w:eastAsia="zh-CN"/>
              </w:rPr>
            </w:pPr>
            <w:r>
              <w:rPr>
                <w:rFonts w:hint="eastAsia"/>
                <w:b/>
                <w:bCs/>
                <w:spacing w:val="-12"/>
                <w:lang w:val="en-US" w:eastAsia="zh-CN"/>
              </w:rPr>
              <w:t>价竞股</w:t>
            </w:r>
          </w:p>
        </w:tc>
        <w:tc>
          <w:tcPr>
            <w:tcW w:w="1063"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7"/>
              <w:spacing w:before="78" w:line="221" w:lineRule="auto"/>
              <w:ind w:left="193"/>
            </w:pPr>
            <w:r>
              <w:rPr>
                <w:b/>
                <w:bCs/>
                <w:spacing w:val="-8"/>
              </w:rPr>
              <w:t>县级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8" w:hRule="atLeast"/>
        </w:trPr>
        <w:tc>
          <w:tcPr>
            <w:tcW w:w="799"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line="239" w:lineRule="auto"/>
              <w:ind w:left="302"/>
            </w:pPr>
            <w:r>
              <w:rPr>
                <w:b/>
                <w:bCs/>
                <w:spacing w:val="-17"/>
              </w:rPr>
              <w:t>13</w:t>
            </w:r>
          </w:p>
        </w:tc>
        <w:tc>
          <w:tcPr>
            <w:tcW w:w="1828"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78" w:line="278" w:lineRule="auto"/>
              <w:ind w:left="131" w:right="106" w:hanging="20"/>
              <w:jc w:val="both"/>
            </w:pPr>
            <w:r>
              <w:rPr>
                <w:rFonts w:hint="eastAsia"/>
                <w:b/>
                <w:bCs/>
                <w:spacing w:val="24"/>
              </w:rPr>
              <w:t>对经营者提供的商品和服务的行政检查</w:t>
            </w:r>
          </w:p>
        </w:tc>
        <w:tc>
          <w:tcPr>
            <w:tcW w:w="9004" w:type="dxa"/>
            <w:vAlign w:val="top"/>
          </w:tcPr>
          <w:p>
            <w:pPr>
              <w:pStyle w:val="7"/>
              <w:spacing w:before="57" w:line="271" w:lineRule="auto"/>
              <w:ind w:left="113" w:right="68"/>
              <w:jc w:val="both"/>
            </w:pPr>
            <w:r>
              <w:rPr>
                <w:b/>
                <w:bCs/>
                <w:spacing w:val="-9"/>
              </w:rPr>
              <w:t>《中华人民共和国消费者权益保护法》（1993</w:t>
            </w:r>
            <w:r>
              <w:rPr>
                <w:spacing w:val="-49"/>
              </w:rPr>
              <w:t xml:space="preserve"> </w:t>
            </w:r>
            <w:r>
              <w:rPr>
                <w:b/>
                <w:bCs/>
                <w:spacing w:val="-10"/>
              </w:rPr>
              <w:t>年10</w:t>
            </w:r>
            <w:r>
              <w:rPr>
                <w:spacing w:val="-45"/>
              </w:rPr>
              <w:t xml:space="preserve"> </w:t>
            </w:r>
            <w:r>
              <w:rPr>
                <w:b/>
                <w:bCs/>
                <w:spacing w:val="-10"/>
              </w:rPr>
              <w:t>月</w:t>
            </w:r>
            <w:r>
              <w:rPr>
                <w:spacing w:val="-46"/>
              </w:rPr>
              <w:t xml:space="preserve"> </w:t>
            </w:r>
            <w:r>
              <w:rPr>
                <w:b/>
                <w:bCs/>
                <w:spacing w:val="-10"/>
              </w:rPr>
              <w:t>31日第八届全国人民代表大会</w:t>
            </w:r>
            <w:r>
              <w:rPr>
                <w:b/>
                <w:bCs/>
                <w:spacing w:val="-5"/>
              </w:rPr>
              <w:t>常务委员会第四次会议通过，根据</w:t>
            </w:r>
            <w:r>
              <w:rPr>
                <w:spacing w:val="-47"/>
              </w:rPr>
              <w:t xml:space="preserve"> </w:t>
            </w:r>
            <w:r>
              <w:rPr>
                <w:b/>
                <w:bCs/>
                <w:spacing w:val="-5"/>
              </w:rPr>
              <w:t>2013</w:t>
            </w:r>
            <w:r>
              <w:rPr>
                <w:spacing w:val="-50"/>
              </w:rPr>
              <w:t xml:space="preserve"> </w:t>
            </w:r>
            <w:r>
              <w:rPr>
                <w:b/>
                <w:bCs/>
                <w:spacing w:val="-5"/>
              </w:rPr>
              <w:t>年10月</w:t>
            </w:r>
            <w:r>
              <w:rPr>
                <w:spacing w:val="-48"/>
              </w:rPr>
              <w:t xml:space="preserve"> </w:t>
            </w:r>
            <w:r>
              <w:rPr>
                <w:b/>
                <w:bCs/>
                <w:spacing w:val="-6"/>
              </w:rPr>
              <w:t>25日第十二届全国人民代表大会常</w:t>
            </w:r>
            <w:r>
              <w:rPr>
                <w:b/>
                <w:bCs/>
                <w:spacing w:val="-5"/>
              </w:rPr>
              <w:t>务委员会第五次会议《关于修改＜中华人民共和国消费者权益保护</w:t>
            </w:r>
            <w:r>
              <w:rPr>
                <w:b/>
                <w:bCs/>
                <w:spacing w:val="-6"/>
              </w:rPr>
              <w:t>法＞的决定》第二</w:t>
            </w:r>
            <w:r>
              <w:rPr>
                <w:b/>
                <w:bCs/>
                <w:spacing w:val="-5"/>
              </w:rPr>
              <w:t>次修正）第三十二条</w:t>
            </w:r>
            <w:r>
              <w:rPr>
                <w:spacing w:val="-5"/>
              </w:rPr>
              <w:t xml:space="preserve">  </w:t>
            </w:r>
            <w:r>
              <w:rPr>
                <w:b/>
                <w:bCs/>
                <w:spacing w:val="-5"/>
              </w:rPr>
              <w:t>各级人民政府工商行政管理部门和其他有关行政部门应当依照法律、法规的规定，在各自的职责范围内，采取措施，保护消费者</w:t>
            </w:r>
            <w:r>
              <w:rPr>
                <w:b/>
                <w:bCs/>
                <w:spacing w:val="-6"/>
              </w:rPr>
              <w:t>的合法权益。有关</w:t>
            </w:r>
            <w:r>
              <w:rPr>
                <w:b/>
                <w:bCs/>
                <w:spacing w:val="-5"/>
              </w:rPr>
              <w:t>行政部门应当听取消费者和消费者协会等组织对经营者交易行为、</w:t>
            </w:r>
            <w:r>
              <w:rPr>
                <w:b/>
                <w:bCs/>
                <w:spacing w:val="-6"/>
              </w:rPr>
              <w:t>商品和服务质量问</w:t>
            </w:r>
            <w:r>
              <w:rPr>
                <w:b/>
                <w:bCs/>
                <w:spacing w:val="-4"/>
              </w:rPr>
              <w:t>题的意见</w:t>
            </w:r>
            <w:r>
              <w:rPr>
                <w:rFonts w:hint="eastAsia"/>
                <w:b/>
                <w:bCs/>
                <w:spacing w:val="-4"/>
                <w:lang w:eastAsia="zh-CN"/>
              </w:rPr>
              <w:t>，</w:t>
            </w:r>
            <w:r>
              <w:rPr>
                <w:b/>
                <w:bCs/>
                <w:spacing w:val="-4"/>
              </w:rPr>
              <w:t>及时调查处理。第三十三条第一款</w:t>
            </w:r>
            <w:r>
              <w:rPr>
                <w:spacing w:val="-4"/>
              </w:rPr>
              <w:t xml:space="preserve">  </w:t>
            </w:r>
            <w:r>
              <w:rPr>
                <w:b/>
                <w:bCs/>
                <w:spacing w:val="-4"/>
              </w:rPr>
              <w:t>有关行政部门在各自的职责范</w:t>
            </w:r>
            <w:r>
              <w:rPr>
                <w:b/>
                <w:bCs/>
                <w:spacing w:val="-5"/>
              </w:rPr>
              <w:t>围内，应当定期或者不定期对经营者提供的商品和服务进行抽查检验，并</w:t>
            </w:r>
            <w:r>
              <w:rPr>
                <w:b/>
                <w:bCs/>
                <w:spacing w:val="-6"/>
              </w:rPr>
              <w:t>及时向社会公布抽</w:t>
            </w:r>
            <w:r>
              <w:rPr>
                <w:b/>
                <w:bCs/>
                <w:spacing w:val="-5"/>
              </w:rPr>
              <w:t>查检验结果。</w:t>
            </w:r>
          </w:p>
        </w:tc>
        <w:tc>
          <w:tcPr>
            <w:tcW w:w="1065"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line="218" w:lineRule="auto"/>
              <w:ind w:left="212"/>
            </w:pPr>
            <w:r>
              <w:rPr>
                <w:rFonts w:hint="eastAsia"/>
                <w:b/>
                <w:bCs/>
                <w:spacing w:val="-12"/>
                <w:lang w:val="en-US" w:eastAsia="zh-CN"/>
              </w:rPr>
              <w:t>价竞股</w:t>
            </w:r>
            <w:bookmarkStart w:id="0" w:name="_GoBack"/>
            <w:bookmarkEnd w:id="0"/>
          </w:p>
        </w:tc>
        <w:tc>
          <w:tcPr>
            <w:tcW w:w="1063"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line="221" w:lineRule="auto"/>
              <w:ind w:left="193"/>
            </w:pPr>
            <w:r>
              <w:rPr>
                <w:b/>
                <w:bCs/>
                <w:spacing w:val="-8"/>
              </w:rPr>
              <w:t>县级</w:t>
            </w:r>
          </w:p>
        </w:tc>
      </w:tr>
    </w:tbl>
    <w:p>
      <w:pPr>
        <w:spacing w:line="204" w:lineRule="exact"/>
        <w:rPr>
          <w:rFonts w:ascii="Arial" w:hAnsi="Arial" w:eastAsia="Arial" w:cs="Arial"/>
          <w:sz w:val="17"/>
          <w:szCs w:val="17"/>
        </w:rPr>
        <w:sectPr>
          <w:footerReference r:id="rId10" w:type="default"/>
          <w:pgSz w:w="16839" w:h="11907"/>
          <w:pgMar w:top="1012" w:right="619" w:bottom="1873"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7" w:hRule="atLeast"/>
        </w:trPr>
        <w:tc>
          <w:tcPr>
            <w:tcW w:w="799" w:type="dxa"/>
            <w:vAlign w:val="top"/>
          </w:tcPr>
          <w:p>
            <w:pPr>
              <w:spacing w:line="260" w:lineRule="auto"/>
              <w:rPr>
                <w:rFonts w:ascii="Arial"/>
                <w:sz w:val="21"/>
              </w:rPr>
            </w:pPr>
          </w:p>
          <w:p>
            <w:pPr>
              <w:spacing w:line="260" w:lineRule="auto"/>
              <w:rPr>
                <w:rFonts w:ascii="Arial"/>
                <w:sz w:val="21"/>
              </w:rPr>
            </w:pPr>
          </w:p>
          <w:p>
            <w:pPr>
              <w:pStyle w:val="7"/>
              <w:spacing w:before="78" w:line="241" w:lineRule="auto"/>
              <w:ind w:left="302"/>
            </w:pPr>
            <w:r>
              <w:rPr>
                <w:b/>
                <w:bCs/>
                <w:spacing w:val="-17"/>
              </w:rPr>
              <w:t>14</w:t>
            </w:r>
          </w:p>
        </w:tc>
        <w:tc>
          <w:tcPr>
            <w:tcW w:w="1828" w:type="dxa"/>
            <w:vAlign w:val="top"/>
          </w:tcPr>
          <w:p>
            <w:pPr>
              <w:spacing w:line="341" w:lineRule="auto"/>
              <w:rPr>
                <w:rFonts w:ascii="Arial"/>
                <w:sz w:val="21"/>
              </w:rPr>
            </w:pPr>
          </w:p>
          <w:p>
            <w:pPr>
              <w:pStyle w:val="7"/>
              <w:spacing w:before="78" w:line="279" w:lineRule="auto"/>
              <w:ind w:left="115" w:right="106" w:hanging="4"/>
            </w:pPr>
            <w:r>
              <w:rPr>
                <w:rFonts w:hint="eastAsia"/>
                <w:b/>
                <w:bCs/>
                <w:spacing w:val="24"/>
              </w:rPr>
              <w:t>对拍卖活动的行政检查</w:t>
            </w:r>
          </w:p>
        </w:tc>
        <w:tc>
          <w:tcPr>
            <w:tcW w:w="9004" w:type="dxa"/>
            <w:vAlign w:val="top"/>
          </w:tcPr>
          <w:p>
            <w:pPr>
              <w:pStyle w:val="7"/>
              <w:spacing w:before="64" w:line="263" w:lineRule="auto"/>
              <w:ind w:left="112" w:right="103" w:firstLine="1"/>
              <w:jc w:val="both"/>
            </w:pPr>
            <w:r>
              <w:rPr>
                <w:b/>
                <w:bCs/>
                <w:spacing w:val="-8"/>
              </w:rPr>
              <w:t>《拍卖监督管理办法》（2001</w:t>
            </w:r>
            <w:r>
              <w:rPr>
                <w:spacing w:val="-45"/>
              </w:rPr>
              <w:t xml:space="preserve"> </w:t>
            </w:r>
            <w:r>
              <w:rPr>
                <w:b/>
                <w:bCs/>
                <w:spacing w:val="-8"/>
              </w:rPr>
              <w:t>年1</w:t>
            </w:r>
            <w:r>
              <w:rPr>
                <w:spacing w:val="-43"/>
              </w:rPr>
              <w:t xml:space="preserve"> </w:t>
            </w:r>
            <w:r>
              <w:rPr>
                <w:b/>
                <w:bCs/>
                <w:spacing w:val="-8"/>
              </w:rPr>
              <w:t>月</w:t>
            </w:r>
            <w:r>
              <w:rPr>
                <w:spacing w:val="-30"/>
              </w:rPr>
              <w:t xml:space="preserve"> </w:t>
            </w:r>
            <w:r>
              <w:rPr>
                <w:b/>
                <w:bCs/>
                <w:spacing w:val="-8"/>
              </w:rPr>
              <w:t>15</w:t>
            </w:r>
            <w:r>
              <w:rPr>
                <w:spacing w:val="-8"/>
              </w:rPr>
              <w:t xml:space="preserve"> </w:t>
            </w:r>
            <w:r>
              <w:rPr>
                <w:b/>
                <w:bCs/>
                <w:spacing w:val="-8"/>
              </w:rPr>
              <w:t>日国家工商行政管</w:t>
            </w:r>
            <w:r>
              <w:rPr>
                <w:b/>
                <w:bCs/>
                <w:spacing w:val="-9"/>
              </w:rPr>
              <w:t>理局令第</w:t>
            </w:r>
            <w:r>
              <w:rPr>
                <w:spacing w:val="-31"/>
              </w:rPr>
              <w:t xml:space="preserve"> </w:t>
            </w:r>
            <w:r>
              <w:rPr>
                <w:b/>
                <w:bCs/>
                <w:spacing w:val="-9"/>
              </w:rPr>
              <w:t>101</w:t>
            </w:r>
            <w:r>
              <w:rPr>
                <w:spacing w:val="-42"/>
              </w:rPr>
              <w:t xml:space="preserve"> </w:t>
            </w:r>
            <w:r>
              <w:rPr>
                <w:b/>
                <w:bCs/>
                <w:spacing w:val="-9"/>
              </w:rPr>
              <w:t>号公布，根</w:t>
            </w:r>
            <w:r>
              <w:rPr>
                <w:b/>
                <w:bCs/>
                <w:spacing w:val="-6"/>
              </w:rPr>
              <w:t>据</w:t>
            </w:r>
            <w:r>
              <w:rPr>
                <w:spacing w:val="-47"/>
              </w:rPr>
              <w:t xml:space="preserve"> </w:t>
            </w:r>
            <w:r>
              <w:rPr>
                <w:b/>
                <w:bCs/>
                <w:spacing w:val="-6"/>
              </w:rPr>
              <w:t>2020</w:t>
            </w:r>
            <w:r>
              <w:rPr>
                <w:spacing w:val="-50"/>
              </w:rPr>
              <w:t xml:space="preserve"> </w:t>
            </w:r>
            <w:r>
              <w:rPr>
                <w:b/>
                <w:bCs/>
                <w:spacing w:val="-6"/>
              </w:rPr>
              <w:t>年10</w:t>
            </w:r>
            <w:r>
              <w:rPr>
                <w:spacing w:val="-45"/>
              </w:rPr>
              <w:t xml:space="preserve"> </w:t>
            </w:r>
            <w:r>
              <w:rPr>
                <w:b/>
                <w:bCs/>
                <w:spacing w:val="-6"/>
              </w:rPr>
              <w:t>月</w:t>
            </w:r>
            <w:r>
              <w:rPr>
                <w:spacing w:val="-48"/>
              </w:rPr>
              <w:t xml:space="preserve"> </w:t>
            </w:r>
            <w:r>
              <w:rPr>
                <w:b/>
                <w:bCs/>
                <w:spacing w:val="-6"/>
              </w:rPr>
              <w:t>23日国家市场监督管理总局令第</w:t>
            </w:r>
            <w:r>
              <w:rPr>
                <w:spacing w:val="-46"/>
              </w:rPr>
              <w:t xml:space="preserve"> </w:t>
            </w:r>
            <w:r>
              <w:rPr>
                <w:b/>
                <w:bCs/>
                <w:spacing w:val="-6"/>
              </w:rPr>
              <w:t>31</w:t>
            </w:r>
            <w:r>
              <w:rPr>
                <w:spacing w:val="-42"/>
              </w:rPr>
              <w:t xml:space="preserve"> </w:t>
            </w:r>
            <w:r>
              <w:rPr>
                <w:b/>
                <w:bCs/>
                <w:spacing w:val="-6"/>
              </w:rPr>
              <w:t>号第三次修订）第三条</w:t>
            </w:r>
            <w:r>
              <w:rPr>
                <w:spacing w:val="-6"/>
              </w:rPr>
              <w:t xml:space="preserve"> </w:t>
            </w:r>
            <w:r>
              <w:rPr>
                <w:b/>
                <w:bCs/>
                <w:spacing w:val="-7"/>
              </w:rPr>
              <w:t>市场监</w:t>
            </w:r>
            <w:r>
              <w:rPr>
                <w:b/>
                <w:bCs/>
                <w:spacing w:val="-5"/>
              </w:rPr>
              <w:t>督管理部门依照《中华人民共和国拍卖法》等法律法规和本办法对拍</w:t>
            </w:r>
            <w:r>
              <w:rPr>
                <w:b/>
                <w:bCs/>
                <w:spacing w:val="-6"/>
              </w:rPr>
              <w:t>卖活动实施监督管理。</w:t>
            </w:r>
          </w:p>
        </w:tc>
        <w:tc>
          <w:tcPr>
            <w:tcW w:w="1065" w:type="dxa"/>
            <w:vAlign w:val="top"/>
          </w:tcPr>
          <w:p>
            <w:pPr>
              <w:pStyle w:val="7"/>
              <w:spacing w:before="242"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60" w:lineRule="auto"/>
              <w:rPr>
                <w:rFonts w:ascii="Arial"/>
                <w:sz w:val="21"/>
              </w:rPr>
            </w:pPr>
          </w:p>
          <w:p>
            <w:pPr>
              <w:spacing w:line="261" w:lineRule="auto"/>
              <w:rPr>
                <w:rFonts w:ascii="Arial"/>
                <w:sz w:val="21"/>
              </w:rPr>
            </w:pPr>
          </w:p>
          <w:p>
            <w:pPr>
              <w:pStyle w:val="7"/>
              <w:spacing w:before="78" w:line="218" w:lineRule="auto"/>
              <w:ind w:left="212"/>
              <w:rPr>
                <w:rFonts w:hint="eastAsia" w:eastAsia="宋体"/>
                <w:lang w:eastAsia="zh-CN"/>
              </w:rPr>
            </w:pPr>
            <w:r>
              <w:rPr>
                <w:rFonts w:hint="eastAsia"/>
                <w:b/>
                <w:bCs/>
                <w:color w:val="auto"/>
                <w:spacing w:val="-12"/>
                <w:lang w:val="en-US" w:eastAsia="zh-CN"/>
              </w:rPr>
              <w:t>价竞股</w:t>
            </w:r>
          </w:p>
        </w:tc>
        <w:tc>
          <w:tcPr>
            <w:tcW w:w="1063" w:type="dxa"/>
            <w:vAlign w:val="top"/>
          </w:tcPr>
          <w:p>
            <w:pPr>
              <w:spacing w:line="342"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60" w:lineRule="auto"/>
              <w:rPr>
                <w:rFonts w:ascii="Arial"/>
                <w:sz w:val="21"/>
              </w:rPr>
            </w:pPr>
          </w:p>
          <w:p>
            <w:pPr>
              <w:spacing w:line="261" w:lineRule="auto"/>
              <w:rPr>
                <w:rFonts w:ascii="Arial"/>
                <w:sz w:val="21"/>
              </w:rPr>
            </w:pPr>
          </w:p>
          <w:p>
            <w:pPr>
              <w:pStyle w:val="7"/>
              <w:spacing w:before="78" w:line="221" w:lineRule="auto"/>
              <w:ind w:left="193"/>
            </w:pPr>
            <w:r>
              <w:rPr>
                <w:b/>
                <w:bCs/>
                <w:spacing w:val="-8"/>
              </w:rPr>
              <w:t>县级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4" w:hRule="atLeast"/>
        </w:trPr>
        <w:tc>
          <w:tcPr>
            <w:tcW w:w="79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7"/>
              <w:spacing w:before="78" w:line="239" w:lineRule="auto"/>
              <w:ind w:left="302"/>
            </w:pPr>
            <w:r>
              <w:rPr>
                <w:b/>
                <w:bCs/>
                <w:spacing w:val="-17"/>
              </w:rPr>
              <w:t>15</w:t>
            </w:r>
          </w:p>
        </w:tc>
        <w:tc>
          <w:tcPr>
            <w:tcW w:w="1828" w:type="dxa"/>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7"/>
              <w:spacing w:before="78" w:line="279" w:lineRule="auto"/>
              <w:ind w:left="111" w:right="106"/>
            </w:pPr>
            <w:r>
              <w:rPr>
                <w:rFonts w:hint="eastAsia"/>
                <w:b/>
                <w:bCs/>
                <w:spacing w:val="24"/>
              </w:rPr>
              <w:t>对广告的行政检查</w:t>
            </w:r>
          </w:p>
        </w:tc>
        <w:tc>
          <w:tcPr>
            <w:tcW w:w="9004" w:type="dxa"/>
            <w:vAlign w:val="top"/>
          </w:tcPr>
          <w:p>
            <w:pPr>
              <w:pStyle w:val="7"/>
              <w:spacing w:before="66" w:line="269" w:lineRule="auto"/>
              <w:ind w:left="112" w:right="103" w:firstLine="18"/>
              <w:jc w:val="both"/>
            </w:pPr>
            <w:r>
              <w:rPr>
                <w:rFonts w:hint="eastAsia"/>
                <w:b/>
                <w:bCs/>
                <w:spacing w:val="-10"/>
              </w:rPr>
              <w:t>1.《中华人民共和国广告法》（1994年10月27日第八届全国人民代表大会常务委员会第十次会议通过，根据 2021年4月29日第十三届全国人民代表大会常务委员会第二十八次会议《关于修改〈中华人民共和国道路交通安全法〉等八部法律的决定》第二次修正）第六条第二款 县级以上地方市场监督管理部门主管本行政区域的广告监督管理工作，县级以上地方人民政府有关部门在各自的职责范围内负责广告管理相关工作。第四十九条第一款 市场监督管理部门履行广告监督管理职责，可以行使下列职权：（一）对涉嫌从事违法广告活动的场所实施现场检查；（二）询问涉嫌违法当事</w:t>
            </w:r>
          </w:p>
        </w:tc>
        <w:tc>
          <w:tcPr>
            <w:tcW w:w="1065" w:type="dxa"/>
            <w:vAlign w:val="top"/>
          </w:tcPr>
          <w:p>
            <w:pPr>
              <w:spacing w:line="350" w:lineRule="auto"/>
              <w:rPr>
                <w:rFonts w:ascii="Arial"/>
                <w:sz w:val="21"/>
              </w:rPr>
            </w:pPr>
          </w:p>
          <w:p>
            <w:pPr>
              <w:spacing w:line="350"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7"/>
              <w:spacing w:before="78" w:line="218" w:lineRule="auto"/>
              <w:ind w:left="194"/>
              <w:rPr>
                <w:rFonts w:hint="eastAsia" w:eastAsia="宋体"/>
                <w:lang w:eastAsia="zh-CN"/>
              </w:rPr>
            </w:pPr>
            <w:r>
              <w:rPr>
                <w:rFonts w:hint="eastAsia"/>
                <w:b/>
                <w:bCs/>
                <w:spacing w:val="-6"/>
                <w:lang w:val="en-US" w:eastAsia="zh-CN"/>
              </w:rPr>
              <w:t>价竞股</w:t>
            </w:r>
          </w:p>
        </w:tc>
        <w:tc>
          <w:tcPr>
            <w:tcW w:w="1063" w:type="dxa"/>
            <w:vAlign w:val="top"/>
          </w:tcPr>
          <w:p>
            <w:pPr>
              <w:spacing w:line="292" w:lineRule="auto"/>
              <w:rPr>
                <w:rFonts w:ascii="Arial"/>
                <w:sz w:val="21"/>
              </w:rPr>
            </w:pPr>
          </w:p>
          <w:p>
            <w:pPr>
              <w:spacing w:line="293" w:lineRule="auto"/>
              <w:rPr>
                <w:rFonts w:ascii="Arial"/>
                <w:sz w:val="21"/>
              </w:rPr>
            </w:pPr>
          </w:p>
          <w:p>
            <w:pPr>
              <w:spacing w:line="293"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7"/>
              <w:spacing w:before="78" w:line="221" w:lineRule="auto"/>
              <w:ind w:left="193"/>
            </w:pPr>
            <w:r>
              <w:rPr>
                <w:b/>
                <w:bCs/>
                <w:spacing w:val="-8"/>
              </w:rPr>
              <w:t>县级</w:t>
            </w:r>
          </w:p>
        </w:tc>
      </w:tr>
    </w:tbl>
    <w:p>
      <w:pPr>
        <w:spacing w:line="14" w:lineRule="auto"/>
        <w:rPr>
          <w:rFonts w:ascii="Arial"/>
          <w:sz w:val="2"/>
        </w:rPr>
      </w:pPr>
    </w:p>
    <w:p>
      <w:pPr>
        <w:spacing w:line="14" w:lineRule="auto"/>
        <w:rPr>
          <w:rFonts w:ascii="Arial" w:hAnsi="Arial" w:eastAsia="Arial" w:cs="Arial"/>
          <w:sz w:val="2"/>
          <w:szCs w:val="2"/>
        </w:rPr>
        <w:sectPr>
          <w:footerReference r:id="rId11" w:type="default"/>
          <w:pgSz w:w="16839" w:h="11907"/>
          <w:pgMar w:top="1012" w:right="619" w:bottom="1860" w:left="506" w:header="0" w:footer="1509" w:gutter="0"/>
          <w:cols w:space="720" w:num="1"/>
        </w:sectPr>
      </w:pPr>
    </w:p>
    <w:p>
      <w:pPr>
        <w:spacing w:before="46"/>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3"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9" w:line="271" w:lineRule="auto"/>
              <w:ind w:left="112" w:right="31" w:firstLine="3"/>
              <w:jc w:val="both"/>
              <w:rPr>
                <w:rFonts w:hint="eastAsia"/>
                <w:b/>
                <w:bCs/>
                <w:spacing w:val="-4"/>
              </w:rPr>
            </w:pPr>
            <w:r>
              <w:rPr>
                <w:rFonts w:hint="eastAsia"/>
                <w:b/>
                <w:bCs/>
                <w:spacing w:val="-4"/>
              </w:rPr>
              <w:t>人或者其法定代表人、主要负责人和其他有关人员，对有关单位或者个人进行调查；（三）要求涉嫌违法当事人限期提供有关证明文件；（四）查阅、复制与涉嫌违法广告有关的合同、票据、账簿、广告作品和其他有关资料；（五）查封、扣押与涉嫌违法广告直接相关的广告物品、经营工具、设备等财物；（六）责令暂停发布可能造成严重后果的涉嫌违法广告；（七）法律、行政法规规定的其他职权。</w:t>
            </w:r>
          </w:p>
          <w:p>
            <w:pPr>
              <w:pStyle w:val="7"/>
              <w:spacing w:before="9" w:line="271" w:lineRule="auto"/>
              <w:ind w:left="112" w:right="31" w:firstLine="3"/>
              <w:jc w:val="both"/>
            </w:pPr>
            <w:r>
              <w:rPr>
                <w:rFonts w:hint="eastAsia"/>
                <w:b/>
                <w:bCs/>
                <w:spacing w:val="-4"/>
              </w:rPr>
              <w:t>2.《互联网广告管理办法》（2023 年2 月25 日国家市场监督管理总局令第72号公布， 自 2023 年5 月1 日起施行）第二十一条 市场监督管理部门在查处违法互联网广告时， 可以依法行使下列职权：（一）对涉嫌从事违法广告活动的场所实施现场检查；（二）询问涉嫌违法当事人或者其法定代表人、主要负责人和其他有关人员，对有关单位或者个人进行调查；（三）要求涉嫌违法当事人限期提供有关证明文件；（四）查阅、复制与涉嫌违法广告有关的合同、票据、账簿、广告作品和互联网广告相关数据，包括采用截屏、录屏、网页留存、拍照、录音、录像等方式保存互联网广告内容。（五）查封、扣押与涉嫌违法广告直接相关的广告物品、经营工具、设备等财物；（六）责令暂停发布可能造成严重后果的涉嫌违法广告；（七）法律、行政法规规定的其他职权。市场监督管理部门依法行使前款规定的职权时，当事人应当协助、配合，不得拒绝、阻挠或者隐瞒真实情况。</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799" w:type="dxa"/>
            <w:vAlign w:val="top"/>
          </w:tcPr>
          <w:p>
            <w:pPr>
              <w:spacing w:line="261" w:lineRule="auto"/>
              <w:rPr>
                <w:rFonts w:ascii="Arial"/>
                <w:sz w:val="21"/>
              </w:rPr>
            </w:pPr>
          </w:p>
          <w:p>
            <w:pPr>
              <w:spacing w:line="262" w:lineRule="auto"/>
              <w:rPr>
                <w:rFonts w:ascii="Arial"/>
                <w:sz w:val="21"/>
              </w:rPr>
            </w:pPr>
          </w:p>
          <w:p>
            <w:pPr>
              <w:pStyle w:val="7"/>
              <w:spacing w:before="78" w:line="239" w:lineRule="auto"/>
              <w:ind w:left="302"/>
            </w:pPr>
            <w:r>
              <w:rPr>
                <w:b/>
                <w:bCs/>
                <w:spacing w:val="-17"/>
              </w:rPr>
              <w:t>16</w:t>
            </w:r>
          </w:p>
        </w:tc>
        <w:tc>
          <w:tcPr>
            <w:tcW w:w="1828" w:type="dxa"/>
            <w:vAlign w:val="top"/>
          </w:tcPr>
          <w:p>
            <w:pPr>
              <w:pStyle w:val="7"/>
              <w:spacing w:before="244" w:line="278" w:lineRule="auto"/>
              <w:ind w:left="111" w:right="106"/>
              <w:jc w:val="both"/>
            </w:pPr>
            <w:r>
              <w:rPr>
                <w:rFonts w:hint="eastAsia"/>
                <w:b/>
                <w:bCs/>
                <w:spacing w:val="24"/>
              </w:rPr>
              <w:t>对缺陷产品召回工作的行政检查</w:t>
            </w:r>
          </w:p>
        </w:tc>
        <w:tc>
          <w:tcPr>
            <w:tcW w:w="9004" w:type="dxa"/>
            <w:vAlign w:val="top"/>
          </w:tcPr>
          <w:p>
            <w:pPr>
              <w:pStyle w:val="7"/>
              <w:spacing w:before="66" w:line="263" w:lineRule="auto"/>
              <w:ind w:left="115" w:right="50" w:hanging="1"/>
              <w:jc w:val="both"/>
            </w:pPr>
            <w:r>
              <w:rPr>
                <w:b/>
                <w:bCs/>
                <w:spacing w:val="-8"/>
              </w:rPr>
              <w:t>《消费品召回管理暂行规定》（2019</w:t>
            </w:r>
            <w:r>
              <w:rPr>
                <w:spacing w:val="-47"/>
              </w:rPr>
              <w:t xml:space="preserve"> </w:t>
            </w:r>
            <w:r>
              <w:rPr>
                <w:b/>
                <w:bCs/>
                <w:spacing w:val="-8"/>
              </w:rPr>
              <w:t>年</w:t>
            </w:r>
            <w:r>
              <w:rPr>
                <w:spacing w:val="-31"/>
              </w:rPr>
              <w:t xml:space="preserve"> </w:t>
            </w:r>
            <w:r>
              <w:rPr>
                <w:b/>
                <w:bCs/>
                <w:spacing w:val="-8"/>
              </w:rPr>
              <w:t>11</w:t>
            </w:r>
            <w:r>
              <w:rPr>
                <w:spacing w:val="-42"/>
              </w:rPr>
              <w:t xml:space="preserve"> </w:t>
            </w:r>
            <w:r>
              <w:rPr>
                <w:b/>
                <w:bCs/>
                <w:spacing w:val="-8"/>
              </w:rPr>
              <w:t>月</w:t>
            </w:r>
            <w:r>
              <w:rPr>
                <w:spacing w:val="-43"/>
              </w:rPr>
              <w:t xml:space="preserve"> </w:t>
            </w:r>
            <w:r>
              <w:rPr>
                <w:b/>
                <w:bCs/>
                <w:spacing w:val="-8"/>
              </w:rPr>
              <w:t>21</w:t>
            </w:r>
            <w:r>
              <w:rPr>
                <w:spacing w:val="-8"/>
              </w:rPr>
              <w:t xml:space="preserve"> </w:t>
            </w:r>
            <w:r>
              <w:rPr>
                <w:b/>
                <w:bCs/>
                <w:spacing w:val="-8"/>
              </w:rPr>
              <w:t>日国家市场监督管理总局令第</w:t>
            </w:r>
            <w:r>
              <w:rPr>
                <w:spacing w:val="-28"/>
              </w:rPr>
              <w:t xml:space="preserve"> </w:t>
            </w:r>
            <w:r>
              <w:rPr>
                <w:b/>
                <w:bCs/>
                <w:spacing w:val="-8"/>
              </w:rPr>
              <w:t>19</w:t>
            </w:r>
            <w:r>
              <w:rPr>
                <w:spacing w:val="-42"/>
              </w:rPr>
              <w:t xml:space="preserve"> </w:t>
            </w:r>
            <w:r>
              <w:rPr>
                <w:b/>
                <w:bCs/>
                <w:spacing w:val="-8"/>
              </w:rPr>
              <w:t>号</w:t>
            </w:r>
            <w:r>
              <w:rPr>
                <w:b/>
                <w:bCs/>
                <w:spacing w:val="-5"/>
              </w:rPr>
              <w:t>公布）第五条</w:t>
            </w:r>
            <w:r>
              <w:rPr>
                <w:spacing w:val="-5"/>
              </w:rPr>
              <w:t xml:space="preserve">  </w:t>
            </w:r>
            <w:r>
              <w:rPr>
                <w:b/>
                <w:bCs/>
                <w:spacing w:val="-5"/>
              </w:rPr>
              <w:t>国家市场监督管理总局负责指导协调、监督管理全国缺陷消费</w:t>
            </w:r>
            <w:r>
              <w:rPr>
                <w:b/>
                <w:bCs/>
                <w:spacing w:val="-6"/>
              </w:rPr>
              <w:t>品召回</w:t>
            </w:r>
            <w:r>
              <w:rPr>
                <w:b/>
                <w:bCs/>
                <w:spacing w:val="-5"/>
              </w:rPr>
              <w:t>工作。省级市场监督管理部门负责监督管理本行政区域内缺陷</w:t>
            </w:r>
            <w:r>
              <w:rPr>
                <w:b/>
                <w:bCs/>
                <w:spacing w:val="-6"/>
              </w:rPr>
              <w:t>消费品召回工作。省级</w:t>
            </w:r>
            <w:r>
              <w:rPr>
                <w:b/>
                <w:bCs/>
                <w:spacing w:val="-4"/>
              </w:rPr>
              <w:t>以上市场监督管理部门可以委托相关技术机构承担缺陷消费品召回的具体技术工作。</w:t>
            </w:r>
          </w:p>
        </w:tc>
        <w:tc>
          <w:tcPr>
            <w:tcW w:w="1065" w:type="dxa"/>
            <w:vAlign w:val="top"/>
          </w:tcPr>
          <w:p>
            <w:pPr>
              <w:pStyle w:val="7"/>
              <w:spacing w:before="244"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344" w:lineRule="auto"/>
              <w:rPr>
                <w:rFonts w:ascii="Arial"/>
                <w:sz w:val="21"/>
              </w:rPr>
            </w:pPr>
          </w:p>
          <w:p>
            <w:pPr>
              <w:pStyle w:val="7"/>
              <w:spacing w:before="78" w:line="278" w:lineRule="auto"/>
              <w:ind w:left="315" w:right="182" w:hanging="120"/>
              <w:rPr>
                <w:rFonts w:hint="eastAsia" w:eastAsia="宋体"/>
                <w:lang w:eastAsia="zh-CN"/>
              </w:rPr>
            </w:pPr>
            <w:r>
              <w:rPr>
                <w:b/>
                <w:bCs/>
                <w:spacing w:val="-6"/>
              </w:rPr>
              <w:t>质量</w:t>
            </w:r>
            <w:r>
              <w:rPr>
                <w:rFonts w:hint="eastAsia"/>
                <w:b/>
                <w:bCs/>
                <w:spacing w:val="-6"/>
                <w:lang w:val="en-US" w:eastAsia="zh-CN"/>
              </w:rPr>
              <w:t>股</w:t>
            </w:r>
          </w:p>
        </w:tc>
        <w:tc>
          <w:tcPr>
            <w:tcW w:w="1063" w:type="dxa"/>
            <w:vAlign w:val="top"/>
          </w:tcPr>
          <w:p>
            <w:pPr>
              <w:spacing w:line="344"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61" w:lineRule="auto"/>
              <w:rPr>
                <w:rFonts w:ascii="Arial"/>
                <w:sz w:val="21"/>
              </w:rPr>
            </w:pPr>
          </w:p>
          <w:p>
            <w:pPr>
              <w:spacing w:line="262" w:lineRule="auto"/>
              <w:rPr>
                <w:rFonts w:ascii="Arial"/>
                <w:sz w:val="21"/>
              </w:rPr>
            </w:pPr>
          </w:p>
          <w:p>
            <w:pPr>
              <w:pStyle w:val="7"/>
              <w:spacing w:before="78" w:line="221" w:lineRule="auto"/>
              <w:ind w:left="193"/>
            </w:pPr>
            <w:r>
              <w:rPr>
                <w:b/>
                <w:bCs/>
                <w:spacing w:val="-8"/>
              </w:rPr>
              <w:t>县级</w:t>
            </w:r>
          </w:p>
        </w:tc>
      </w:tr>
    </w:tbl>
    <w:p>
      <w:pPr>
        <w:spacing w:line="14" w:lineRule="auto"/>
        <w:rPr>
          <w:rFonts w:ascii="Arial"/>
          <w:sz w:val="2"/>
        </w:rPr>
      </w:pPr>
    </w:p>
    <w:p>
      <w:pPr>
        <w:spacing w:line="14" w:lineRule="auto"/>
        <w:rPr>
          <w:rFonts w:ascii="Arial" w:hAnsi="Arial" w:eastAsia="Arial" w:cs="Arial"/>
          <w:sz w:val="2"/>
          <w:szCs w:val="2"/>
        </w:rPr>
        <w:sectPr>
          <w:footerReference r:id="rId12" w:type="default"/>
          <w:pgSz w:w="16839" w:h="11907"/>
          <w:pgMar w:top="1012" w:right="619" w:bottom="1871" w:left="506" w:header="0" w:footer="1506"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0" w:hRule="atLeast"/>
        </w:trPr>
        <w:tc>
          <w:tcPr>
            <w:tcW w:w="79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78" w:line="239" w:lineRule="auto"/>
              <w:ind w:left="302"/>
            </w:pPr>
            <w:r>
              <w:rPr>
                <w:b/>
                <w:bCs/>
                <w:spacing w:val="-17"/>
              </w:rPr>
              <w:t>17</w:t>
            </w:r>
          </w:p>
        </w:tc>
        <w:tc>
          <w:tcPr>
            <w:tcW w:w="182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7"/>
              <w:spacing w:before="78" w:line="278" w:lineRule="auto"/>
              <w:ind w:left="111" w:right="106"/>
              <w:jc w:val="both"/>
            </w:pPr>
            <w:r>
              <w:rPr>
                <w:b/>
                <w:bCs/>
                <w:spacing w:val="24"/>
              </w:rPr>
              <w:t>对工业产品质</w:t>
            </w:r>
            <w:r>
              <w:rPr>
                <w:spacing w:val="4"/>
              </w:rPr>
              <w:t xml:space="preserve"> </w:t>
            </w:r>
            <w:r>
              <w:rPr>
                <w:b/>
                <w:bCs/>
                <w:spacing w:val="24"/>
              </w:rPr>
              <w:t>量的行政检查</w:t>
            </w:r>
            <w:r>
              <w:rPr>
                <w:spacing w:val="3"/>
              </w:rPr>
              <w:t xml:space="preserve"> </w:t>
            </w:r>
            <w:r>
              <w:rPr>
                <w:b/>
                <w:bCs/>
                <w:spacing w:val="24"/>
              </w:rPr>
              <w:t>（含对纤维制</w:t>
            </w:r>
            <w:r>
              <w:rPr>
                <w:spacing w:val="3"/>
              </w:rPr>
              <w:t xml:space="preserve"> </w:t>
            </w:r>
            <w:r>
              <w:rPr>
                <w:b/>
                <w:bCs/>
                <w:spacing w:val="24"/>
              </w:rPr>
              <w:t>品质量的监督</w:t>
            </w:r>
            <w:r>
              <w:rPr>
                <w:spacing w:val="3"/>
              </w:rPr>
              <w:t xml:space="preserve"> </w:t>
            </w:r>
            <w:r>
              <w:rPr>
                <w:b/>
                <w:bCs/>
                <w:spacing w:val="-6"/>
              </w:rPr>
              <w:t>检查）</w:t>
            </w:r>
          </w:p>
        </w:tc>
        <w:tc>
          <w:tcPr>
            <w:tcW w:w="9004" w:type="dxa"/>
            <w:vAlign w:val="top"/>
          </w:tcPr>
          <w:p>
            <w:pPr>
              <w:pStyle w:val="7"/>
              <w:spacing w:before="68" w:line="272" w:lineRule="auto"/>
              <w:ind w:left="111" w:right="50" w:firstLine="19"/>
            </w:pPr>
            <w:r>
              <w:rPr>
                <w:b/>
                <w:bCs/>
                <w:spacing w:val="-7"/>
              </w:rPr>
              <w:t>1.《中华人民共和国产品质量法》（1993</w:t>
            </w:r>
            <w:r>
              <w:rPr>
                <w:spacing w:val="-38"/>
              </w:rPr>
              <w:t xml:space="preserve"> </w:t>
            </w:r>
            <w:r>
              <w:rPr>
                <w:b/>
                <w:bCs/>
                <w:spacing w:val="-7"/>
              </w:rPr>
              <w:t>年</w:t>
            </w:r>
            <w:r>
              <w:rPr>
                <w:spacing w:val="-46"/>
              </w:rPr>
              <w:t xml:space="preserve"> </w:t>
            </w:r>
            <w:r>
              <w:rPr>
                <w:b/>
                <w:bCs/>
                <w:spacing w:val="-7"/>
              </w:rPr>
              <w:t>2</w:t>
            </w:r>
            <w:r>
              <w:rPr>
                <w:spacing w:val="-42"/>
              </w:rPr>
              <w:t xml:space="preserve"> </w:t>
            </w:r>
            <w:r>
              <w:rPr>
                <w:b/>
                <w:bCs/>
                <w:spacing w:val="-7"/>
              </w:rPr>
              <w:t>月</w:t>
            </w:r>
            <w:r>
              <w:rPr>
                <w:spacing w:val="-45"/>
              </w:rPr>
              <w:t xml:space="preserve"> </w:t>
            </w:r>
            <w:r>
              <w:rPr>
                <w:b/>
                <w:bCs/>
                <w:spacing w:val="-7"/>
              </w:rPr>
              <w:t>22</w:t>
            </w:r>
            <w:r>
              <w:rPr>
                <w:spacing w:val="-7"/>
              </w:rPr>
              <w:t xml:space="preserve"> </w:t>
            </w:r>
            <w:r>
              <w:rPr>
                <w:b/>
                <w:bCs/>
                <w:spacing w:val="-7"/>
              </w:rPr>
              <w:t>日第七届全国人民代表大会常务</w:t>
            </w:r>
            <w:r>
              <w:rPr>
                <w:b/>
                <w:bCs/>
                <w:spacing w:val="-5"/>
              </w:rPr>
              <w:t>委员会第三十次会议通过，根据</w:t>
            </w:r>
            <w:r>
              <w:rPr>
                <w:spacing w:val="-48"/>
              </w:rPr>
              <w:t xml:space="preserve"> </w:t>
            </w:r>
            <w:r>
              <w:rPr>
                <w:b/>
                <w:bCs/>
                <w:spacing w:val="-5"/>
              </w:rPr>
              <w:t>2018</w:t>
            </w:r>
            <w:r>
              <w:rPr>
                <w:spacing w:val="-47"/>
              </w:rPr>
              <w:t xml:space="preserve"> </w:t>
            </w:r>
            <w:r>
              <w:rPr>
                <w:b/>
                <w:bCs/>
                <w:spacing w:val="-5"/>
              </w:rPr>
              <w:t>年</w:t>
            </w:r>
            <w:r>
              <w:rPr>
                <w:spacing w:val="-33"/>
              </w:rPr>
              <w:t xml:space="preserve"> </w:t>
            </w:r>
            <w:r>
              <w:rPr>
                <w:b/>
                <w:bCs/>
                <w:spacing w:val="-5"/>
              </w:rPr>
              <w:t>12</w:t>
            </w:r>
            <w:r>
              <w:rPr>
                <w:spacing w:val="-45"/>
              </w:rPr>
              <w:t xml:space="preserve"> </w:t>
            </w:r>
            <w:r>
              <w:rPr>
                <w:b/>
                <w:bCs/>
                <w:spacing w:val="-5"/>
              </w:rPr>
              <w:t>月</w:t>
            </w:r>
            <w:r>
              <w:rPr>
                <w:spacing w:val="-46"/>
              </w:rPr>
              <w:t xml:space="preserve"> </w:t>
            </w:r>
            <w:r>
              <w:rPr>
                <w:b/>
                <w:bCs/>
                <w:spacing w:val="-5"/>
              </w:rPr>
              <w:t>2</w:t>
            </w:r>
            <w:r>
              <w:rPr>
                <w:b/>
                <w:bCs/>
                <w:spacing w:val="-6"/>
              </w:rPr>
              <w:t>9</w:t>
            </w:r>
            <w:r>
              <w:rPr>
                <w:spacing w:val="-6"/>
              </w:rPr>
              <w:t xml:space="preserve"> </w:t>
            </w:r>
            <w:r>
              <w:rPr>
                <w:b/>
                <w:bCs/>
                <w:spacing w:val="-6"/>
              </w:rPr>
              <w:t>日第十三届全国人民代表大会常务</w:t>
            </w:r>
            <w:r>
              <w:rPr>
                <w:b/>
                <w:bCs/>
                <w:spacing w:val="-5"/>
              </w:rPr>
              <w:t>委员会第七次会议《关于修改〈中华人民共和国产品质量法〉等五部法</w:t>
            </w:r>
            <w:r>
              <w:rPr>
                <w:b/>
                <w:bCs/>
                <w:spacing w:val="-6"/>
              </w:rPr>
              <w:t>律的决定》第</w:t>
            </w:r>
            <w:r>
              <w:rPr>
                <w:b/>
                <w:bCs/>
                <w:spacing w:val="-2"/>
              </w:rPr>
              <w:t>三次修正）第八条第二款</w:t>
            </w:r>
            <w:r>
              <w:rPr>
                <w:spacing w:val="-2"/>
              </w:rPr>
              <w:t xml:space="preserve"> </w:t>
            </w:r>
            <w:r>
              <w:rPr>
                <w:b/>
                <w:bCs/>
                <w:spacing w:val="-2"/>
              </w:rPr>
              <w:t>县级以上地方市场监督管理部门主管本行政区域内的产品</w:t>
            </w:r>
            <w:r>
              <w:rPr>
                <w:b/>
                <w:bCs/>
                <w:spacing w:val="-5"/>
              </w:rPr>
              <w:t>质量监督工作。县级以上地方人民政府有关部门在各自的职责范围内负</w:t>
            </w:r>
            <w:r>
              <w:rPr>
                <w:b/>
                <w:bCs/>
                <w:spacing w:val="-6"/>
              </w:rPr>
              <w:t>责产品质量监</w:t>
            </w:r>
            <w:r>
              <w:rPr>
                <w:b/>
                <w:bCs/>
                <w:spacing w:val="-2"/>
              </w:rPr>
              <w:t>督工作。第十八条</w:t>
            </w:r>
            <w:r>
              <w:rPr>
                <w:spacing w:val="-2"/>
              </w:rPr>
              <w:t xml:space="preserve"> </w:t>
            </w:r>
            <w:r>
              <w:rPr>
                <w:b/>
                <w:bCs/>
                <w:spacing w:val="-2"/>
              </w:rPr>
              <w:t>县级以上市场监督管理部门根据已经取得的违法嫌疑证据或者举</w:t>
            </w:r>
            <w:r>
              <w:rPr>
                <w:b/>
                <w:bCs/>
                <w:spacing w:val="-5"/>
              </w:rPr>
              <w:t>报，对涉嫌违反本法规定的行为进行查处时，可以行使下列职权：(一)对当事</w:t>
            </w:r>
            <w:r>
              <w:rPr>
                <w:b/>
                <w:bCs/>
                <w:spacing w:val="-6"/>
              </w:rPr>
              <w:t>人涉嫌</w:t>
            </w:r>
            <w:r>
              <w:rPr>
                <w:b/>
                <w:bCs/>
                <w:spacing w:val="-5"/>
              </w:rPr>
              <w:t>从事违反本法的生产、销售活动的场所实施现场检查；</w:t>
            </w:r>
            <w:r>
              <w:rPr>
                <w:spacing w:val="-69"/>
              </w:rPr>
              <w:t xml:space="preserve"> </w:t>
            </w:r>
            <w:r>
              <w:rPr>
                <w:b/>
                <w:bCs/>
                <w:spacing w:val="-5"/>
              </w:rPr>
              <w:t>(二)向当事人的法定代表人</w:t>
            </w:r>
            <w:r>
              <w:rPr>
                <w:rFonts w:hint="eastAsia"/>
                <w:b/>
                <w:bCs/>
                <w:spacing w:val="-5"/>
                <w:lang w:eastAsia="zh-CN"/>
              </w:rPr>
              <w:t>、</w:t>
            </w:r>
            <w:r>
              <w:rPr>
                <w:b/>
                <w:bCs/>
                <w:spacing w:val="-5"/>
              </w:rPr>
              <w:t>主要负责人和其他有关人员调查、了解与涉嫌从事违反本法的生产、销</w:t>
            </w:r>
            <w:r>
              <w:rPr>
                <w:b/>
                <w:bCs/>
                <w:spacing w:val="-6"/>
              </w:rPr>
              <w:t>售活动有关的</w:t>
            </w:r>
            <w:r>
              <w:rPr>
                <w:b/>
                <w:bCs/>
                <w:spacing w:val="-5"/>
              </w:rPr>
              <w:t>情况；(三)查阅、复制当事人有关的合同、发票、账簿以及其他有关资料；(四)对有根据认为不符合保障人体健康和人身、财产安全的国家标准、行业标准</w:t>
            </w:r>
            <w:r>
              <w:rPr>
                <w:b/>
                <w:bCs/>
                <w:spacing w:val="-6"/>
              </w:rPr>
              <w:t>的产品或者有</w:t>
            </w:r>
            <w:r>
              <w:rPr>
                <w:b/>
                <w:bCs/>
                <w:spacing w:val="-4"/>
              </w:rPr>
              <w:t>其他严重质量问题的产品，以及直接用于生产、销售该项产品的原辅材料、包装物、生产工具，予以查封或者扣押。</w:t>
            </w:r>
          </w:p>
          <w:p>
            <w:pPr>
              <w:pStyle w:val="7"/>
              <w:spacing w:before="70" w:line="269" w:lineRule="auto"/>
              <w:ind w:left="112" w:right="68" w:firstLine="3"/>
            </w:pPr>
            <w:r>
              <w:rPr>
                <w:b/>
                <w:bCs/>
                <w:spacing w:val="-6"/>
              </w:rPr>
              <w:t>2.《纤维制品质量监督管理办法》（2016</w:t>
            </w:r>
            <w:r>
              <w:rPr>
                <w:spacing w:val="-47"/>
              </w:rPr>
              <w:t xml:space="preserve"> </w:t>
            </w:r>
            <w:r>
              <w:rPr>
                <w:b/>
                <w:bCs/>
                <w:spacing w:val="-6"/>
              </w:rPr>
              <w:t>年</w:t>
            </w:r>
            <w:r>
              <w:rPr>
                <w:spacing w:val="-46"/>
              </w:rPr>
              <w:t xml:space="preserve"> </w:t>
            </w:r>
            <w:r>
              <w:rPr>
                <w:b/>
                <w:bCs/>
                <w:spacing w:val="-6"/>
              </w:rPr>
              <w:t>2</w:t>
            </w:r>
            <w:r>
              <w:rPr>
                <w:spacing w:val="-42"/>
              </w:rPr>
              <w:t xml:space="preserve"> </w:t>
            </w:r>
            <w:r>
              <w:rPr>
                <w:b/>
                <w:bCs/>
                <w:spacing w:val="-6"/>
              </w:rPr>
              <w:t>月</w:t>
            </w:r>
            <w:r>
              <w:rPr>
                <w:spacing w:val="-45"/>
              </w:rPr>
              <w:t xml:space="preserve"> </w:t>
            </w:r>
            <w:r>
              <w:rPr>
                <w:b/>
                <w:bCs/>
                <w:spacing w:val="-7"/>
              </w:rPr>
              <w:t>23</w:t>
            </w:r>
            <w:r>
              <w:rPr>
                <w:spacing w:val="-7"/>
              </w:rPr>
              <w:t xml:space="preserve"> </w:t>
            </w:r>
            <w:r>
              <w:rPr>
                <w:b/>
                <w:bCs/>
                <w:spacing w:val="-7"/>
              </w:rPr>
              <w:t>日国家质量监督检验检疫总局令</w:t>
            </w:r>
            <w:r>
              <w:rPr>
                <w:b/>
                <w:bCs/>
                <w:spacing w:val="-11"/>
              </w:rPr>
              <w:t>第</w:t>
            </w:r>
            <w:r>
              <w:rPr>
                <w:spacing w:val="-33"/>
              </w:rPr>
              <w:t xml:space="preserve"> </w:t>
            </w:r>
            <w:r>
              <w:rPr>
                <w:b/>
                <w:bCs/>
                <w:spacing w:val="-11"/>
              </w:rPr>
              <w:t>178</w:t>
            </w:r>
            <w:r>
              <w:rPr>
                <w:spacing w:val="-45"/>
              </w:rPr>
              <w:t xml:space="preserve"> </w:t>
            </w:r>
            <w:r>
              <w:rPr>
                <w:b/>
                <w:bCs/>
                <w:spacing w:val="-11"/>
              </w:rPr>
              <w:t>号公布</w:t>
            </w:r>
            <w:r>
              <w:rPr>
                <w:spacing w:val="48"/>
              </w:rPr>
              <w:t xml:space="preserve"> </w:t>
            </w:r>
            <w:r>
              <w:rPr>
                <w:b/>
                <w:bCs/>
                <w:spacing w:val="-11"/>
              </w:rPr>
              <w:t>自</w:t>
            </w:r>
            <w:r>
              <w:rPr>
                <w:spacing w:val="-47"/>
              </w:rPr>
              <w:t xml:space="preserve"> </w:t>
            </w:r>
            <w:r>
              <w:rPr>
                <w:b/>
                <w:bCs/>
                <w:spacing w:val="-11"/>
              </w:rPr>
              <w:t>2016</w:t>
            </w:r>
            <w:r>
              <w:rPr>
                <w:spacing w:val="-50"/>
              </w:rPr>
              <w:t xml:space="preserve"> </w:t>
            </w:r>
            <w:r>
              <w:rPr>
                <w:b/>
                <w:bCs/>
                <w:spacing w:val="-11"/>
              </w:rPr>
              <w:t>年</w:t>
            </w:r>
            <w:r>
              <w:rPr>
                <w:spacing w:val="-46"/>
              </w:rPr>
              <w:t xml:space="preserve"> </w:t>
            </w:r>
            <w:r>
              <w:rPr>
                <w:b/>
                <w:bCs/>
                <w:spacing w:val="-11"/>
              </w:rPr>
              <w:t>3</w:t>
            </w:r>
            <w:r>
              <w:rPr>
                <w:spacing w:val="-45"/>
              </w:rPr>
              <w:t xml:space="preserve"> </w:t>
            </w:r>
            <w:r>
              <w:rPr>
                <w:b/>
                <w:bCs/>
                <w:spacing w:val="-11"/>
              </w:rPr>
              <w:t>月</w:t>
            </w:r>
            <w:r>
              <w:rPr>
                <w:spacing w:val="-46"/>
              </w:rPr>
              <w:t xml:space="preserve"> </w:t>
            </w:r>
            <w:r>
              <w:rPr>
                <w:b/>
                <w:bCs/>
                <w:spacing w:val="-11"/>
              </w:rPr>
              <w:t>31</w:t>
            </w:r>
            <w:r>
              <w:rPr>
                <w:spacing w:val="-11"/>
              </w:rPr>
              <w:t xml:space="preserve"> </w:t>
            </w:r>
            <w:r>
              <w:rPr>
                <w:b/>
                <w:bCs/>
                <w:spacing w:val="-11"/>
              </w:rPr>
              <w:t>日起施行）第三条</w:t>
            </w:r>
            <w:r>
              <w:rPr>
                <w:spacing w:val="33"/>
              </w:rPr>
              <w:t xml:space="preserve"> </w:t>
            </w:r>
            <w:r>
              <w:rPr>
                <w:b/>
                <w:bCs/>
                <w:spacing w:val="-11"/>
              </w:rPr>
              <w:t>国家质量监督检验</w:t>
            </w:r>
            <w:r>
              <w:rPr>
                <w:b/>
                <w:bCs/>
                <w:spacing w:val="-12"/>
              </w:rPr>
              <w:t>检疫总局（以</w:t>
            </w:r>
            <w:r>
              <w:rPr>
                <w:b/>
                <w:bCs/>
                <w:spacing w:val="-5"/>
              </w:rPr>
              <w:t>下简称质检总局）主管全国纤维制品的质量监督工作，其所属的中国</w:t>
            </w:r>
            <w:r>
              <w:rPr>
                <w:b/>
                <w:bCs/>
                <w:spacing w:val="-6"/>
              </w:rPr>
              <w:t>纤维检验局负责</w:t>
            </w:r>
            <w:r>
              <w:rPr>
                <w:b/>
                <w:bCs/>
                <w:spacing w:val="-5"/>
              </w:rPr>
              <w:t>组织实施本办法规定的质量监督工作。省、自治区、直辖市质量技术</w:t>
            </w:r>
            <w:r>
              <w:rPr>
                <w:b/>
                <w:bCs/>
                <w:spacing w:val="-6"/>
              </w:rPr>
              <w:t>监督部门负责本</w:t>
            </w:r>
            <w:r>
              <w:rPr>
                <w:b/>
                <w:bCs/>
                <w:spacing w:val="-5"/>
              </w:rPr>
              <w:t>行政区域内纤维制品质量监督工作。设有专业纤维检验机构的地方，</w:t>
            </w:r>
            <w:r>
              <w:rPr>
                <w:b/>
                <w:bCs/>
                <w:spacing w:val="-6"/>
              </w:rPr>
              <w:t>由专业纤维检验</w:t>
            </w:r>
            <w:r>
              <w:rPr>
                <w:b/>
                <w:bCs/>
                <w:spacing w:val="-4"/>
              </w:rPr>
              <w:t>机构在其管辖范围内对纤维制品质量实施监督；没有设立专业纤</w:t>
            </w:r>
            <w:r>
              <w:rPr>
                <w:b/>
                <w:bCs/>
                <w:spacing w:val="-5"/>
              </w:rPr>
              <w:t>维检验机构的地方，</w:t>
            </w:r>
            <w:r>
              <w:t xml:space="preserve"> </w:t>
            </w:r>
            <w:r>
              <w:rPr>
                <w:b/>
                <w:bCs/>
                <w:spacing w:val="-5"/>
              </w:rPr>
              <w:t>由质量技术监督部门在其管辖范围内对纤维制品质量实施监督（地方</w:t>
            </w:r>
            <w:r>
              <w:rPr>
                <w:b/>
                <w:bCs/>
                <w:spacing w:val="-6"/>
              </w:rPr>
              <w:t>质量技术监督部</w:t>
            </w:r>
          </w:p>
        </w:tc>
        <w:tc>
          <w:tcPr>
            <w:tcW w:w="1065"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7"/>
              <w:spacing w:before="79" w:line="219" w:lineRule="auto"/>
              <w:ind w:left="187"/>
            </w:pPr>
            <w:r>
              <w:rPr>
                <w:b/>
                <w:bCs/>
                <w:spacing w:val="-8"/>
              </w:rPr>
              <w:t>市场监</w:t>
            </w:r>
          </w:p>
          <w:p>
            <w:pPr>
              <w:pStyle w:val="7"/>
              <w:spacing w:before="74"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78" w:line="279" w:lineRule="auto"/>
              <w:ind w:left="318" w:right="182" w:hanging="123"/>
            </w:pPr>
            <w:r>
              <w:rPr>
                <w:b/>
                <w:bCs/>
                <w:spacing w:val="-6"/>
              </w:rPr>
              <w:t>质量</w:t>
            </w:r>
            <w:r>
              <w:rPr>
                <w:rFonts w:hint="eastAsia"/>
                <w:b/>
                <w:bCs/>
                <w:spacing w:val="-6"/>
                <w:lang w:val="en-US" w:eastAsia="zh-CN"/>
              </w:rPr>
              <w:t>股</w:t>
            </w:r>
          </w:p>
        </w:tc>
        <w:tc>
          <w:tcPr>
            <w:tcW w:w="1063"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7"/>
              <w:spacing w:before="78" w:line="221" w:lineRule="auto"/>
              <w:ind w:left="193"/>
            </w:pPr>
            <w:r>
              <w:rPr>
                <w:b/>
                <w:bCs/>
                <w:spacing w:val="-8"/>
              </w:rPr>
              <w:t>县级</w:t>
            </w:r>
          </w:p>
        </w:tc>
      </w:tr>
    </w:tbl>
    <w:p>
      <w:pPr>
        <w:spacing w:line="14" w:lineRule="auto"/>
        <w:rPr>
          <w:rFonts w:ascii="Arial"/>
          <w:sz w:val="2"/>
        </w:rPr>
      </w:pPr>
    </w:p>
    <w:p>
      <w:pPr>
        <w:spacing w:line="14" w:lineRule="auto"/>
        <w:rPr>
          <w:rFonts w:ascii="Arial" w:hAnsi="Arial" w:eastAsia="Arial" w:cs="Arial"/>
          <w:sz w:val="2"/>
          <w:szCs w:val="2"/>
        </w:rPr>
        <w:sectPr>
          <w:footerReference r:id="rId13" w:type="default"/>
          <w:pgSz w:w="16839" w:h="11907"/>
          <w:pgMar w:top="1012" w:right="619" w:bottom="1873" w:left="506" w:header="0" w:footer="1506" w:gutter="0"/>
          <w:cols w:space="720" w:num="1"/>
        </w:sectPr>
      </w:pPr>
    </w:p>
    <w:p>
      <w:pPr>
        <w:spacing w:before="46"/>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1"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63" w:line="263" w:lineRule="auto"/>
              <w:ind w:left="112" w:right="103" w:firstLine="28"/>
              <w:jc w:val="both"/>
            </w:pPr>
            <w:r>
              <w:rPr>
                <w:b/>
                <w:bCs/>
                <w:spacing w:val="-9"/>
              </w:rPr>
              <w:t>门和专业纤维检验机构统称纤维质量监督机构）。第二十一条</w:t>
            </w:r>
            <w:r>
              <w:rPr>
                <w:spacing w:val="-9"/>
              </w:rPr>
              <w:t xml:space="preserve"> </w:t>
            </w:r>
            <w:r>
              <w:rPr>
                <w:b/>
                <w:bCs/>
                <w:spacing w:val="-9"/>
              </w:rPr>
              <w:t>纤维质量监督机构依法</w:t>
            </w:r>
            <w:r>
              <w:rPr>
                <w:b/>
                <w:bCs/>
                <w:spacing w:val="-5"/>
              </w:rPr>
              <w:t>对纤维制品质量实施监督检查。对生产企业生产学生服、用于经营性</w:t>
            </w:r>
            <w:r>
              <w:rPr>
                <w:b/>
                <w:bCs/>
                <w:spacing w:val="-6"/>
              </w:rPr>
              <w:t>服务或者公益活</w:t>
            </w:r>
            <w:r>
              <w:rPr>
                <w:b/>
                <w:bCs/>
                <w:spacing w:val="-5"/>
              </w:rPr>
              <w:t>动的生活用絮用纤维制品的原辅材料、设备、加工过程等加强监督检</w:t>
            </w:r>
            <w:r>
              <w:rPr>
                <w:b/>
                <w:bCs/>
                <w:spacing w:val="-6"/>
              </w:rPr>
              <w:t>查。对公益活动</w:t>
            </w:r>
            <w:r>
              <w:rPr>
                <w:b/>
                <w:bCs/>
                <w:spacing w:val="-3"/>
              </w:rPr>
              <w:t>中使用纤维制品，不符合本办法规定的，向有关主管部门进行通报。</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6" w:hRule="atLeast"/>
        </w:trPr>
        <w:tc>
          <w:tcPr>
            <w:tcW w:w="79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78" w:line="239" w:lineRule="auto"/>
              <w:ind w:left="302"/>
            </w:pPr>
            <w:r>
              <w:rPr>
                <w:b/>
                <w:bCs/>
                <w:spacing w:val="-17"/>
              </w:rPr>
              <w:t>18</w:t>
            </w:r>
          </w:p>
        </w:tc>
        <w:tc>
          <w:tcPr>
            <w:tcW w:w="182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78" w:line="277" w:lineRule="auto"/>
              <w:ind w:left="111" w:right="106"/>
              <w:jc w:val="both"/>
            </w:pPr>
            <w:r>
              <w:rPr>
                <w:b/>
                <w:bCs/>
                <w:spacing w:val="-14"/>
              </w:rPr>
              <w:t>对生产、销售或</w:t>
            </w:r>
            <w:r>
              <w:rPr>
                <w:spacing w:val="4"/>
              </w:rPr>
              <w:t xml:space="preserve"> </w:t>
            </w:r>
            <w:r>
              <w:rPr>
                <w:b/>
                <w:bCs/>
                <w:spacing w:val="24"/>
              </w:rPr>
              <w:t>者在经营活动</w:t>
            </w:r>
            <w:r>
              <w:rPr>
                <w:spacing w:val="4"/>
              </w:rPr>
              <w:t xml:space="preserve"> </w:t>
            </w:r>
            <w:r>
              <w:rPr>
                <w:b/>
                <w:bCs/>
                <w:spacing w:val="24"/>
              </w:rPr>
              <w:t>中使用列入工</w:t>
            </w:r>
            <w:r>
              <w:rPr>
                <w:spacing w:val="4"/>
              </w:rPr>
              <w:t xml:space="preserve"> </w:t>
            </w:r>
            <w:r>
              <w:rPr>
                <w:b/>
                <w:bCs/>
                <w:spacing w:val="24"/>
              </w:rPr>
              <w:t>业产品生产许</w:t>
            </w:r>
            <w:r>
              <w:rPr>
                <w:spacing w:val="4"/>
              </w:rPr>
              <w:t xml:space="preserve"> </w:t>
            </w:r>
            <w:r>
              <w:rPr>
                <w:b/>
                <w:bCs/>
                <w:spacing w:val="1"/>
              </w:rPr>
              <w:t>可证</w:t>
            </w:r>
            <w:r>
              <w:rPr>
                <w:spacing w:val="-67"/>
              </w:rPr>
              <w:t xml:space="preserve"> </w:t>
            </w:r>
            <w:r>
              <w:rPr>
                <w:b/>
                <w:bCs/>
                <w:spacing w:val="1"/>
              </w:rPr>
              <w:t>管理</w:t>
            </w:r>
            <w:r>
              <w:rPr>
                <w:spacing w:val="-31"/>
              </w:rPr>
              <w:t xml:space="preserve"> </w:t>
            </w:r>
            <w:r>
              <w:rPr>
                <w:b/>
                <w:bCs/>
                <w:spacing w:val="1"/>
              </w:rPr>
              <w:t>目录</w:t>
            </w:r>
            <w:r>
              <w:t xml:space="preserve"> </w:t>
            </w:r>
            <w:r>
              <w:rPr>
                <w:b/>
                <w:bCs/>
                <w:spacing w:val="14"/>
              </w:rPr>
              <w:t>产</w:t>
            </w:r>
            <w:r>
              <w:rPr>
                <w:spacing w:val="-56"/>
              </w:rPr>
              <w:t xml:space="preserve"> </w:t>
            </w:r>
            <w:r>
              <w:rPr>
                <w:b/>
                <w:bCs/>
                <w:spacing w:val="14"/>
              </w:rPr>
              <w:t>品的行政检</w:t>
            </w:r>
            <w:r>
              <w:t xml:space="preserve"> </w:t>
            </w:r>
            <w:r>
              <w:rPr>
                <w:b/>
                <w:bCs/>
                <w:spacing w:val="-14"/>
              </w:rPr>
              <w:t>查（含对食品相</w:t>
            </w:r>
            <w:r>
              <w:rPr>
                <w:spacing w:val="4"/>
              </w:rPr>
              <w:t xml:space="preserve"> </w:t>
            </w:r>
            <w:r>
              <w:rPr>
                <w:b/>
                <w:bCs/>
                <w:spacing w:val="24"/>
              </w:rPr>
              <w:t>关产品生产许</w:t>
            </w:r>
            <w:r>
              <w:rPr>
                <w:spacing w:val="4"/>
              </w:rPr>
              <w:t xml:space="preserve"> </w:t>
            </w:r>
            <w:r>
              <w:rPr>
                <w:b/>
                <w:bCs/>
                <w:spacing w:val="24"/>
              </w:rPr>
              <w:t>可企业进行行</w:t>
            </w:r>
            <w:r>
              <w:rPr>
                <w:spacing w:val="4"/>
              </w:rPr>
              <w:t xml:space="preserve"> </w:t>
            </w:r>
            <w:r>
              <w:rPr>
                <w:b/>
                <w:bCs/>
                <w:spacing w:val="-5"/>
              </w:rPr>
              <w:t>政检查）</w:t>
            </w:r>
          </w:p>
        </w:tc>
        <w:tc>
          <w:tcPr>
            <w:tcW w:w="9004" w:type="dxa"/>
            <w:vAlign w:val="top"/>
          </w:tcPr>
          <w:p>
            <w:pPr>
              <w:pStyle w:val="7"/>
              <w:spacing w:before="61" w:line="265" w:lineRule="auto"/>
              <w:ind w:left="114" w:right="50" w:firstLine="16"/>
            </w:pPr>
            <w:r>
              <w:rPr>
                <w:b/>
                <w:bCs/>
                <w:spacing w:val="-9"/>
              </w:rPr>
              <w:t>1.《中华人民共和国工业产品生产许可证管理</w:t>
            </w:r>
            <w:r>
              <w:rPr>
                <w:b/>
                <w:bCs/>
                <w:spacing w:val="-10"/>
              </w:rPr>
              <w:t>条例》（2005</w:t>
            </w:r>
            <w:r>
              <w:rPr>
                <w:spacing w:val="-49"/>
              </w:rPr>
              <w:t xml:space="preserve"> </w:t>
            </w:r>
            <w:r>
              <w:rPr>
                <w:b/>
                <w:bCs/>
                <w:spacing w:val="-10"/>
              </w:rPr>
              <w:t>年</w:t>
            </w:r>
            <w:r>
              <w:rPr>
                <w:spacing w:val="-45"/>
              </w:rPr>
              <w:t xml:space="preserve"> </w:t>
            </w:r>
            <w:r>
              <w:rPr>
                <w:b/>
                <w:bCs/>
                <w:spacing w:val="-10"/>
              </w:rPr>
              <w:t>7</w:t>
            </w:r>
            <w:r>
              <w:rPr>
                <w:spacing w:val="-45"/>
              </w:rPr>
              <w:t xml:space="preserve"> </w:t>
            </w:r>
            <w:r>
              <w:rPr>
                <w:b/>
                <w:bCs/>
                <w:spacing w:val="-10"/>
              </w:rPr>
              <w:t>月</w:t>
            </w:r>
            <w:r>
              <w:rPr>
                <w:spacing w:val="-50"/>
              </w:rPr>
              <w:t xml:space="preserve"> </w:t>
            </w:r>
            <w:r>
              <w:rPr>
                <w:b/>
                <w:bCs/>
                <w:spacing w:val="-10"/>
              </w:rPr>
              <w:t>9</w:t>
            </w:r>
            <w:r>
              <w:rPr>
                <w:spacing w:val="-10"/>
              </w:rPr>
              <w:t xml:space="preserve"> </w:t>
            </w:r>
            <w:r>
              <w:rPr>
                <w:b/>
                <w:bCs/>
                <w:spacing w:val="-10"/>
              </w:rPr>
              <w:t>日中华人民共和</w:t>
            </w:r>
            <w:r>
              <w:rPr>
                <w:b/>
                <w:bCs/>
                <w:spacing w:val="-7"/>
              </w:rPr>
              <w:t>国国务院令第440</w:t>
            </w:r>
            <w:r>
              <w:rPr>
                <w:spacing w:val="-30"/>
              </w:rPr>
              <w:t xml:space="preserve"> </w:t>
            </w:r>
            <w:r>
              <w:rPr>
                <w:b/>
                <w:bCs/>
                <w:spacing w:val="-7"/>
              </w:rPr>
              <w:t>号公布</w:t>
            </w:r>
            <w:r>
              <w:rPr>
                <w:spacing w:val="-7"/>
              </w:rPr>
              <w:t xml:space="preserve">  </w:t>
            </w:r>
            <w:r>
              <w:rPr>
                <w:b/>
                <w:bCs/>
                <w:spacing w:val="-7"/>
              </w:rPr>
              <w:t>根据</w:t>
            </w:r>
            <w:r>
              <w:rPr>
                <w:spacing w:val="-47"/>
              </w:rPr>
              <w:t xml:space="preserve"> </w:t>
            </w:r>
            <w:r>
              <w:rPr>
                <w:b/>
                <w:bCs/>
                <w:spacing w:val="-7"/>
              </w:rPr>
              <w:t>2023</w:t>
            </w:r>
            <w:r>
              <w:rPr>
                <w:spacing w:val="-50"/>
              </w:rPr>
              <w:t xml:space="preserve"> </w:t>
            </w:r>
            <w:r>
              <w:rPr>
                <w:b/>
                <w:bCs/>
                <w:spacing w:val="-7"/>
              </w:rPr>
              <w:t>年</w:t>
            </w:r>
            <w:r>
              <w:rPr>
                <w:spacing w:val="-45"/>
              </w:rPr>
              <w:t xml:space="preserve"> </w:t>
            </w:r>
            <w:r>
              <w:rPr>
                <w:b/>
                <w:bCs/>
                <w:spacing w:val="-7"/>
              </w:rPr>
              <w:t>7</w:t>
            </w:r>
            <w:r>
              <w:rPr>
                <w:spacing w:val="-45"/>
              </w:rPr>
              <w:t xml:space="preserve"> </w:t>
            </w:r>
            <w:r>
              <w:rPr>
                <w:b/>
                <w:bCs/>
                <w:spacing w:val="-7"/>
              </w:rPr>
              <w:t>月</w:t>
            </w:r>
            <w:r>
              <w:rPr>
                <w:spacing w:val="-48"/>
              </w:rPr>
              <w:t xml:space="preserve"> </w:t>
            </w:r>
            <w:r>
              <w:rPr>
                <w:b/>
                <w:bCs/>
                <w:spacing w:val="-7"/>
              </w:rPr>
              <w:t>20</w:t>
            </w:r>
            <w:r>
              <w:rPr>
                <w:spacing w:val="-7"/>
              </w:rPr>
              <w:t xml:space="preserve"> </w:t>
            </w:r>
            <w:r>
              <w:rPr>
                <w:b/>
                <w:bCs/>
                <w:spacing w:val="-7"/>
              </w:rPr>
              <w:t>日《国务院关于修改和废止部分行政</w:t>
            </w:r>
            <w:r>
              <w:rPr>
                <w:b/>
                <w:bCs/>
                <w:spacing w:val="-3"/>
              </w:rPr>
              <w:t>法规的决定》修订）第三十九条第一款</w:t>
            </w:r>
            <w:r>
              <w:rPr>
                <w:spacing w:val="37"/>
              </w:rPr>
              <w:t xml:space="preserve"> </w:t>
            </w:r>
            <w:r>
              <w:rPr>
                <w:b/>
                <w:bCs/>
                <w:spacing w:val="-3"/>
              </w:rPr>
              <w:t>国务院工业产品生产许可证主管部门和县级</w:t>
            </w:r>
            <w:r>
              <w:rPr>
                <w:b/>
                <w:bCs/>
                <w:spacing w:val="-4"/>
              </w:rPr>
              <w:t>以上地方工业产品生产许可证主管部门应当对企业实施定期或者不定期的监督检查。需要对产品进行检验的，应当依照《中华人民共和国产品质量法》的有关规定进行。</w:t>
            </w:r>
          </w:p>
          <w:p>
            <w:pPr>
              <w:pStyle w:val="7"/>
              <w:spacing w:before="73" w:line="271" w:lineRule="auto"/>
              <w:ind w:left="113" w:right="103" w:firstLine="2"/>
            </w:pPr>
            <w:r>
              <w:rPr>
                <w:b/>
                <w:bCs/>
                <w:spacing w:val="-6"/>
              </w:rPr>
              <w:t>2.《中华人民共和国工业产品生产许可证管理条例实施办</w:t>
            </w:r>
            <w:r>
              <w:rPr>
                <w:b/>
                <w:bCs/>
                <w:spacing w:val="-7"/>
              </w:rPr>
              <w:t>法》（2014</w:t>
            </w:r>
            <w:r>
              <w:rPr>
                <w:spacing w:val="-48"/>
              </w:rPr>
              <w:t xml:space="preserve"> </w:t>
            </w:r>
            <w:r>
              <w:rPr>
                <w:b/>
                <w:bCs/>
                <w:spacing w:val="-7"/>
              </w:rPr>
              <w:t>年</w:t>
            </w:r>
            <w:r>
              <w:rPr>
                <w:spacing w:val="-47"/>
              </w:rPr>
              <w:t xml:space="preserve"> </w:t>
            </w:r>
            <w:r>
              <w:rPr>
                <w:b/>
                <w:bCs/>
                <w:spacing w:val="-7"/>
              </w:rPr>
              <w:t>4</w:t>
            </w:r>
            <w:r>
              <w:rPr>
                <w:spacing w:val="-45"/>
              </w:rPr>
              <w:t xml:space="preserve"> </w:t>
            </w:r>
            <w:r>
              <w:rPr>
                <w:b/>
                <w:bCs/>
                <w:spacing w:val="-7"/>
              </w:rPr>
              <w:t>月</w:t>
            </w:r>
            <w:r>
              <w:rPr>
                <w:spacing w:val="-42"/>
              </w:rPr>
              <w:t xml:space="preserve"> </w:t>
            </w:r>
            <w:r>
              <w:rPr>
                <w:b/>
                <w:bCs/>
                <w:spacing w:val="-7"/>
              </w:rPr>
              <w:t>21</w:t>
            </w:r>
            <w:r>
              <w:rPr>
                <w:spacing w:val="-7"/>
              </w:rPr>
              <w:t xml:space="preserve"> </w:t>
            </w:r>
            <w:r>
              <w:rPr>
                <w:b/>
                <w:bCs/>
                <w:spacing w:val="-7"/>
              </w:rPr>
              <w:t>日国</w:t>
            </w:r>
            <w:r>
              <w:t xml:space="preserve"> </w:t>
            </w:r>
            <w:r>
              <w:rPr>
                <w:b/>
                <w:bCs/>
                <w:spacing w:val="-9"/>
              </w:rPr>
              <w:t>家质量监督检验检疫总局令第</w:t>
            </w:r>
            <w:r>
              <w:rPr>
                <w:spacing w:val="-33"/>
              </w:rPr>
              <w:t xml:space="preserve"> </w:t>
            </w:r>
            <w:r>
              <w:rPr>
                <w:b/>
                <w:bCs/>
                <w:spacing w:val="-9"/>
              </w:rPr>
              <w:t>156</w:t>
            </w:r>
            <w:r>
              <w:rPr>
                <w:spacing w:val="-45"/>
              </w:rPr>
              <w:t xml:space="preserve"> </w:t>
            </w:r>
            <w:r>
              <w:rPr>
                <w:b/>
                <w:bCs/>
                <w:spacing w:val="-9"/>
              </w:rPr>
              <w:t>号公布，根据</w:t>
            </w:r>
            <w:r>
              <w:rPr>
                <w:spacing w:val="-48"/>
              </w:rPr>
              <w:t xml:space="preserve"> </w:t>
            </w:r>
            <w:r>
              <w:rPr>
                <w:b/>
                <w:bCs/>
                <w:spacing w:val="-9"/>
              </w:rPr>
              <w:t>2025</w:t>
            </w:r>
            <w:r>
              <w:rPr>
                <w:spacing w:val="-50"/>
              </w:rPr>
              <w:t xml:space="preserve"> </w:t>
            </w:r>
            <w:r>
              <w:rPr>
                <w:b/>
                <w:bCs/>
                <w:spacing w:val="-9"/>
              </w:rPr>
              <w:t>年</w:t>
            </w:r>
            <w:r>
              <w:rPr>
                <w:spacing w:val="-45"/>
              </w:rPr>
              <w:t xml:space="preserve"> </w:t>
            </w:r>
            <w:r>
              <w:rPr>
                <w:b/>
                <w:bCs/>
                <w:spacing w:val="-9"/>
              </w:rPr>
              <w:t>3</w:t>
            </w:r>
            <w:r>
              <w:rPr>
                <w:spacing w:val="-45"/>
              </w:rPr>
              <w:t xml:space="preserve"> </w:t>
            </w:r>
            <w:r>
              <w:rPr>
                <w:b/>
                <w:bCs/>
                <w:spacing w:val="-9"/>
              </w:rPr>
              <w:t>月</w:t>
            </w:r>
            <w:r>
              <w:rPr>
                <w:spacing w:val="-33"/>
              </w:rPr>
              <w:t xml:space="preserve"> </w:t>
            </w:r>
            <w:r>
              <w:rPr>
                <w:b/>
                <w:bCs/>
                <w:spacing w:val="-10"/>
              </w:rPr>
              <w:t>18</w:t>
            </w:r>
            <w:r>
              <w:rPr>
                <w:spacing w:val="-10"/>
              </w:rPr>
              <w:t xml:space="preserve"> </w:t>
            </w:r>
            <w:r>
              <w:rPr>
                <w:b/>
                <w:bCs/>
                <w:spacing w:val="-10"/>
              </w:rPr>
              <w:t>日国家市场监督管理</w:t>
            </w:r>
            <w:r>
              <w:rPr>
                <w:b/>
                <w:bCs/>
                <w:spacing w:val="-3"/>
              </w:rPr>
              <w:t>总局令第</w:t>
            </w:r>
            <w:r>
              <w:rPr>
                <w:spacing w:val="-33"/>
              </w:rPr>
              <w:t xml:space="preserve"> </w:t>
            </w:r>
            <w:r>
              <w:rPr>
                <w:b/>
                <w:bCs/>
                <w:spacing w:val="-3"/>
              </w:rPr>
              <w:t>101</w:t>
            </w:r>
            <w:r>
              <w:rPr>
                <w:spacing w:val="-45"/>
              </w:rPr>
              <w:t xml:space="preserve"> </w:t>
            </w:r>
            <w:r>
              <w:rPr>
                <w:b/>
                <w:bCs/>
                <w:spacing w:val="-3"/>
              </w:rPr>
              <w:t>号第二次修订）第六条</w:t>
            </w:r>
            <w:r>
              <w:rPr>
                <w:spacing w:val="-3"/>
              </w:rPr>
              <w:t xml:space="preserve"> </w:t>
            </w:r>
            <w:r>
              <w:rPr>
                <w:b/>
                <w:bCs/>
                <w:spacing w:val="-3"/>
              </w:rPr>
              <w:t>市场监管总局负责全国工业产品生产许可证统</w:t>
            </w:r>
            <w:r>
              <w:rPr>
                <w:b/>
                <w:bCs/>
                <w:spacing w:val="-5"/>
              </w:rPr>
              <w:t>一管理工作，对实行生产许可证制度管理的产品，统一产品目录，</w:t>
            </w:r>
            <w:r>
              <w:rPr>
                <w:b/>
                <w:bCs/>
                <w:spacing w:val="-6"/>
              </w:rPr>
              <w:t>统一审查要求，统</w:t>
            </w:r>
            <w:r>
              <w:rPr>
                <w:b/>
                <w:bCs/>
                <w:spacing w:val="-5"/>
              </w:rPr>
              <w:t>一证书标志，统一监督管理。全国工业产品生产许可证办公室负责</w:t>
            </w:r>
            <w:r>
              <w:rPr>
                <w:b/>
                <w:bCs/>
                <w:spacing w:val="-6"/>
              </w:rPr>
              <w:t>全国工业产品生产</w:t>
            </w:r>
            <w:r>
              <w:rPr>
                <w:b/>
                <w:bCs/>
                <w:spacing w:val="-5"/>
              </w:rPr>
              <w:t>许可证管理的日常工作。省级市场监督管理部门负责本行政区域内</w:t>
            </w:r>
            <w:r>
              <w:rPr>
                <w:b/>
                <w:bCs/>
                <w:spacing w:val="-6"/>
              </w:rPr>
              <w:t>工业产品生产许可</w:t>
            </w:r>
            <w:r>
              <w:rPr>
                <w:b/>
                <w:bCs/>
                <w:spacing w:val="-5"/>
              </w:rPr>
              <w:t>证监督管理工作，承担部分列入目录产品的生产许可证审查发证工</w:t>
            </w:r>
            <w:r>
              <w:rPr>
                <w:b/>
                <w:bCs/>
                <w:spacing w:val="-6"/>
              </w:rPr>
              <w:t>作。省级工业产品</w:t>
            </w:r>
            <w:r>
              <w:rPr>
                <w:b/>
                <w:bCs/>
                <w:spacing w:val="-5"/>
              </w:rPr>
              <w:t>生产许可证办公室负责本行政区域内工业产品生产许可证管理的日</w:t>
            </w:r>
            <w:r>
              <w:rPr>
                <w:b/>
                <w:bCs/>
                <w:spacing w:val="-6"/>
              </w:rPr>
              <w:t>常工作。市、县级</w:t>
            </w:r>
            <w:r>
              <w:rPr>
                <w:b/>
                <w:bCs/>
                <w:spacing w:val="-5"/>
              </w:rPr>
              <w:t>市场监督管理部门负责本行政区域内生产许可证监督检查工作。第十四条</w:t>
            </w:r>
            <w:r>
              <w:rPr>
                <w:spacing w:val="-5"/>
              </w:rPr>
              <w:t xml:space="preserve">  </w:t>
            </w:r>
            <w:r>
              <w:rPr>
                <w:b/>
                <w:bCs/>
                <w:spacing w:val="-5"/>
              </w:rPr>
              <w:t>对企业的</w:t>
            </w:r>
            <w:r>
              <w:rPr>
                <w:b/>
                <w:bCs/>
                <w:spacing w:val="-3"/>
              </w:rPr>
              <w:t>审查包括对企业的实地核查和对产品的检验。</w:t>
            </w:r>
          </w:p>
          <w:p>
            <w:pPr>
              <w:pStyle w:val="7"/>
              <w:spacing w:before="74" w:line="219" w:lineRule="auto"/>
              <w:ind w:left="118"/>
            </w:pPr>
            <w:r>
              <w:rPr>
                <w:b/>
                <w:bCs/>
                <w:spacing w:val="-6"/>
              </w:rPr>
              <w:t>3.《国务院关于深化“证照分离</w:t>
            </w:r>
            <w:r>
              <w:rPr>
                <w:spacing w:val="-85"/>
              </w:rPr>
              <w:t xml:space="preserve"> </w:t>
            </w:r>
            <w:r>
              <w:rPr>
                <w:b/>
                <w:bCs/>
                <w:spacing w:val="-6"/>
              </w:rPr>
              <w:t>”改革进一步激发市场主体发展活力</w:t>
            </w:r>
            <w:r>
              <w:rPr>
                <w:b/>
                <w:bCs/>
                <w:spacing w:val="-7"/>
              </w:rPr>
              <w:t>的通知》（国发</w:t>
            </w:r>
          </w:p>
        </w:tc>
        <w:tc>
          <w:tcPr>
            <w:tcW w:w="1065"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78" w:line="278" w:lineRule="auto"/>
              <w:ind w:left="318" w:right="182" w:hanging="123"/>
            </w:pPr>
            <w:r>
              <w:rPr>
                <w:b/>
                <w:bCs/>
                <w:spacing w:val="-6"/>
              </w:rPr>
              <w:t>质量</w:t>
            </w:r>
            <w:r>
              <w:rPr>
                <w:rFonts w:hint="eastAsia"/>
                <w:b/>
                <w:bCs/>
                <w:spacing w:val="-6"/>
                <w:lang w:val="en-US" w:eastAsia="zh-CN"/>
              </w:rPr>
              <w:t>股</w:t>
            </w:r>
          </w:p>
        </w:tc>
        <w:tc>
          <w:tcPr>
            <w:tcW w:w="1063"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78" w:line="221" w:lineRule="auto"/>
              <w:ind w:left="193"/>
            </w:pPr>
            <w:r>
              <w:rPr>
                <w:b/>
                <w:bCs/>
                <w:spacing w:val="-8"/>
              </w:rPr>
              <w:t>县级</w:t>
            </w:r>
          </w:p>
        </w:tc>
      </w:tr>
    </w:tbl>
    <w:p>
      <w:pPr>
        <w:spacing w:line="14" w:lineRule="auto"/>
        <w:rPr>
          <w:rFonts w:ascii="Arial"/>
          <w:sz w:val="2"/>
        </w:rPr>
      </w:pPr>
    </w:p>
    <w:p>
      <w:pPr>
        <w:spacing w:line="14" w:lineRule="auto"/>
        <w:rPr>
          <w:rFonts w:ascii="Arial" w:hAnsi="Arial" w:eastAsia="Arial" w:cs="Arial"/>
          <w:sz w:val="2"/>
          <w:szCs w:val="2"/>
        </w:rPr>
        <w:sectPr>
          <w:footerReference r:id="rId14" w:type="default"/>
          <w:pgSz w:w="16839" w:h="11907"/>
          <w:pgMar w:top="1012" w:right="619" w:bottom="1871"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2"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59" w:line="277" w:lineRule="auto"/>
              <w:ind w:left="115" w:right="103" w:firstLine="25"/>
              <w:jc w:val="both"/>
            </w:pPr>
            <w:r>
              <w:rPr>
                <w:b/>
                <w:bCs/>
                <w:spacing w:val="-6"/>
              </w:rPr>
              <w:t>〔2021〕7</w:t>
            </w:r>
            <w:r>
              <w:rPr>
                <w:spacing w:val="-28"/>
              </w:rPr>
              <w:t xml:space="preserve"> </w:t>
            </w:r>
            <w:r>
              <w:rPr>
                <w:b/>
                <w:bCs/>
                <w:spacing w:val="-6"/>
              </w:rPr>
              <w:t>号）附件中第</w:t>
            </w:r>
            <w:r>
              <w:rPr>
                <w:spacing w:val="-32"/>
              </w:rPr>
              <w:t xml:space="preserve"> </w:t>
            </w:r>
            <w:r>
              <w:rPr>
                <w:b/>
                <w:bCs/>
                <w:spacing w:val="-6"/>
              </w:rPr>
              <w:t>108</w:t>
            </w:r>
            <w:r>
              <w:rPr>
                <w:spacing w:val="-47"/>
              </w:rPr>
              <w:t xml:space="preserve"> </w:t>
            </w:r>
            <w:r>
              <w:rPr>
                <w:b/>
                <w:bCs/>
                <w:spacing w:val="-6"/>
              </w:rPr>
              <w:t>项，一是对通过告知承诺取得许可证（包括许可范围变</w:t>
            </w:r>
            <w:r>
              <w:t xml:space="preserve"> </w:t>
            </w:r>
            <w:r>
              <w:rPr>
                <w:b/>
                <w:bCs/>
                <w:spacing w:val="-5"/>
              </w:rPr>
              <w:t>更）的企业开展例行检查，发现虚假承诺或者承诺严重不实的要</w:t>
            </w:r>
            <w:r>
              <w:rPr>
                <w:b/>
                <w:bCs/>
                <w:spacing w:val="-6"/>
              </w:rPr>
              <w:t>依法处理。二是对许</w:t>
            </w:r>
            <w:r>
              <w:rPr>
                <w:b/>
                <w:bCs/>
                <w:spacing w:val="-3"/>
              </w:rPr>
              <w:t>可有效期届满延期换证的企业，在日常监管中核查承诺情况。</w:t>
            </w:r>
          </w:p>
          <w:p>
            <w:pPr>
              <w:pStyle w:val="7"/>
              <w:spacing w:before="10" w:line="270" w:lineRule="auto"/>
              <w:ind w:left="112" w:right="103"/>
            </w:pPr>
            <w:r>
              <w:rPr>
                <w:b/>
                <w:bCs/>
                <w:spacing w:val="-6"/>
              </w:rPr>
              <w:t>4.《中华人民共和国食品安全法》（2009</w:t>
            </w:r>
            <w:r>
              <w:rPr>
                <w:spacing w:val="-47"/>
              </w:rPr>
              <w:t xml:space="preserve"> </w:t>
            </w:r>
            <w:r>
              <w:rPr>
                <w:b/>
                <w:bCs/>
                <w:spacing w:val="-6"/>
              </w:rPr>
              <w:t>年</w:t>
            </w:r>
            <w:r>
              <w:rPr>
                <w:spacing w:val="-46"/>
              </w:rPr>
              <w:t xml:space="preserve"> </w:t>
            </w:r>
            <w:r>
              <w:rPr>
                <w:b/>
                <w:bCs/>
                <w:spacing w:val="-6"/>
              </w:rPr>
              <w:t>2</w:t>
            </w:r>
            <w:r>
              <w:rPr>
                <w:spacing w:val="-42"/>
              </w:rPr>
              <w:t xml:space="preserve"> </w:t>
            </w:r>
            <w:r>
              <w:rPr>
                <w:b/>
                <w:bCs/>
                <w:spacing w:val="-6"/>
              </w:rPr>
              <w:t>月</w:t>
            </w:r>
            <w:r>
              <w:rPr>
                <w:spacing w:val="-45"/>
              </w:rPr>
              <w:t xml:space="preserve"> </w:t>
            </w:r>
            <w:r>
              <w:rPr>
                <w:b/>
                <w:bCs/>
                <w:spacing w:val="-6"/>
              </w:rPr>
              <w:t>28</w:t>
            </w:r>
            <w:r>
              <w:rPr>
                <w:spacing w:val="-6"/>
              </w:rPr>
              <w:t xml:space="preserve"> </w:t>
            </w:r>
            <w:r>
              <w:rPr>
                <w:b/>
                <w:bCs/>
                <w:spacing w:val="-6"/>
              </w:rPr>
              <w:t>日</w:t>
            </w:r>
            <w:r>
              <w:rPr>
                <w:b/>
                <w:bCs/>
                <w:spacing w:val="-7"/>
              </w:rPr>
              <w:t>第十一届全国人民代表大会常</w:t>
            </w:r>
            <w:r>
              <w:rPr>
                <w:b/>
                <w:bCs/>
                <w:spacing w:val="-4"/>
              </w:rPr>
              <w:t>务委员会第七次会议通过</w:t>
            </w:r>
            <w:r>
              <w:rPr>
                <w:spacing w:val="-4"/>
              </w:rPr>
              <w:t xml:space="preserve">  </w:t>
            </w:r>
            <w:r>
              <w:rPr>
                <w:b/>
                <w:bCs/>
                <w:spacing w:val="-4"/>
              </w:rPr>
              <w:t>2015</w:t>
            </w:r>
            <w:r>
              <w:rPr>
                <w:spacing w:val="-45"/>
              </w:rPr>
              <w:t xml:space="preserve"> </w:t>
            </w:r>
            <w:r>
              <w:rPr>
                <w:b/>
                <w:bCs/>
                <w:spacing w:val="-4"/>
              </w:rPr>
              <w:t>年</w:t>
            </w:r>
            <w:r>
              <w:rPr>
                <w:spacing w:val="-57"/>
              </w:rPr>
              <w:t xml:space="preserve"> </w:t>
            </w:r>
            <w:r>
              <w:rPr>
                <w:b/>
                <w:bCs/>
                <w:spacing w:val="-4"/>
              </w:rPr>
              <w:t>4</w:t>
            </w:r>
            <w:r>
              <w:rPr>
                <w:spacing w:val="-49"/>
              </w:rPr>
              <w:t xml:space="preserve"> </w:t>
            </w:r>
            <w:r>
              <w:rPr>
                <w:b/>
                <w:bCs/>
                <w:spacing w:val="-4"/>
              </w:rPr>
              <w:t>月24</w:t>
            </w:r>
            <w:r>
              <w:rPr>
                <w:spacing w:val="-4"/>
              </w:rPr>
              <w:t xml:space="preserve"> </w:t>
            </w:r>
            <w:r>
              <w:rPr>
                <w:b/>
                <w:bCs/>
                <w:spacing w:val="-4"/>
              </w:rPr>
              <w:t>日第十二届全国人民代表大会常务委员会</w:t>
            </w:r>
            <w:r>
              <w:rPr>
                <w:b/>
                <w:bCs/>
                <w:spacing w:val="-5"/>
              </w:rPr>
              <w:t>第十四次会议修订</w:t>
            </w:r>
            <w:r>
              <w:rPr>
                <w:spacing w:val="-5"/>
              </w:rPr>
              <w:t xml:space="preserve">  </w:t>
            </w:r>
            <w:r>
              <w:rPr>
                <w:b/>
                <w:bCs/>
                <w:spacing w:val="-5"/>
              </w:rPr>
              <w:t>根据</w:t>
            </w:r>
            <w:r>
              <w:rPr>
                <w:spacing w:val="-45"/>
              </w:rPr>
              <w:t xml:space="preserve"> </w:t>
            </w:r>
            <w:r>
              <w:rPr>
                <w:b/>
                <w:bCs/>
                <w:spacing w:val="-5"/>
              </w:rPr>
              <w:t>2018</w:t>
            </w:r>
            <w:r>
              <w:rPr>
                <w:spacing w:val="-50"/>
              </w:rPr>
              <w:t xml:space="preserve"> </w:t>
            </w:r>
            <w:r>
              <w:rPr>
                <w:b/>
                <w:bCs/>
                <w:spacing w:val="-5"/>
              </w:rPr>
              <w:t>年</w:t>
            </w:r>
            <w:r>
              <w:rPr>
                <w:spacing w:val="-30"/>
              </w:rPr>
              <w:t xml:space="preserve"> </w:t>
            </w:r>
            <w:r>
              <w:rPr>
                <w:b/>
                <w:bCs/>
                <w:spacing w:val="-5"/>
              </w:rPr>
              <w:t>12</w:t>
            </w:r>
            <w:r>
              <w:rPr>
                <w:spacing w:val="-45"/>
              </w:rPr>
              <w:t xml:space="preserve"> </w:t>
            </w:r>
            <w:r>
              <w:rPr>
                <w:b/>
                <w:bCs/>
                <w:spacing w:val="-5"/>
              </w:rPr>
              <w:t>月</w:t>
            </w:r>
            <w:r>
              <w:rPr>
                <w:spacing w:val="-45"/>
              </w:rPr>
              <w:t xml:space="preserve"> </w:t>
            </w:r>
            <w:r>
              <w:rPr>
                <w:b/>
                <w:bCs/>
                <w:spacing w:val="-5"/>
              </w:rPr>
              <w:t>29</w:t>
            </w:r>
            <w:r>
              <w:rPr>
                <w:spacing w:val="-5"/>
              </w:rPr>
              <w:t xml:space="preserve"> </w:t>
            </w:r>
            <w:r>
              <w:rPr>
                <w:b/>
                <w:bCs/>
                <w:spacing w:val="-5"/>
              </w:rPr>
              <w:t>日第十</w:t>
            </w:r>
            <w:r>
              <w:rPr>
                <w:b/>
                <w:bCs/>
                <w:spacing w:val="-6"/>
              </w:rPr>
              <w:t>三届全国人民代表大会常务委员会</w:t>
            </w:r>
            <w:r>
              <w:rPr>
                <w:b/>
                <w:bCs/>
                <w:spacing w:val="-5"/>
              </w:rPr>
              <w:t>第七次会议《关于修改〈中华人民共和国产品质量法〉等五部法律</w:t>
            </w:r>
            <w:r>
              <w:rPr>
                <w:b/>
                <w:bCs/>
                <w:spacing w:val="-6"/>
              </w:rPr>
              <w:t>的决定》第一次修</w:t>
            </w:r>
            <w:r>
              <w:rPr>
                <w:b/>
                <w:bCs/>
                <w:spacing w:val="-7"/>
              </w:rPr>
              <w:t>正</w:t>
            </w:r>
            <w:r>
              <w:rPr>
                <w:spacing w:val="-7"/>
              </w:rPr>
              <w:t xml:space="preserve"> </w:t>
            </w:r>
            <w:r>
              <w:rPr>
                <w:b/>
                <w:bCs/>
                <w:spacing w:val="-7"/>
              </w:rPr>
              <w:t>根据</w:t>
            </w:r>
            <w:r>
              <w:rPr>
                <w:spacing w:val="-61"/>
              </w:rPr>
              <w:t xml:space="preserve"> </w:t>
            </w:r>
            <w:r>
              <w:rPr>
                <w:b/>
                <w:bCs/>
                <w:spacing w:val="-7"/>
              </w:rPr>
              <w:t>2021</w:t>
            </w:r>
            <w:r>
              <w:rPr>
                <w:spacing w:val="-67"/>
              </w:rPr>
              <w:t xml:space="preserve"> </w:t>
            </w:r>
            <w:r>
              <w:rPr>
                <w:b/>
                <w:bCs/>
                <w:spacing w:val="-7"/>
              </w:rPr>
              <w:t>年</w:t>
            </w:r>
            <w:r>
              <w:rPr>
                <w:spacing w:val="-66"/>
              </w:rPr>
              <w:t xml:space="preserve"> </w:t>
            </w:r>
            <w:r>
              <w:rPr>
                <w:b/>
                <w:bCs/>
                <w:spacing w:val="-7"/>
              </w:rPr>
              <w:t>4</w:t>
            </w:r>
            <w:r>
              <w:rPr>
                <w:spacing w:val="-59"/>
              </w:rPr>
              <w:t xml:space="preserve"> </w:t>
            </w:r>
            <w:r>
              <w:rPr>
                <w:b/>
                <w:bCs/>
                <w:spacing w:val="-7"/>
              </w:rPr>
              <w:t>月29</w:t>
            </w:r>
            <w:r>
              <w:rPr>
                <w:spacing w:val="-25"/>
              </w:rPr>
              <w:t xml:space="preserve"> </w:t>
            </w:r>
            <w:r>
              <w:rPr>
                <w:b/>
                <w:bCs/>
                <w:spacing w:val="-7"/>
              </w:rPr>
              <w:t>日第十三届全国人民代表大会常务委员会第二十八次会议《关</w:t>
            </w:r>
            <w:r>
              <w:rPr>
                <w:b/>
                <w:bCs/>
                <w:spacing w:val="-5"/>
              </w:rPr>
              <w:t>于修改〈中华人民共和国道路交通安全法〉等八部法律的决定》第</w:t>
            </w:r>
            <w:r>
              <w:rPr>
                <w:b/>
                <w:bCs/>
                <w:spacing w:val="-6"/>
              </w:rPr>
              <w:t>二次修正）第四十</w:t>
            </w:r>
            <w:r>
              <w:rPr>
                <w:b/>
                <w:bCs/>
                <w:spacing w:val="-5"/>
              </w:rPr>
              <w:t>一条</w:t>
            </w:r>
            <w:r>
              <w:rPr>
                <w:spacing w:val="-5"/>
              </w:rPr>
              <w:t xml:space="preserve">  </w:t>
            </w:r>
            <w:r>
              <w:rPr>
                <w:b/>
                <w:bCs/>
                <w:spacing w:val="-5"/>
              </w:rPr>
              <w:t>生产食品相关产品应当符合法律、法规和食品安全国家标准。对直接接触食品的包装材料等具有较高风险的食品相关产品，按照国家有关工业产</w:t>
            </w:r>
            <w:r>
              <w:rPr>
                <w:b/>
                <w:bCs/>
                <w:spacing w:val="-6"/>
              </w:rPr>
              <w:t>品生产许可证管理</w:t>
            </w:r>
            <w:r>
              <w:rPr>
                <w:b/>
                <w:bCs/>
                <w:spacing w:val="-5"/>
              </w:rPr>
              <w:t>的规定实施生产许可。食品安全监督管理部门应当加强对食品相关</w:t>
            </w:r>
            <w:r>
              <w:rPr>
                <w:b/>
                <w:bCs/>
                <w:spacing w:val="-6"/>
              </w:rPr>
              <w:t>产品生产活动的监</w:t>
            </w:r>
            <w:r>
              <w:rPr>
                <w:b/>
                <w:bCs/>
                <w:spacing w:val="-5"/>
              </w:rPr>
              <w:t>督管理。</w:t>
            </w:r>
          </w:p>
          <w:p>
            <w:pPr>
              <w:pStyle w:val="7"/>
              <w:spacing w:before="72" w:line="266" w:lineRule="auto"/>
              <w:ind w:left="116" w:right="103" w:firstLine="1"/>
            </w:pPr>
            <w:r>
              <w:rPr>
                <w:b/>
                <w:bCs/>
                <w:spacing w:val="-7"/>
              </w:rPr>
              <w:t>5.《食品相关产品质量安全监督管理暂行办法》（2022</w:t>
            </w:r>
            <w:r>
              <w:rPr>
                <w:spacing w:val="-38"/>
              </w:rPr>
              <w:t xml:space="preserve"> </w:t>
            </w:r>
            <w:r>
              <w:rPr>
                <w:b/>
                <w:bCs/>
                <w:spacing w:val="-7"/>
              </w:rPr>
              <w:t>年</w:t>
            </w:r>
            <w:r>
              <w:rPr>
                <w:spacing w:val="-33"/>
              </w:rPr>
              <w:t xml:space="preserve"> </w:t>
            </w:r>
            <w:r>
              <w:rPr>
                <w:b/>
                <w:bCs/>
                <w:spacing w:val="-7"/>
              </w:rPr>
              <w:t>10</w:t>
            </w:r>
            <w:r>
              <w:rPr>
                <w:spacing w:val="-40"/>
              </w:rPr>
              <w:t xml:space="preserve"> </w:t>
            </w:r>
            <w:r>
              <w:rPr>
                <w:b/>
                <w:bCs/>
                <w:spacing w:val="-7"/>
              </w:rPr>
              <w:t>月</w:t>
            </w:r>
            <w:r>
              <w:rPr>
                <w:spacing w:val="-47"/>
              </w:rPr>
              <w:t xml:space="preserve"> </w:t>
            </w:r>
            <w:r>
              <w:rPr>
                <w:b/>
                <w:bCs/>
                <w:spacing w:val="-7"/>
              </w:rPr>
              <w:t>8</w:t>
            </w:r>
            <w:r>
              <w:rPr>
                <w:spacing w:val="-7"/>
              </w:rPr>
              <w:t xml:space="preserve"> </w:t>
            </w:r>
            <w:r>
              <w:rPr>
                <w:b/>
                <w:bCs/>
                <w:spacing w:val="-7"/>
              </w:rPr>
              <w:t>日国家市场监督管</w:t>
            </w:r>
            <w:r>
              <w:rPr>
                <w:b/>
                <w:bCs/>
                <w:spacing w:val="-6"/>
              </w:rPr>
              <w:t>理总局令第62</w:t>
            </w:r>
            <w:r>
              <w:rPr>
                <w:spacing w:val="-33"/>
              </w:rPr>
              <w:t xml:space="preserve"> </w:t>
            </w:r>
            <w:r>
              <w:rPr>
                <w:b/>
                <w:bCs/>
                <w:spacing w:val="-6"/>
              </w:rPr>
              <w:t>号公布，</w:t>
            </w:r>
            <w:r>
              <w:rPr>
                <w:spacing w:val="-70"/>
              </w:rPr>
              <w:t xml:space="preserve"> </w:t>
            </w:r>
            <w:r>
              <w:rPr>
                <w:b/>
                <w:bCs/>
                <w:spacing w:val="-6"/>
              </w:rPr>
              <w:t>自</w:t>
            </w:r>
            <w:r>
              <w:rPr>
                <w:spacing w:val="-47"/>
              </w:rPr>
              <w:t xml:space="preserve"> </w:t>
            </w:r>
            <w:r>
              <w:rPr>
                <w:b/>
                <w:bCs/>
                <w:spacing w:val="-6"/>
              </w:rPr>
              <w:t>2023</w:t>
            </w:r>
            <w:r>
              <w:rPr>
                <w:spacing w:val="-50"/>
              </w:rPr>
              <w:t xml:space="preserve"> </w:t>
            </w:r>
            <w:r>
              <w:rPr>
                <w:b/>
                <w:bCs/>
                <w:spacing w:val="-6"/>
              </w:rPr>
              <w:t>年</w:t>
            </w:r>
            <w:r>
              <w:rPr>
                <w:spacing w:val="-43"/>
              </w:rPr>
              <w:t xml:space="preserve"> </w:t>
            </w:r>
            <w:r>
              <w:rPr>
                <w:b/>
                <w:bCs/>
                <w:spacing w:val="-6"/>
              </w:rPr>
              <w:t>3</w:t>
            </w:r>
            <w:r>
              <w:rPr>
                <w:spacing w:val="-45"/>
              </w:rPr>
              <w:t xml:space="preserve"> </w:t>
            </w:r>
            <w:r>
              <w:rPr>
                <w:b/>
                <w:bCs/>
                <w:spacing w:val="-6"/>
              </w:rPr>
              <w:t>月</w:t>
            </w:r>
            <w:r>
              <w:rPr>
                <w:spacing w:val="-30"/>
              </w:rPr>
              <w:t xml:space="preserve"> </w:t>
            </w:r>
            <w:r>
              <w:rPr>
                <w:b/>
                <w:bCs/>
                <w:spacing w:val="-6"/>
              </w:rPr>
              <w:t>1</w:t>
            </w:r>
            <w:r>
              <w:rPr>
                <w:spacing w:val="-6"/>
              </w:rPr>
              <w:t xml:space="preserve"> </w:t>
            </w:r>
            <w:r>
              <w:rPr>
                <w:b/>
                <w:bCs/>
                <w:spacing w:val="-6"/>
              </w:rPr>
              <w:t>日起施行）第十九条第一款</w:t>
            </w:r>
            <w:r>
              <w:rPr>
                <w:spacing w:val="-6"/>
              </w:rPr>
              <w:t xml:space="preserve"> </w:t>
            </w:r>
            <w:r>
              <w:rPr>
                <w:b/>
                <w:bCs/>
                <w:spacing w:val="-6"/>
              </w:rPr>
              <w:t>对直接接触食</w:t>
            </w:r>
            <w:r>
              <w:rPr>
                <w:b/>
                <w:bCs/>
                <w:spacing w:val="-5"/>
              </w:rPr>
              <w:t>品的包装材料等具有较高风险的食品相关产品，按照国家有关</w:t>
            </w:r>
            <w:r>
              <w:rPr>
                <w:b/>
                <w:bCs/>
                <w:spacing w:val="-6"/>
              </w:rPr>
              <w:t>工业产品生产许可证管</w:t>
            </w:r>
            <w:r>
              <w:rPr>
                <w:b/>
                <w:bCs/>
                <w:spacing w:val="1"/>
              </w:rPr>
              <w:t>理的规定实施生产许可。食品相关产品生产许可实行告知承诺审批和全覆盖例行检</w:t>
            </w:r>
            <w:r>
              <w:rPr>
                <w:b/>
                <w:bCs/>
                <w:spacing w:val="-9"/>
              </w:rPr>
              <w:t>查。</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799" w:type="dxa"/>
            <w:vAlign w:val="top"/>
          </w:tcPr>
          <w:p>
            <w:pPr>
              <w:pStyle w:val="7"/>
              <w:spacing w:before="244" w:line="239" w:lineRule="auto"/>
              <w:ind w:left="302"/>
            </w:pPr>
            <w:r>
              <w:rPr>
                <w:b/>
                <w:bCs/>
                <w:spacing w:val="-17"/>
              </w:rPr>
              <w:t>19</w:t>
            </w:r>
          </w:p>
        </w:tc>
        <w:tc>
          <w:tcPr>
            <w:tcW w:w="1828" w:type="dxa"/>
            <w:vAlign w:val="top"/>
          </w:tcPr>
          <w:p>
            <w:pPr>
              <w:pStyle w:val="7"/>
              <w:spacing w:before="65" w:line="250" w:lineRule="auto"/>
              <w:ind w:left="112" w:right="21" w:hanging="1"/>
            </w:pPr>
            <w:r>
              <w:rPr>
                <w:b/>
                <w:bCs/>
                <w:spacing w:val="-32"/>
              </w:rPr>
              <w:t>对棉花、毛、绒、</w:t>
            </w:r>
            <w:r>
              <w:rPr>
                <w:spacing w:val="5"/>
              </w:rPr>
              <w:t xml:space="preserve"> </w:t>
            </w:r>
            <w:r>
              <w:rPr>
                <w:b/>
                <w:bCs/>
                <w:spacing w:val="-14"/>
              </w:rPr>
              <w:t>茧丝、麻类纤维</w:t>
            </w:r>
          </w:p>
        </w:tc>
        <w:tc>
          <w:tcPr>
            <w:tcW w:w="9004" w:type="dxa"/>
            <w:vAlign w:val="top"/>
          </w:tcPr>
          <w:p>
            <w:pPr>
              <w:pStyle w:val="7"/>
              <w:spacing w:before="65" w:line="250" w:lineRule="auto"/>
              <w:ind w:left="113" w:right="92" w:firstLine="17"/>
            </w:pPr>
            <w:r>
              <w:rPr>
                <w:b/>
                <w:bCs/>
                <w:spacing w:val="-17"/>
              </w:rPr>
              <w:t>1.《棉花质量监督管理条例》（2001</w:t>
            </w:r>
            <w:r>
              <w:rPr>
                <w:spacing w:val="-62"/>
              </w:rPr>
              <w:t xml:space="preserve"> </w:t>
            </w:r>
            <w:r>
              <w:rPr>
                <w:b/>
                <w:bCs/>
                <w:spacing w:val="-17"/>
              </w:rPr>
              <w:t>年</w:t>
            </w:r>
            <w:r>
              <w:rPr>
                <w:spacing w:val="-64"/>
              </w:rPr>
              <w:t xml:space="preserve"> </w:t>
            </w:r>
            <w:r>
              <w:rPr>
                <w:b/>
                <w:bCs/>
                <w:spacing w:val="-17"/>
              </w:rPr>
              <w:t>8</w:t>
            </w:r>
            <w:r>
              <w:rPr>
                <w:spacing w:val="-55"/>
              </w:rPr>
              <w:t xml:space="preserve"> </w:t>
            </w:r>
            <w:r>
              <w:rPr>
                <w:b/>
                <w:bCs/>
                <w:spacing w:val="-17"/>
              </w:rPr>
              <w:t>月3</w:t>
            </w:r>
            <w:r>
              <w:rPr>
                <w:spacing w:val="-17"/>
              </w:rPr>
              <w:t xml:space="preserve"> </w:t>
            </w:r>
            <w:r>
              <w:rPr>
                <w:b/>
                <w:bCs/>
                <w:spacing w:val="-17"/>
              </w:rPr>
              <w:t>日中华人民共和国国务院令</w:t>
            </w:r>
            <w:r>
              <w:rPr>
                <w:b/>
                <w:bCs/>
                <w:spacing w:val="-18"/>
              </w:rPr>
              <w:t>第</w:t>
            </w:r>
            <w:r>
              <w:rPr>
                <w:spacing w:val="-60"/>
              </w:rPr>
              <w:t xml:space="preserve"> </w:t>
            </w:r>
            <w:r>
              <w:rPr>
                <w:b/>
                <w:bCs/>
                <w:spacing w:val="-18"/>
              </w:rPr>
              <w:t>314</w:t>
            </w:r>
            <w:r>
              <w:rPr>
                <w:spacing w:val="-57"/>
              </w:rPr>
              <w:t xml:space="preserve"> </w:t>
            </w:r>
            <w:r>
              <w:rPr>
                <w:b/>
                <w:bCs/>
                <w:spacing w:val="-18"/>
              </w:rPr>
              <w:t>号公布，</w:t>
            </w:r>
            <w:r>
              <w:t xml:space="preserve"> </w:t>
            </w:r>
            <w:r>
              <w:rPr>
                <w:b/>
                <w:bCs/>
                <w:spacing w:val="-19"/>
              </w:rPr>
              <w:t>根据</w:t>
            </w:r>
            <w:r>
              <w:rPr>
                <w:spacing w:val="-47"/>
              </w:rPr>
              <w:t xml:space="preserve"> </w:t>
            </w:r>
            <w:r>
              <w:rPr>
                <w:b/>
                <w:bCs/>
                <w:spacing w:val="-19"/>
              </w:rPr>
              <w:t>2017</w:t>
            </w:r>
            <w:r>
              <w:rPr>
                <w:spacing w:val="-64"/>
              </w:rPr>
              <w:t xml:space="preserve"> </w:t>
            </w:r>
            <w:r>
              <w:rPr>
                <w:b/>
                <w:bCs/>
                <w:spacing w:val="-19"/>
              </w:rPr>
              <w:t>年</w:t>
            </w:r>
            <w:r>
              <w:rPr>
                <w:spacing w:val="-47"/>
              </w:rPr>
              <w:t xml:space="preserve"> </w:t>
            </w:r>
            <w:r>
              <w:rPr>
                <w:b/>
                <w:bCs/>
                <w:spacing w:val="-19"/>
              </w:rPr>
              <w:t>10</w:t>
            </w:r>
            <w:r>
              <w:rPr>
                <w:spacing w:val="-56"/>
              </w:rPr>
              <w:t xml:space="preserve"> </w:t>
            </w:r>
            <w:r>
              <w:rPr>
                <w:b/>
                <w:bCs/>
                <w:spacing w:val="-19"/>
              </w:rPr>
              <w:t>月7</w:t>
            </w:r>
            <w:r>
              <w:rPr>
                <w:spacing w:val="-19"/>
              </w:rPr>
              <w:t xml:space="preserve"> </w:t>
            </w:r>
            <w:r>
              <w:rPr>
                <w:b/>
                <w:bCs/>
                <w:spacing w:val="-19"/>
              </w:rPr>
              <w:t>日《国务院关于修改部分行政法规的决定》第二次修订）第十九条棉</w:t>
            </w:r>
          </w:p>
        </w:tc>
        <w:tc>
          <w:tcPr>
            <w:tcW w:w="1065" w:type="dxa"/>
            <w:vAlign w:val="top"/>
          </w:tcPr>
          <w:p>
            <w:pPr>
              <w:pStyle w:val="7"/>
              <w:spacing w:before="64" w:line="219" w:lineRule="auto"/>
              <w:ind w:left="187"/>
            </w:pPr>
            <w:r>
              <w:rPr>
                <w:b/>
                <w:bCs/>
                <w:spacing w:val="-8"/>
              </w:rPr>
              <w:t>市场监</w:t>
            </w:r>
          </w:p>
          <w:p>
            <w:pPr>
              <w:pStyle w:val="7"/>
              <w:spacing w:before="74" w:line="219" w:lineRule="auto"/>
              <w:ind w:left="185"/>
            </w:pPr>
            <w:r>
              <w:rPr>
                <w:b/>
                <w:bCs/>
                <w:spacing w:val="-8"/>
              </w:rPr>
              <w:t>督管理</w:t>
            </w:r>
          </w:p>
        </w:tc>
        <w:tc>
          <w:tcPr>
            <w:tcW w:w="1094" w:type="dxa"/>
            <w:vAlign w:val="top"/>
          </w:tcPr>
          <w:p>
            <w:pPr>
              <w:pStyle w:val="7"/>
              <w:spacing w:before="65" w:line="250" w:lineRule="auto"/>
              <w:ind w:left="318" w:right="182" w:hanging="123"/>
              <w:rPr>
                <w:rFonts w:hint="eastAsia" w:eastAsia="宋体"/>
                <w:lang w:eastAsia="zh-CN"/>
              </w:rPr>
            </w:pPr>
            <w:r>
              <w:rPr>
                <w:b/>
                <w:bCs/>
                <w:spacing w:val="-6"/>
              </w:rPr>
              <w:t>质量</w:t>
            </w:r>
            <w:r>
              <w:rPr>
                <w:rFonts w:hint="eastAsia"/>
                <w:b/>
                <w:bCs/>
                <w:spacing w:val="-6"/>
                <w:lang w:val="en-US" w:eastAsia="zh-CN"/>
              </w:rPr>
              <w:t>股</w:t>
            </w:r>
          </w:p>
        </w:tc>
        <w:tc>
          <w:tcPr>
            <w:tcW w:w="1063" w:type="dxa"/>
            <w:vAlign w:val="top"/>
          </w:tcPr>
          <w:p>
            <w:pPr>
              <w:pStyle w:val="7"/>
              <w:spacing w:before="64"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pStyle w:val="7"/>
              <w:spacing w:before="244" w:line="221" w:lineRule="auto"/>
              <w:ind w:left="193"/>
            </w:pPr>
            <w:r>
              <w:rPr>
                <w:b/>
                <w:bCs/>
                <w:spacing w:val="-8"/>
              </w:rPr>
              <w:t>县级</w:t>
            </w:r>
          </w:p>
        </w:tc>
      </w:tr>
    </w:tbl>
    <w:p>
      <w:pPr>
        <w:spacing w:line="14" w:lineRule="auto"/>
        <w:rPr>
          <w:rFonts w:ascii="Arial"/>
          <w:sz w:val="2"/>
        </w:rPr>
      </w:pPr>
    </w:p>
    <w:p>
      <w:pPr>
        <w:spacing w:line="14" w:lineRule="auto"/>
        <w:rPr>
          <w:rFonts w:ascii="Arial" w:hAnsi="Arial" w:eastAsia="Arial" w:cs="Arial"/>
          <w:sz w:val="2"/>
          <w:szCs w:val="2"/>
        </w:rPr>
        <w:sectPr>
          <w:footerReference r:id="rId15" w:type="default"/>
          <w:pgSz w:w="16839" w:h="11907"/>
          <w:pgMar w:top="1012" w:right="619" w:bottom="1871" w:left="506" w:header="0" w:footer="1506"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0" w:hRule="atLeast"/>
        </w:trPr>
        <w:tc>
          <w:tcPr>
            <w:tcW w:w="799" w:type="dxa"/>
            <w:vAlign w:val="top"/>
          </w:tcPr>
          <w:p>
            <w:pPr>
              <w:rPr>
                <w:rFonts w:ascii="Arial"/>
                <w:sz w:val="21"/>
              </w:rPr>
            </w:pPr>
          </w:p>
        </w:tc>
        <w:tc>
          <w:tcPr>
            <w:tcW w:w="1828" w:type="dxa"/>
            <w:vAlign w:val="top"/>
          </w:tcPr>
          <w:p>
            <w:pPr>
              <w:pStyle w:val="7"/>
              <w:spacing w:before="60" w:line="283" w:lineRule="auto"/>
              <w:ind w:left="114" w:right="106" w:hanging="1"/>
            </w:pPr>
            <w:r>
              <w:rPr>
                <w:b/>
                <w:bCs/>
                <w:spacing w:val="24"/>
              </w:rPr>
              <w:t>质量的行政检</w:t>
            </w:r>
            <w:r>
              <w:rPr>
                <w:spacing w:val="2"/>
              </w:rPr>
              <w:t xml:space="preserve"> </w:t>
            </w:r>
            <w:r>
              <w:rPr>
                <w:b/>
                <w:bCs/>
                <w:spacing w:val="-3"/>
              </w:rPr>
              <w:t>查</w:t>
            </w:r>
          </w:p>
        </w:tc>
        <w:tc>
          <w:tcPr>
            <w:tcW w:w="9004" w:type="dxa"/>
            <w:vAlign w:val="top"/>
          </w:tcPr>
          <w:p>
            <w:pPr>
              <w:pStyle w:val="7"/>
              <w:spacing w:before="60" w:line="277" w:lineRule="auto"/>
              <w:ind w:left="114" w:right="92"/>
              <w:jc w:val="both"/>
            </w:pPr>
            <w:r>
              <w:rPr>
                <w:b/>
                <w:bCs/>
                <w:spacing w:val="-17"/>
              </w:rPr>
              <w:t>花质量监督机构对棉花质量公证检验以外的棉花，可以在棉花收购、加工、销售</w:t>
            </w:r>
            <w:r>
              <w:rPr>
                <w:b/>
                <w:bCs/>
                <w:spacing w:val="-18"/>
              </w:rPr>
              <w:t>、承储的</w:t>
            </w:r>
            <w:r>
              <w:t xml:space="preserve"> </w:t>
            </w:r>
            <w:r>
              <w:rPr>
                <w:b/>
                <w:bCs/>
                <w:spacing w:val="-17"/>
              </w:rPr>
              <w:t>现场实施监督检查。监督检查的内容是：棉花质量、数量和包装是否符合国家标</w:t>
            </w:r>
            <w:r>
              <w:rPr>
                <w:b/>
                <w:bCs/>
                <w:spacing w:val="-18"/>
              </w:rPr>
              <w:t>准；棉花</w:t>
            </w:r>
            <w:r>
              <w:t xml:space="preserve"> </w:t>
            </w:r>
            <w:r>
              <w:rPr>
                <w:b/>
                <w:bCs/>
                <w:spacing w:val="-14"/>
              </w:rPr>
              <w:t>标识以及质量凭证是否与实物相符。</w:t>
            </w:r>
          </w:p>
          <w:p>
            <w:pPr>
              <w:pStyle w:val="7"/>
              <w:spacing w:line="273" w:lineRule="auto"/>
              <w:ind w:left="112" w:right="11" w:firstLine="3"/>
            </w:pPr>
            <w:r>
              <w:rPr>
                <w:b/>
                <w:bCs/>
                <w:spacing w:val="-19"/>
              </w:rPr>
              <w:t>2.《茧丝质量监督管理办法》（2003</w:t>
            </w:r>
            <w:r>
              <w:rPr>
                <w:spacing w:val="-49"/>
              </w:rPr>
              <w:t xml:space="preserve"> </w:t>
            </w:r>
            <w:r>
              <w:rPr>
                <w:b/>
                <w:bCs/>
                <w:spacing w:val="-19"/>
              </w:rPr>
              <w:t>年</w:t>
            </w:r>
            <w:r>
              <w:rPr>
                <w:spacing w:val="-47"/>
              </w:rPr>
              <w:t xml:space="preserve"> </w:t>
            </w:r>
            <w:r>
              <w:rPr>
                <w:b/>
                <w:bCs/>
                <w:spacing w:val="-19"/>
              </w:rPr>
              <w:t>1</w:t>
            </w:r>
            <w:r>
              <w:rPr>
                <w:spacing w:val="-55"/>
              </w:rPr>
              <w:t xml:space="preserve"> </w:t>
            </w:r>
            <w:r>
              <w:rPr>
                <w:b/>
                <w:bCs/>
                <w:spacing w:val="-19"/>
              </w:rPr>
              <w:t>月</w:t>
            </w:r>
            <w:r>
              <w:rPr>
                <w:spacing w:val="-47"/>
              </w:rPr>
              <w:t xml:space="preserve"> </w:t>
            </w:r>
            <w:r>
              <w:rPr>
                <w:b/>
                <w:bCs/>
                <w:spacing w:val="-19"/>
              </w:rPr>
              <w:t>14</w:t>
            </w:r>
            <w:r>
              <w:rPr>
                <w:spacing w:val="-19"/>
              </w:rPr>
              <w:t xml:space="preserve"> </w:t>
            </w:r>
            <w:r>
              <w:rPr>
                <w:b/>
                <w:bCs/>
                <w:spacing w:val="-19"/>
              </w:rPr>
              <w:t>日国家质量监督检验检疫总局令第</w:t>
            </w:r>
            <w:r>
              <w:rPr>
                <w:spacing w:val="-68"/>
              </w:rPr>
              <w:t xml:space="preserve"> </w:t>
            </w:r>
            <w:r>
              <w:rPr>
                <w:b/>
                <w:bCs/>
                <w:spacing w:val="-19"/>
              </w:rPr>
              <w:t>43</w:t>
            </w:r>
            <w:r>
              <w:rPr>
                <w:spacing w:val="-57"/>
              </w:rPr>
              <w:t xml:space="preserve"> </w:t>
            </w:r>
            <w:r>
              <w:rPr>
                <w:b/>
                <w:bCs/>
                <w:spacing w:val="-19"/>
              </w:rPr>
              <w:t>号公</w:t>
            </w:r>
            <w:r>
              <w:rPr>
                <w:b/>
                <w:bCs/>
                <w:spacing w:val="-8"/>
              </w:rPr>
              <w:t>布</w:t>
            </w:r>
            <w:r>
              <w:rPr>
                <w:spacing w:val="-8"/>
              </w:rPr>
              <w:t xml:space="preserve"> </w:t>
            </w:r>
            <w:r>
              <w:rPr>
                <w:b/>
                <w:bCs/>
                <w:spacing w:val="-8"/>
              </w:rPr>
              <w:t>根据</w:t>
            </w:r>
            <w:r>
              <w:rPr>
                <w:spacing w:val="-55"/>
              </w:rPr>
              <w:t xml:space="preserve"> </w:t>
            </w:r>
            <w:r>
              <w:rPr>
                <w:b/>
                <w:bCs/>
                <w:spacing w:val="-8"/>
              </w:rPr>
              <w:t>2018</w:t>
            </w:r>
            <w:r>
              <w:rPr>
                <w:spacing w:val="-57"/>
              </w:rPr>
              <w:t xml:space="preserve"> </w:t>
            </w:r>
            <w:r>
              <w:rPr>
                <w:b/>
                <w:bCs/>
                <w:spacing w:val="-8"/>
              </w:rPr>
              <w:t>年3</w:t>
            </w:r>
            <w:r>
              <w:rPr>
                <w:spacing w:val="-47"/>
              </w:rPr>
              <w:t xml:space="preserve"> </w:t>
            </w:r>
            <w:r>
              <w:rPr>
                <w:b/>
                <w:bCs/>
                <w:spacing w:val="-8"/>
              </w:rPr>
              <w:t>月</w:t>
            </w:r>
            <w:r>
              <w:rPr>
                <w:spacing w:val="-59"/>
              </w:rPr>
              <w:t xml:space="preserve"> </w:t>
            </w:r>
            <w:r>
              <w:rPr>
                <w:b/>
                <w:bCs/>
                <w:spacing w:val="-8"/>
              </w:rPr>
              <w:t>6</w:t>
            </w:r>
            <w:r>
              <w:rPr>
                <w:spacing w:val="-8"/>
              </w:rPr>
              <w:t xml:space="preserve"> </w:t>
            </w:r>
            <w:r>
              <w:rPr>
                <w:b/>
                <w:bCs/>
                <w:spacing w:val="-8"/>
              </w:rPr>
              <w:t>日国家质量监督检验检疫总局令第</w:t>
            </w:r>
            <w:r>
              <w:rPr>
                <w:spacing w:val="-43"/>
              </w:rPr>
              <w:t xml:space="preserve"> </w:t>
            </w:r>
            <w:r>
              <w:rPr>
                <w:b/>
                <w:bCs/>
                <w:spacing w:val="-8"/>
              </w:rPr>
              <w:t>196</w:t>
            </w:r>
            <w:r>
              <w:rPr>
                <w:spacing w:val="-51"/>
              </w:rPr>
              <w:t xml:space="preserve"> </w:t>
            </w:r>
            <w:r>
              <w:rPr>
                <w:b/>
                <w:bCs/>
                <w:spacing w:val="-9"/>
              </w:rPr>
              <w:t>号第一次修订</w:t>
            </w:r>
            <w:r>
              <w:rPr>
                <w:spacing w:val="-9"/>
              </w:rPr>
              <w:t xml:space="preserve"> </w:t>
            </w:r>
            <w:r>
              <w:rPr>
                <w:b/>
                <w:bCs/>
                <w:spacing w:val="-9"/>
              </w:rPr>
              <w:t>根据2020</w:t>
            </w:r>
            <w:r>
              <w:rPr>
                <w:b/>
                <w:bCs/>
                <w:spacing w:val="-12"/>
              </w:rPr>
              <w:t>年</w:t>
            </w:r>
            <w:r>
              <w:rPr>
                <w:spacing w:val="-57"/>
              </w:rPr>
              <w:t xml:space="preserve"> </w:t>
            </w:r>
            <w:r>
              <w:rPr>
                <w:b/>
                <w:bCs/>
                <w:spacing w:val="-12"/>
              </w:rPr>
              <w:t>10</w:t>
            </w:r>
            <w:r>
              <w:rPr>
                <w:spacing w:val="-62"/>
              </w:rPr>
              <w:t xml:space="preserve"> </w:t>
            </w:r>
            <w:r>
              <w:rPr>
                <w:b/>
                <w:bCs/>
                <w:spacing w:val="-12"/>
              </w:rPr>
              <w:t>月23</w:t>
            </w:r>
            <w:r>
              <w:rPr>
                <w:spacing w:val="-29"/>
              </w:rPr>
              <w:t xml:space="preserve"> </w:t>
            </w:r>
            <w:r>
              <w:rPr>
                <w:b/>
                <w:bCs/>
                <w:spacing w:val="-12"/>
              </w:rPr>
              <w:t>日国家市场监督管理总局令第</w:t>
            </w:r>
            <w:r>
              <w:rPr>
                <w:spacing w:val="-67"/>
              </w:rPr>
              <w:t xml:space="preserve"> </w:t>
            </w:r>
            <w:r>
              <w:rPr>
                <w:b/>
                <w:bCs/>
                <w:spacing w:val="-12"/>
              </w:rPr>
              <w:t>31</w:t>
            </w:r>
            <w:r>
              <w:rPr>
                <w:spacing w:val="-62"/>
              </w:rPr>
              <w:t xml:space="preserve"> </w:t>
            </w:r>
            <w:r>
              <w:rPr>
                <w:b/>
                <w:bCs/>
                <w:spacing w:val="-12"/>
              </w:rPr>
              <w:t>号第二次修订</w:t>
            </w:r>
            <w:r>
              <w:rPr>
                <w:spacing w:val="-12"/>
              </w:rPr>
              <w:t xml:space="preserve"> </w:t>
            </w:r>
            <w:r>
              <w:rPr>
                <w:b/>
                <w:bCs/>
                <w:spacing w:val="-12"/>
              </w:rPr>
              <w:t>根</w:t>
            </w:r>
            <w:r>
              <w:rPr>
                <w:b/>
                <w:bCs/>
                <w:spacing w:val="-13"/>
              </w:rPr>
              <w:t>据</w:t>
            </w:r>
            <w:r>
              <w:rPr>
                <w:spacing w:val="-71"/>
              </w:rPr>
              <w:t xml:space="preserve"> </w:t>
            </w:r>
            <w:r>
              <w:rPr>
                <w:b/>
                <w:bCs/>
                <w:spacing w:val="-13"/>
              </w:rPr>
              <w:t>2022</w:t>
            </w:r>
            <w:r>
              <w:rPr>
                <w:spacing w:val="-67"/>
              </w:rPr>
              <w:t xml:space="preserve"> </w:t>
            </w:r>
            <w:r>
              <w:rPr>
                <w:b/>
                <w:bCs/>
                <w:spacing w:val="-13"/>
              </w:rPr>
              <w:t>年9</w:t>
            </w:r>
            <w:r>
              <w:rPr>
                <w:spacing w:val="-62"/>
              </w:rPr>
              <w:t xml:space="preserve"> </w:t>
            </w:r>
            <w:r>
              <w:rPr>
                <w:b/>
                <w:bCs/>
                <w:spacing w:val="-13"/>
              </w:rPr>
              <w:t>月29</w:t>
            </w:r>
            <w:r>
              <w:rPr>
                <w:spacing w:val="-26"/>
              </w:rPr>
              <w:t xml:space="preserve"> </w:t>
            </w:r>
            <w:r>
              <w:rPr>
                <w:b/>
                <w:bCs/>
                <w:spacing w:val="-13"/>
              </w:rPr>
              <w:t>日国家市</w:t>
            </w:r>
            <w:r>
              <w:rPr>
                <w:b/>
                <w:bCs/>
                <w:spacing w:val="-20"/>
              </w:rPr>
              <w:t>场监督管理总局令第</w:t>
            </w:r>
            <w:r>
              <w:rPr>
                <w:spacing w:val="-64"/>
              </w:rPr>
              <w:t xml:space="preserve"> </w:t>
            </w:r>
            <w:r>
              <w:rPr>
                <w:b/>
                <w:bCs/>
                <w:spacing w:val="-20"/>
              </w:rPr>
              <w:t>61</w:t>
            </w:r>
            <w:r>
              <w:rPr>
                <w:spacing w:val="-59"/>
              </w:rPr>
              <w:t xml:space="preserve"> </w:t>
            </w:r>
            <w:r>
              <w:rPr>
                <w:b/>
                <w:bCs/>
                <w:spacing w:val="-20"/>
              </w:rPr>
              <w:t>号第三次修订）第五条</w:t>
            </w:r>
            <w:r>
              <w:rPr>
                <w:spacing w:val="-20"/>
              </w:rPr>
              <w:t xml:space="preserve"> </w:t>
            </w:r>
            <w:r>
              <w:rPr>
                <w:b/>
                <w:bCs/>
                <w:spacing w:val="-20"/>
              </w:rPr>
              <w:t>纤维质量监督机构可以在茧丝收购</w:t>
            </w:r>
            <w:r>
              <w:rPr>
                <w:b/>
                <w:bCs/>
                <w:spacing w:val="-21"/>
              </w:rPr>
              <w:t>、加工、</w:t>
            </w:r>
            <w:r>
              <w:rPr>
                <w:b/>
                <w:bCs/>
                <w:spacing w:val="-17"/>
              </w:rPr>
              <w:t>销售、承储活动所涉及的场所实施茧丝质量监督检查。监督检查的内容包括：茧丝经</w:t>
            </w:r>
            <w:r>
              <w:rPr>
                <w:b/>
                <w:bCs/>
                <w:spacing w:val="-18"/>
              </w:rPr>
              <w:t>营者</w:t>
            </w:r>
            <w:r>
              <w:rPr>
                <w:b/>
                <w:bCs/>
                <w:spacing w:val="-17"/>
              </w:rPr>
              <w:t>收购桑蚕鲜茧是否按要求进行仪评；未经质量公证检验的茧丝质量、数量和包装、标</w:t>
            </w:r>
            <w:r>
              <w:rPr>
                <w:b/>
                <w:bCs/>
                <w:spacing w:val="-18"/>
              </w:rPr>
              <w:t>识是</w:t>
            </w:r>
            <w:r>
              <w:rPr>
                <w:b/>
                <w:bCs/>
                <w:spacing w:val="-17"/>
              </w:rPr>
              <w:t>否符合国家标准、地方标准和国家的有关规定；茧丝的标识以及质量凭证是否与实物</w:t>
            </w:r>
            <w:r>
              <w:rPr>
                <w:b/>
                <w:bCs/>
                <w:spacing w:val="-18"/>
              </w:rPr>
              <w:t>相符</w:t>
            </w:r>
            <w:r>
              <w:rPr>
                <w:b/>
                <w:bCs/>
                <w:spacing w:val="-17"/>
              </w:rPr>
              <w:t>等。纤维质量监督机构应当设置举报电话并向社会公布，积极受理有关茧丝质量违法</w:t>
            </w:r>
            <w:r>
              <w:rPr>
                <w:b/>
                <w:bCs/>
                <w:spacing w:val="-18"/>
              </w:rPr>
              <w:t>行为</w:t>
            </w:r>
            <w:r>
              <w:rPr>
                <w:b/>
                <w:bCs/>
                <w:spacing w:val="-14"/>
              </w:rPr>
              <w:t>的举报。第六条</w:t>
            </w:r>
            <w:r>
              <w:rPr>
                <w:spacing w:val="-14"/>
              </w:rPr>
              <w:t xml:space="preserve"> </w:t>
            </w:r>
            <w:r>
              <w:rPr>
                <w:b/>
                <w:bCs/>
                <w:spacing w:val="-14"/>
              </w:rPr>
              <w:t>纤维质量监督机构进行茧丝质量监督检查，以及根据违法嫌疑证据或者</w:t>
            </w:r>
            <w:r>
              <w:rPr>
                <w:b/>
                <w:bCs/>
                <w:spacing w:val="-13"/>
              </w:rPr>
              <w:t>举报，对涉嫌违反本办法规定的行为进行查处时，可以行使下列职</w:t>
            </w:r>
            <w:r>
              <w:rPr>
                <w:b/>
                <w:bCs/>
                <w:spacing w:val="-14"/>
              </w:rPr>
              <w:t>权</w:t>
            </w:r>
            <w:r>
              <w:rPr>
                <w:b/>
                <w:bCs/>
                <w:spacing w:val="-55"/>
                <w:w w:val="86"/>
              </w:rPr>
              <w:t>：（</w:t>
            </w:r>
            <w:r>
              <w:rPr>
                <w:b/>
                <w:bCs/>
                <w:spacing w:val="-14"/>
              </w:rPr>
              <w:t>一）对涉嫌从事</w:t>
            </w:r>
            <w:r>
              <w:rPr>
                <w:b/>
                <w:bCs/>
                <w:spacing w:val="-13"/>
              </w:rPr>
              <w:t>违反本办法的茧丝经营活动所涉及的场所实施现场检查</w:t>
            </w:r>
            <w:r>
              <w:rPr>
                <w:b/>
                <w:bCs/>
                <w:spacing w:val="-55"/>
                <w:w w:val="85"/>
              </w:rPr>
              <w:t>；（</w:t>
            </w:r>
            <w:r>
              <w:rPr>
                <w:b/>
                <w:bCs/>
                <w:spacing w:val="-13"/>
              </w:rPr>
              <w:t>二）向与茧丝经</w:t>
            </w:r>
            <w:r>
              <w:rPr>
                <w:b/>
                <w:bCs/>
                <w:spacing w:val="-14"/>
              </w:rPr>
              <w:t>营活动有关的</w:t>
            </w:r>
            <w:r>
              <w:rPr>
                <w:b/>
                <w:bCs/>
                <w:spacing w:val="-13"/>
              </w:rPr>
              <w:t>人员调查、了解涉嫌从事违反本办法的经营活动的有关情况</w:t>
            </w:r>
            <w:r>
              <w:rPr>
                <w:b/>
                <w:bCs/>
                <w:spacing w:val="-55"/>
                <w:w w:val="85"/>
              </w:rPr>
              <w:t>；（</w:t>
            </w:r>
            <w:r>
              <w:rPr>
                <w:b/>
                <w:bCs/>
                <w:spacing w:val="-13"/>
              </w:rPr>
              <w:t>三）查阅、复</w:t>
            </w:r>
            <w:r>
              <w:rPr>
                <w:b/>
                <w:bCs/>
                <w:spacing w:val="-14"/>
              </w:rPr>
              <w:t>制与茧丝经</w:t>
            </w:r>
            <w:r>
              <w:rPr>
                <w:b/>
                <w:bCs/>
                <w:spacing w:val="-13"/>
              </w:rPr>
              <w:t>营活动有关的合同、单据、帐簿以及其他资料</w:t>
            </w:r>
            <w:r>
              <w:rPr>
                <w:b/>
                <w:bCs/>
                <w:spacing w:val="-55"/>
                <w:w w:val="85"/>
              </w:rPr>
              <w:t>；（</w:t>
            </w:r>
            <w:r>
              <w:rPr>
                <w:b/>
                <w:bCs/>
                <w:spacing w:val="-13"/>
              </w:rPr>
              <w:t>四）对涉嫌掺杂掺假、以次</w:t>
            </w:r>
            <w:r>
              <w:rPr>
                <w:b/>
                <w:bCs/>
                <w:spacing w:val="-14"/>
              </w:rPr>
              <w:t>充好、以假</w:t>
            </w:r>
            <w:r>
              <w:rPr>
                <w:b/>
                <w:bCs/>
                <w:spacing w:val="-17"/>
              </w:rPr>
              <w:t>充真或者其他有严重质量问题的茧丝以及直接用于生产掺杂掺假、以次充好、以假充</w:t>
            </w:r>
            <w:r>
              <w:rPr>
                <w:b/>
                <w:bCs/>
                <w:spacing w:val="-18"/>
              </w:rPr>
              <w:t>真的</w:t>
            </w:r>
            <w:r>
              <w:rPr>
                <w:b/>
                <w:bCs/>
                <w:spacing w:val="-14"/>
              </w:rPr>
              <w:t>茧丝的设备、工具予以查封或者扣押。</w:t>
            </w:r>
          </w:p>
          <w:p>
            <w:pPr>
              <w:pStyle w:val="7"/>
              <w:spacing w:before="73" w:line="248" w:lineRule="auto"/>
              <w:ind w:left="118" w:right="94"/>
            </w:pPr>
            <w:r>
              <w:rPr>
                <w:b/>
                <w:bCs/>
                <w:spacing w:val="-14"/>
              </w:rPr>
              <w:t>3.《麻类纤维质量监督管理办法》（2005</w:t>
            </w:r>
            <w:r>
              <w:rPr>
                <w:spacing w:val="-62"/>
              </w:rPr>
              <w:t xml:space="preserve"> </w:t>
            </w:r>
            <w:r>
              <w:rPr>
                <w:b/>
                <w:bCs/>
                <w:spacing w:val="-14"/>
              </w:rPr>
              <w:t>年</w:t>
            </w:r>
            <w:r>
              <w:rPr>
                <w:spacing w:val="-66"/>
              </w:rPr>
              <w:t xml:space="preserve"> </w:t>
            </w:r>
            <w:r>
              <w:rPr>
                <w:b/>
                <w:bCs/>
                <w:spacing w:val="-15"/>
              </w:rPr>
              <w:t>4</w:t>
            </w:r>
            <w:r>
              <w:rPr>
                <w:spacing w:val="-54"/>
              </w:rPr>
              <w:t xml:space="preserve"> </w:t>
            </w:r>
            <w:r>
              <w:rPr>
                <w:b/>
                <w:bCs/>
                <w:spacing w:val="-15"/>
              </w:rPr>
              <w:t>月22</w:t>
            </w:r>
            <w:r>
              <w:rPr>
                <w:spacing w:val="-15"/>
              </w:rPr>
              <w:t xml:space="preserve"> </w:t>
            </w:r>
            <w:r>
              <w:rPr>
                <w:b/>
                <w:bCs/>
                <w:spacing w:val="-15"/>
              </w:rPr>
              <w:t>日国家质量监督检验检疫总局令第73</w:t>
            </w:r>
            <w:r>
              <w:t xml:space="preserve"> </w:t>
            </w:r>
            <w:r>
              <w:rPr>
                <w:b/>
                <w:bCs/>
                <w:spacing w:val="-10"/>
              </w:rPr>
              <w:t>号公布，根据</w:t>
            </w:r>
            <w:r>
              <w:rPr>
                <w:spacing w:val="-63"/>
              </w:rPr>
              <w:t xml:space="preserve"> </w:t>
            </w:r>
            <w:r>
              <w:rPr>
                <w:b/>
                <w:bCs/>
                <w:spacing w:val="-10"/>
              </w:rPr>
              <w:t>2020</w:t>
            </w:r>
            <w:r>
              <w:rPr>
                <w:spacing w:val="-62"/>
              </w:rPr>
              <w:t xml:space="preserve"> </w:t>
            </w:r>
            <w:r>
              <w:rPr>
                <w:b/>
                <w:bCs/>
                <w:spacing w:val="-10"/>
              </w:rPr>
              <w:t>年</w:t>
            </w:r>
            <w:r>
              <w:rPr>
                <w:spacing w:val="-47"/>
              </w:rPr>
              <w:t xml:space="preserve"> </w:t>
            </w:r>
            <w:r>
              <w:rPr>
                <w:b/>
                <w:bCs/>
                <w:spacing w:val="-10"/>
              </w:rPr>
              <w:t>10</w:t>
            </w:r>
            <w:r>
              <w:rPr>
                <w:spacing w:val="-57"/>
              </w:rPr>
              <w:t xml:space="preserve"> </w:t>
            </w:r>
            <w:r>
              <w:rPr>
                <w:b/>
                <w:bCs/>
                <w:spacing w:val="-10"/>
              </w:rPr>
              <w:t>月23</w:t>
            </w:r>
            <w:r>
              <w:rPr>
                <w:spacing w:val="-10"/>
              </w:rPr>
              <w:t xml:space="preserve"> </w:t>
            </w:r>
            <w:r>
              <w:rPr>
                <w:b/>
                <w:bCs/>
                <w:spacing w:val="-10"/>
              </w:rPr>
              <w:t>日国家市场监</w:t>
            </w:r>
            <w:r>
              <w:rPr>
                <w:b/>
                <w:bCs/>
                <w:spacing w:val="-11"/>
              </w:rPr>
              <w:t>督管理总局令第31号修订）第八条纤维质</w:t>
            </w:r>
          </w:p>
        </w:tc>
        <w:tc>
          <w:tcPr>
            <w:tcW w:w="1065" w:type="dxa"/>
            <w:vAlign w:val="top"/>
          </w:tcPr>
          <w:p>
            <w:pPr>
              <w:pStyle w:val="7"/>
              <w:spacing w:before="61" w:line="219" w:lineRule="auto"/>
              <w:ind w:left="304"/>
            </w:pPr>
            <w:r>
              <w:rPr>
                <w:b/>
                <w:bCs/>
                <w:spacing w:val="-9"/>
              </w:rPr>
              <w:t>部门</w:t>
            </w: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bl>
    <w:p>
      <w:pPr>
        <w:spacing w:line="14" w:lineRule="auto"/>
        <w:rPr>
          <w:rFonts w:ascii="Arial"/>
          <w:sz w:val="2"/>
        </w:rPr>
      </w:pPr>
    </w:p>
    <w:p>
      <w:pPr>
        <w:spacing w:line="14" w:lineRule="auto"/>
        <w:rPr>
          <w:rFonts w:ascii="Arial" w:hAnsi="Arial" w:eastAsia="Arial" w:cs="Arial"/>
          <w:sz w:val="2"/>
          <w:szCs w:val="2"/>
        </w:rPr>
        <w:sectPr>
          <w:footerReference r:id="rId16" w:type="default"/>
          <w:pgSz w:w="16839" w:h="11907"/>
          <w:pgMar w:top="1012" w:right="619" w:bottom="1873"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3"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55" w:line="277" w:lineRule="auto"/>
              <w:ind w:left="112" w:right="92"/>
              <w:jc w:val="both"/>
            </w:pPr>
            <w:r>
              <w:rPr>
                <w:b/>
                <w:bCs/>
                <w:spacing w:val="-17"/>
              </w:rPr>
              <w:t>量监督机构对公证检验以外的麻类纤维质量实施监督检查。监督检查主要内容包括</w:t>
            </w:r>
            <w:r>
              <w:rPr>
                <w:b/>
                <w:bCs/>
                <w:spacing w:val="-18"/>
              </w:rPr>
              <w:t>：麻类</w:t>
            </w:r>
            <w:r>
              <w:t xml:space="preserve"> </w:t>
            </w:r>
            <w:r>
              <w:rPr>
                <w:b/>
                <w:bCs/>
                <w:spacing w:val="-17"/>
              </w:rPr>
              <w:t>纤维质量、数量和包装、标识是否符合国家标准和技术规范规定；麻类纤维标识以及</w:t>
            </w:r>
            <w:r>
              <w:rPr>
                <w:b/>
                <w:bCs/>
                <w:spacing w:val="-18"/>
              </w:rPr>
              <w:t>质量</w:t>
            </w:r>
            <w:r>
              <w:t xml:space="preserve"> </w:t>
            </w:r>
            <w:r>
              <w:rPr>
                <w:b/>
                <w:bCs/>
                <w:spacing w:val="-14"/>
              </w:rPr>
              <w:t>凭证是否与实物相符等。第十一条?纤维质量监督机构进行麻类纤维质量监督检查，以及</w:t>
            </w:r>
            <w:r>
              <w:t xml:space="preserve"> </w:t>
            </w:r>
            <w:r>
              <w:rPr>
                <w:b/>
                <w:bCs/>
                <w:spacing w:val="-17"/>
              </w:rPr>
              <w:t>根据涉嫌违法证据或者举报，对涉嫌违反本办法规定的行为进行查处时，可以行使下</w:t>
            </w:r>
            <w:r>
              <w:rPr>
                <w:b/>
                <w:bCs/>
                <w:spacing w:val="-18"/>
              </w:rPr>
              <w:t>列职</w:t>
            </w:r>
            <w:r>
              <w:t xml:space="preserve"> </w:t>
            </w:r>
            <w:r>
              <w:rPr>
                <w:b/>
                <w:bCs/>
                <w:spacing w:val="-14"/>
              </w:rPr>
              <w:t>权</w:t>
            </w:r>
            <w:r>
              <w:rPr>
                <w:b/>
                <w:bCs/>
                <w:spacing w:val="-51"/>
                <w:w w:val="79"/>
              </w:rPr>
              <w:t>：（</w:t>
            </w:r>
            <w:r>
              <w:rPr>
                <w:b/>
                <w:bCs/>
                <w:spacing w:val="-14"/>
              </w:rPr>
              <w:t>一）对涉嫌从事违反本办法的经营活动的场所实施现场检查</w:t>
            </w:r>
            <w:r>
              <w:rPr>
                <w:b/>
                <w:bCs/>
                <w:spacing w:val="-51"/>
                <w:w w:val="79"/>
              </w:rPr>
              <w:t>；（</w:t>
            </w:r>
            <w:r>
              <w:rPr>
                <w:b/>
                <w:bCs/>
                <w:spacing w:val="-14"/>
              </w:rPr>
              <w:t>二）</w:t>
            </w:r>
            <w:r>
              <w:rPr>
                <w:b/>
                <w:bCs/>
                <w:spacing w:val="-15"/>
              </w:rPr>
              <w:t>调查、了解与涉</w:t>
            </w:r>
            <w:r>
              <w:rPr>
                <w:spacing w:val="9"/>
              </w:rPr>
              <w:t xml:space="preserve"> </w:t>
            </w:r>
            <w:r>
              <w:rPr>
                <w:b/>
                <w:bCs/>
                <w:spacing w:val="-13"/>
              </w:rPr>
              <w:t>嫌从事违反本办法的经营活动有关的情况</w:t>
            </w:r>
            <w:r>
              <w:rPr>
                <w:b/>
                <w:bCs/>
                <w:spacing w:val="-55"/>
                <w:w w:val="85"/>
              </w:rPr>
              <w:t>；（</w:t>
            </w:r>
            <w:r>
              <w:rPr>
                <w:b/>
                <w:bCs/>
                <w:spacing w:val="-13"/>
              </w:rPr>
              <w:t>三）查阅、复制与麻类纤维经</w:t>
            </w:r>
            <w:r>
              <w:rPr>
                <w:b/>
                <w:bCs/>
                <w:spacing w:val="-14"/>
              </w:rPr>
              <w:t>营活动有关的</w:t>
            </w:r>
            <w:r>
              <w:rPr>
                <w:spacing w:val="4"/>
              </w:rPr>
              <w:t xml:space="preserve"> </w:t>
            </w:r>
            <w:r>
              <w:rPr>
                <w:b/>
                <w:bCs/>
                <w:spacing w:val="-13"/>
              </w:rPr>
              <w:t>合同、单据、账簿以及其他资料</w:t>
            </w:r>
            <w:r>
              <w:rPr>
                <w:b/>
                <w:bCs/>
                <w:spacing w:val="-55"/>
                <w:w w:val="85"/>
              </w:rPr>
              <w:t>；（</w:t>
            </w:r>
            <w:r>
              <w:rPr>
                <w:b/>
                <w:bCs/>
                <w:spacing w:val="-13"/>
              </w:rPr>
              <w:t>四）对涉嫌掺杂掺假、以假充真、以次充</w:t>
            </w:r>
            <w:r>
              <w:rPr>
                <w:b/>
                <w:bCs/>
                <w:spacing w:val="-14"/>
              </w:rPr>
              <w:t>好或者其他</w:t>
            </w:r>
            <w:r>
              <w:rPr>
                <w:spacing w:val="3"/>
              </w:rPr>
              <w:t xml:space="preserve"> </w:t>
            </w:r>
            <w:r>
              <w:rPr>
                <w:b/>
                <w:bCs/>
                <w:spacing w:val="-17"/>
              </w:rPr>
              <w:t>有严重质量问题的麻类纤维，以及直接用于生产掺杂掺假、以假充真、以次充好的麻</w:t>
            </w:r>
            <w:r>
              <w:rPr>
                <w:b/>
                <w:bCs/>
                <w:spacing w:val="-18"/>
              </w:rPr>
              <w:t>类纤</w:t>
            </w:r>
            <w:r>
              <w:t xml:space="preserve"> </w:t>
            </w:r>
            <w:r>
              <w:rPr>
                <w:b/>
                <w:bCs/>
                <w:spacing w:val="-14"/>
              </w:rPr>
              <w:t>维的设备、工具予以查封或者扣押。</w:t>
            </w:r>
          </w:p>
          <w:p>
            <w:pPr>
              <w:pStyle w:val="7"/>
              <w:spacing w:before="7" w:line="268" w:lineRule="auto"/>
              <w:ind w:left="112"/>
              <w:jc w:val="both"/>
            </w:pPr>
            <w:r>
              <w:rPr>
                <w:b/>
                <w:bCs/>
                <w:spacing w:val="-16"/>
              </w:rPr>
              <w:t>4.《毛绒纤维质量监督管理办法》（2003</w:t>
            </w:r>
            <w:r>
              <w:rPr>
                <w:spacing w:val="-62"/>
              </w:rPr>
              <w:t xml:space="preserve"> </w:t>
            </w:r>
            <w:r>
              <w:rPr>
                <w:b/>
                <w:bCs/>
                <w:spacing w:val="-16"/>
              </w:rPr>
              <w:t>年</w:t>
            </w:r>
            <w:r>
              <w:rPr>
                <w:spacing w:val="-59"/>
              </w:rPr>
              <w:t xml:space="preserve"> </w:t>
            </w:r>
            <w:r>
              <w:rPr>
                <w:b/>
                <w:bCs/>
                <w:spacing w:val="-16"/>
              </w:rPr>
              <w:t>7</w:t>
            </w:r>
            <w:r>
              <w:rPr>
                <w:spacing w:val="-54"/>
              </w:rPr>
              <w:t xml:space="preserve"> </w:t>
            </w:r>
            <w:r>
              <w:rPr>
                <w:b/>
                <w:bCs/>
                <w:spacing w:val="-16"/>
              </w:rPr>
              <w:t>月</w:t>
            </w:r>
            <w:r>
              <w:rPr>
                <w:spacing w:val="-48"/>
              </w:rPr>
              <w:t xml:space="preserve"> </w:t>
            </w:r>
            <w:r>
              <w:rPr>
                <w:b/>
                <w:bCs/>
                <w:spacing w:val="-16"/>
              </w:rPr>
              <w:t>18</w:t>
            </w:r>
            <w:r>
              <w:rPr>
                <w:spacing w:val="-16"/>
              </w:rPr>
              <w:t xml:space="preserve"> </w:t>
            </w:r>
            <w:r>
              <w:rPr>
                <w:b/>
                <w:bCs/>
                <w:spacing w:val="-16"/>
              </w:rPr>
              <w:t>日国家</w:t>
            </w:r>
            <w:r>
              <w:rPr>
                <w:b/>
                <w:bCs/>
                <w:spacing w:val="-17"/>
              </w:rPr>
              <w:t>质量监督检验检疫总局令第49</w:t>
            </w:r>
            <w:r>
              <w:rPr>
                <w:b/>
                <w:bCs/>
                <w:spacing w:val="-10"/>
              </w:rPr>
              <w:t>号公布，根据</w:t>
            </w:r>
            <w:r>
              <w:rPr>
                <w:spacing w:val="-62"/>
              </w:rPr>
              <w:t xml:space="preserve"> </w:t>
            </w:r>
            <w:r>
              <w:rPr>
                <w:b/>
                <w:bCs/>
                <w:spacing w:val="-10"/>
              </w:rPr>
              <w:t>2020</w:t>
            </w:r>
            <w:r>
              <w:rPr>
                <w:spacing w:val="-62"/>
              </w:rPr>
              <w:t xml:space="preserve"> </w:t>
            </w:r>
            <w:r>
              <w:rPr>
                <w:b/>
                <w:bCs/>
                <w:spacing w:val="-10"/>
              </w:rPr>
              <w:t>年</w:t>
            </w:r>
            <w:r>
              <w:rPr>
                <w:spacing w:val="-47"/>
              </w:rPr>
              <w:t xml:space="preserve"> </w:t>
            </w:r>
            <w:r>
              <w:rPr>
                <w:b/>
                <w:bCs/>
                <w:spacing w:val="-10"/>
              </w:rPr>
              <w:t>10</w:t>
            </w:r>
            <w:r>
              <w:rPr>
                <w:spacing w:val="-57"/>
              </w:rPr>
              <w:t xml:space="preserve"> </w:t>
            </w:r>
            <w:r>
              <w:rPr>
                <w:b/>
                <w:bCs/>
                <w:spacing w:val="-10"/>
              </w:rPr>
              <w:t>月23</w:t>
            </w:r>
            <w:r>
              <w:rPr>
                <w:spacing w:val="-10"/>
              </w:rPr>
              <w:t xml:space="preserve"> </w:t>
            </w:r>
            <w:r>
              <w:rPr>
                <w:b/>
                <w:bCs/>
                <w:spacing w:val="-10"/>
              </w:rPr>
              <w:t>日国家市</w:t>
            </w:r>
            <w:r>
              <w:rPr>
                <w:b/>
                <w:bCs/>
                <w:spacing w:val="-11"/>
              </w:rPr>
              <w:t>场监督管理总局令第31号修订）第八条</w:t>
            </w:r>
            <w:r>
              <w:rPr>
                <w:spacing w:val="-11"/>
              </w:rPr>
              <w:t xml:space="preserve"> </w:t>
            </w:r>
            <w:r>
              <w:rPr>
                <w:b/>
                <w:bCs/>
                <w:spacing w:val="-11"/>
              </w:rPr>
              <w:t>纤维质</w:t>
            </w:r>
            <w:r>
              <w:t xml:space="preserve">  </w:t>
            </w:r>
            <w:r>
              <w:rPr>
                <w:b/>
                <w:bCs/>
                <w:spacing w:val="-17"/>
              </w:rPr>
              <w:t>量监督机构对公证检验和本办法第九条规定的检验以外的毛绒纤维</w:t>
            </w:r>
            <w:r>
              <w:rPr>
                <w:b/>
                <w:bCs/>
                <w:spacing w:val="-18"/>
              </w:rPr>
              <w:t>实施监督检查。监督检</w:t>
            </w:r>
            <w:r>
              <w:t xml:space="preserve">  </w:t>
            </w:r>
            <w:r>
              <w:rPr>
                <w:b/>
                <w:bCs/>
                <w:spacing w:val="-17"/>
              </w:rPr>
              <w:t>查的内容是：毛绒纤维质量、数量和包装是否符合国家标准；毛绒</w:t>
            </w:r>
            <w:r>
              <w:rPr>
                <w:b/>
                <w:bCs/>
                <w:spacing w:val="-18"/>
              </w:rPr>
              <w:t>纤维标识以及质量凭证</w:t>
            </w:r>
            <w:r>
              <w:t xml:space="preserve">  </w:t>
            </w:r>
            <w:r>
              <w:rPr>
                <w:b/>
                <w:bCs/>
                <w:spacing w:val="-17"/>
              </w:rPr>
              <w:t>是否与实物相符等。第九条</w:t>
            </w:r>
            <w:r>
              <w:rPr>
                <w:spacing w:val="-17"/>
              </w:rPr>
              <w:t xml:space="preserve"> </w:t>
            </w:r>
            <w:r>
              <w:rPr>
                <w:b/>
                <w:bCs/>
                <w:spacing w:val="-17"/>
              </w:rPr>
              <w:t>毛绒纤维经营者销售未实施公</w:t>
            </w:r>
            <w:r>
              <w:rPr>
                <w:b/>
                <w:bCs/>
                <w:spacing w:val="-18"/>
              </w:rPr>
              <w:t>证检验的批量山羊绒，须向省、</w:t>
            </w:r>
            <w:r>
              <w:t xml:space="preserve"> </w:t>
            </w:r>
            <w:r>
              <w:rPr>
                <w:b/>
                <w:bCs/>
                <w:spacing w:val="-26"/>
              </w:rPr>
              <w:t>自治区、直辖市专业纤维检验机构（以下简称省级专业纤维检验机构）或者其指定的地（市）</w:t>
            </w:r>
            <w:r>
              <w:rPr>
                <w:spacing w:val="7"/>
              </w:rPr>
              <w:t xml:space="preserve"> </w:t>
            </w:r>
            <w:r>
              <w:rPr>
                <w:b/>
                <w:bCs/>
                <w:spacing w:val="-14"/>
              </w:rPr>
              <w:t>级以上专业纤维检验机构申请检验。</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799" w:type="dxa"/>
            <w:vAlign w:val="top"/>
          </w:tcPr>
          <w:p>
            <w:pPr>
              <w:spacing w:line="261" w:lineRule="auto"/>
              <w:rPr>
                <w:rFonts w:ascii="Arial"/>
                <w:sz w:val="21"/>
              </w:rPr>
            </w:pPr>
          </w:p>
          <w:p>
            <w:pPr>
              <w:spacing w:line="262" w:lineRule="auto"/>
              <w:rPr>
                <w:rFonts w:ascii="Arial"/>
                <w:sz w:val="21"/>
              </w:rPr>
            </w:pPr>
          </w:p>
          <w:p>
            <w:pPr>
              <w:pStyle w:val="7"/>
              <w:spacing w:before="78" w:line="239" w:lineRule="auto"/>
              <w:ind w:left="287"/>
            </w:pPr>
            <w:r>
              <w:rPr>
                <w:b/>
                <w:bCs/>
                <w:spacing w:val="-9"/>
              </w:rPr>
              <w:t>20</w:t>
            </w:r>
          </w:p>
        </w:tc>
        <w:tc>
          <w:tcPr>
            <w:tcW w:w="1828" w:type="dxa"/>
            <w:vAlign w:val="top"/>
          </w:tcPr>
          <w:p>
            <w:pPr>
              <w:pStyle w:val="7"/>
              <w:spacing w:before="66" w:line="263" w:lineRule="auto"/>
              <w:ind w:left="111" w:right="106"/>
              <w:jc w:val="both"/>
            </w:pPr>
            <w:r>
              <w:rPr>
                <w:rFonts w:hint="eastAsia"/>
                <w:b/>
                <w:bCs/>
                <w:spacing w:val="-14"/>
              </w:rPr>
              <w:t>对食品生产、经营环节的行政检查〔含对食品 (添加剂、特</w:t>
            </w:r>
            <w:r>
              <w:rPr>
                <w:b/>
                <w:bCs/>
                <w:spacing w:val="3"/>
              </w:rPr>
              <w:t>殊</w:t>
            </w:r>
          </w:p>
        </w:tc>
        <w:tc>
          <w:tcPr>
            <w:tcW w:w="9004" w:type="dxa"/>
            <w:vAlign w:val="top"/>
          </w:tcPr>
          <w:p>
            <w:pPr>
              <w:pStyle w:val="7"/>
              <w:spacing w:before="66" w:line="263" w:lineRule="auto"/>
              <w:ind w:left="113" w:right="103" w:firstLine="17"/>
              <w:jc w:val="both"/>
            </w:pPr>
            <w:r>
              <w:rPr>
                <w:b/>
                <w:bCs/>
                <w:spacing w:val="-7"/>
              </w:rPr>
              <w:t>1.《中华人民共和国食品安全法》（2009</w:t>
            </w:r>
            <w:r>
              <w:rPr>
                <w:spacing w:val="-38"/>
              </w:rPr>
              <w:t xml:space="preserve"> </w:t>
            </w:r>
            <w:r>
              <w:rPr>
                <w:b/>
                <w:bCs/>
                <w:spacing w:val="-7"/>
              </w:rPr>
              <w:t>年</w:t>
            </w:r>
            <w:r>
              <w:rPr>
                <w:spacing w:val="-46"/>
              </w:rPr>
              <w:t xml:space="preserve"> </w:t>
            </w:r>
            <w:r>
              <w:rPr>
                <w:b/>
                <w:bCs/>
                <w:spacing w:val="-7"/>
              </w:rPr>
              <w:t>2</w:t>
            </w:r>
            <w:r>
              <w:rPr>
                <w:spacing w:val="-42"/>
              </w:rPr>
              <w:t xml:space="preserve"> </w:t>
            </w:r>
            <w:r>
              <w:rPr>
                <w:b/>
                <w:bCs/>
                <w:spacing w:val="-7"/>
              </w:rPr>
              <w:t>月</w:t>
            </w:r>
            <w:r>
              <w:rPr>
                <w:spacing w:val="-45"/>
              </w:rPr>
              <w:t xml:space="preserve"> </w:t>
            </w:r>
            <w:r>
              <w:rPr>
                <w:b/>
                <w:bCs/>
                <w:spacing w:val="-7"/>
              </w:rPr>
              <w:t>28</w:t>
            </w:r>
            <w:r>
              <w:rPr>
                <w:spacing w:val="-7"/>
              </w:rPr>
              <w:t xml:space="preserve"> </w:t>
            </w:r>
            <w:r>
              <w:rPr>
                <w:b/>
                <w:bCs/>
                <w:spacing w:val="-7"/>
              </w:rPr>
              <w:t>日第十一届全国人民代表大会常</w:t>
            </w:r>
            <w:r>
              <w:t xml:space="preserve"> </w:t>
            </w:r>
            <w:r>
              <w:rPr>
                <w:b/>
                <w:bCs/>
                <w:spacing w:val="-4"/>
              </w:rPr>
              <w:t>务委员会第七次会议通过</w:t>
            </w:r>
            <w:r>
              <w:rPr>
                <w:spacing w:val="-4"/>
              </w:rPr>
              <w:t xml:space="preserve">  </w:t>
            </w:r>
            <w:r>
              <w:rPr>
                <w:b/>
                <w:bCs/>
                <w:spacing w:val="-4"/>
              </w:rPr>
              <w:t>2015</w:t>
            </w:r>
            <w:r>
              <w:rPr>
                <w:spacing w:val="-45"/>
              </w:rPr>
              <w:t xml:space="preserve"> </w:t>
            </w:r>
            <w:r>
              <w:rPr>
                <w:b/>
                <w:bCs/>
                <w:spacing w:val="-4"/>
              </w:rPr>
              <w:t>年</w:t>
            </w:r>
            <w:r>
              <w:rPr>
                <w:spacing w:val="-57"/>
              </w:rPr>
              <w:t xml:space="preserve"> </w:t>
            </w:r>
            <w:r>
              <w:rPr>
                <w:b/>
                <w:bCs/>
                <w:spacing w:val="-4"/>
              </w:rPr>
              <w:t>4</w:t>
            </w:r>
            <w:r>
              <w:rPr>
                <w:spacing w:val="-49"/>
              </w:rPr>
              <w:t xml:space="preserve"> </w:t>
            </w:r>
            <w:r>
              <w:rPr>
                <w:b/>
                <w:bCs/>
                <w:spacing w:val="-4"/>
              </w:rPr>
              <w:t>月24日第十二届全国人民代表大会常务委员会</w:t>
            </w:r>
            <w:r>
              <w:rPr>
                <w:b/>
                <w:bCs/>
                <w:spacing w:val="-5"/>
              </w:rPr>
              <w:t>第十四次会议修订</w:t>
            </w:r>
            <w:r>
              <w:rPr>
                <w:spacing w:val="-5"/>
              </w:rPr>
              <w:t xml:space="preserve">  </w:t>
            </w:r>
            <w:r>
              <w:rPr>
                <w:b/>
                <w:bCs/>
                <w:spacing w:val="-5"/>
              </w:rPr>
              <w:t>根据</w:t>
            </w:r>
            <w:r>
              <w:rPr>
                <w:spacing w:val="-45"/>
              </w:rPr>
              <w:t xml:space="preserve"> </w:t>
            </w:r>
            <w:r>
              <w:rPr>
                <w:b/>
                <w:bCs/>
                <w:spacing w:val="-5"/>
              </w:rPr>
              <w:t>2018</w:t>
            </w:r>
            <w:r>
              <w:rPr>
                <w:spacing w:val="-50"/>
              </w:rPr>
              <w:t xml:space="preserve"> </w:t>
            </w:r>
            <w:r>
              <w:rPr>
                <w:b/>
                <w:bCs/>
                <w:spacing w:val="-5"/>
              </w:rPr>
              <w:t>年</w:t>
            </w:r>
            <w:r>
              <w:rPr>
                <w:spacing w:val="-30"/>
              </w:rPr>
              <w:t xml:space="preserve"> </w:t>
            </w:r>
            <w:r>
              <w:rPr>
                <w:b/>
                <w:bCs/>
                <w:spacing w:val="-5"/>
              </w:rPr>
              <w:t>12</w:t>
            </w:r>
            <w:r>
              <w:rPr>
                <w:spacing w:val="-45"/>
              </w:rPr>
              <w:t xml:space="preserve"> </w:t>
            </w:r>
            <w:r>
              <w:rPr>
                <w:b/>
                <w:bCs/>
                <w:spacing w:val="-5"/>
              </w:rPr>
              <w:t>月</w:t>
            </w:r>
            <w:r>
              <w:rPr>
                <w:spacing w:val="-45"/>
              </w:rPr>
              <w:t xml:space="preserve"> </w:t>
            </w:r>
            <w:r>
              <w:rPr>
                <w:b/>
                <w:bCs/>
                <w:spacing w:val="-5"/>
              </w:rPr>
              <w:t>29</w:t>
            </w:r>
            <w:r>
              <w:rPr>
                <w:spacing w:val="-5"/>
              </w:rPr>
              <w:t xml:space="preserve"> </w:t>
            </w:r>
            <w:r>
              <w:rPr>
                <w:b/>
                <w:bCs/>
                <w:spacing w:val="-5"/>
              </w:rPr>
              <w:t>日第十</w:t>
            </w:r>
            <w:r>
              <w:rPr>
                <w:b/>
                <w:bCs/>
                <w:spacing w:val="-6"/>
              </w:rPr>
              <w:t>三届全国人民代表大会常务委员会</w:t>
            </w:r>
            <w:r>
              <w:rPr>
                <w:b/>
                <w:bCs/>
                <w:spacing w:val="-5"/>
              </w:rPr>
              <w:t>第七次会议《关于修改〈中华人民共和国产品质量法〉等五部法律</w:t>
            </w:r>
            <w:r>
              <w:rPr>
                <w:b/>
                <w:bCs/>
                <w:spacing w:val="-6"/>
              </w:rPr>
              <w:t>的决定》第一次修</w:t>
            </w:r>
          </w:p>
        </w:tc>
        <w:tc>
          <w:tcPr>
            <w:tcW w:w="1065" w:type="dxa"/>
            <w:vAlign w:val="top"/>
          </w:tcPr>
          <w:p>
            <w:pPr>
              <w:pStyle w:val="7"/>
              <w:spacing w:before="244"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pStyle w:val="7"/>
              <w:spacing w:before="74" w:line="218" w:lineRule="auto"/>
              <w:ind w:left="321"/>
              <w:jc w:val="center"/>
              <w:rPr>
                <w:rFonts w:hint="eastAsia"/>
                <w:b/>
                <w:bCs/>
                <w:spacing w:val="-6"/>
                <w:lang w:val="en-US" w:eastAsia="zh-CN"/>
              </w:rPr>
            </w:pPr>
          </w:p>
          <w:p>
            <w:pPr>
              <w:pStyle w:val="7"/>
              <w:spacing w:before="74" w:line="218" w:lineRule="auto"/>
              <w:ind w:left="321"/>
              <w:jc w:val="both"/>
            </w:pPr>
            <w:r>
              <w:rPr>
                <w:rFonts w:hint="eastAsia"/>
                <w:b/>
                <w:bCs/>
                <w:spacing w:val="-6"/>
                <w:lang w:val="en-US" w:eastAsia="zh-CN"/>
              </w:rPr>
              <w:t>食品股</w:t>
            </w:r>
          </w:p>
        </w:tc>
        <w:tc>
          <w:tcPr>
            <w:tcW w:w="1063" w:type="dxa"/>
            <w:vAlign w:val="top"/>
          </w:tcPr>
          <w:p>
            <w:pPr>
              <w:spacing w:line="344"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61" w:lineRule="auto"/>
              <w:rPr>
                <w:rFonts w:ascii="Arial"/>
                <w:sz w:val="21"/>
              </w:rPr>
            </w:pPr>
          </w:p>
          <w:p>
            <w:pPr>
              <w:spacing w:line="262" w:lineRule="auto"/>
              <w:rPr>
                <w:rFonts w:ascii="Arial"/>
                <w:sz w:val="21"/>
              </w:rPr>
            </w:pPr>
          </w:p>
          <w:p>
            <w:pPr>
              <w:pStyle w:val="7"/>
              <w:spacing w:before="78" w:line="221" w:lineRule="auto"/>
              <w:ind w:left="193"/>
            </w:pPr>
            <w:r>
              <w:rPr>
                <w:b/>
                <w:bCs/>
                <w:spacing w:val="-8"/>
              </w:rPr>
              <w:t>县级</w:t>
            </w:r>
          </w:p>
        </w:tc>
      </w:tr>
    </w:tbl>
    <w:p>
      <w:pPr>
        <w:spacing w:line="14" w:lineRule="auto"/>
        <w:rPr>
          <w:rFonts w:ascii="Arial"/>
          <w:sz w:val="2"/>
        </w:rPr>
      </w:pPr>
    </w:p>
    <w:p>
      <w:pPr>
        <w:spacing w:line="14" w:lineRule="auto"/>
        <w:rPr>
          <w:rFonts w:ascii="Arial" w:hAnsi="Arial" w:eastAsia="Arial" w:cs="Arial"/>
          <w:sz w:val="2"/>
          <w:szCs w:val="2"/>
        </w:rPr>
        <w:sectPr>
          <w:footerReference r:id="rId17" w:type="default"/>
          <w:pgSz w:w="16839" w:h="11907"/>
          <w:pgMar w:top="1012" w:right="619" w:bottom="1871"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0" w:hRule="atLeast"/>
        </w:trPr>
        <w:tc>
          <w:tcPr>
            <w:tcW w:w="799" w:type="dxa"/>
            <w:vAlign w:val="top"/>
          </w:tcPr>
          <w:p>
            <w:pPr>
              <w:rPr>
                <w:rFonts w:ascii="Arial"/>
                <w:sz w:val="21"/>
              </w:rPr>
            </w:pPr>
          </w:p>
        </w:tc>
        <w:tc>
          <w:tcPr>
            <w:tcW w:w="1828" w:type="dxa"/>
            <w:vAlign w:val="top"/>
          </w:tcPr>
          <w:p>
            <w:pPr>
              <w:pStyle w:val="7"/>
              <w:spacing w:before="62" w:line="278" w:lineRule="auto"/>
              <w:ind w:left="113" w:right="106" w:hanging="1"/>
              <w:jc w:val="both"/>
            </w:pPr>
            <w:r>
              <w:rPr>
                <w:b/>
                <w:bCs/>
                <w:spacing w:val="-14"/>
              </w:rPr>
              <w:t>食品）及其生产</w:t>
            </w:r>
            <w:r>
              <w:rPr>
                <w:spacing w:val="3"/>
              </w:rPr>
              <w:t xml:space="preserve"> </w:t>
            </w:r>
            <w:r>
              <w:rPr>
                <w:b/>
                <w:bCs/>
                <w:spacing w:val="24"/>
              </w:rPr>
              <w:t>经营者等的监</w:t>
            </w:r>
            <w:r>
              <w:rPr>
                <w:b/>
                <w:bCs/>
                <w:spacing w:val="-6"/>
              </w:rPr>
              <w:t>督检查〕</w:t>
            </w:r>
          </w:p>
        </w:tc>
        <w:tc>
          <w:tcPr>
            <w:tcW w:w="9004" w:type="dxa"/>
            <w:vAlign w:val="top"/>
          </w:tcPr>
          <w:p>
            <w:pPr>
              <w:pStyle w:val="7"/>
              <w:spacing w:before="59" w:line="277" w:lineRule="auto"/>
              <w:ind w:left="112" w:right="103" w:firstLine="5"/>
              <w:jc w:val="both"/>
            </w:pPr>
            <w:r>
              <w:rPr>
                <w:b/>
                <w:bCs/>
                <w:spacing w:val="-7"/>
              </w:rPr>
              <w:t>正</w:t>
            </w:r>
            <w:r>
              <w:rPr>
                <w:spacing w:val="-7"/>
              </w:rPr>
              <w:t xml:space="preserve"> </w:t>
            </w:r>
            <w:r>
              <w:rPr>
                <w:b/>
                <w:bCs/>
                <w:spacing w:val="-7"/>
              </w:rPr>
              <w:t>根据</w:t>
            </w:r>
            <w:r>
              <w:rPr>
                <w:spacing w:val="-62"/>
              </w:rPr>
              <w:t xml:space="preserve"> </w:t>
            </w:r>
            <w:r>
              <w:rPr>
                <w:b/>
                <w:bCs/>
                <w:spacing w:val="-7"/>
              </w:rPr>
              <w:t>2021</w:t>
            </w:r>
            <w:r>
              <w:rPr>
                <w:spacing w:val="-66"/>
              </w:rPr>
              <w:t xml:space="preserve"> </w:t>
            </w:r>
            <w:r>
              <w:rPr>
                <w:b/>
                <w:bCs/>
                <w:spacing w:val="-7"/>
              </w:rPr>
              <w:t>年</w:t>
            </w:r>
            <w:r>
              <w:rPr>
                <w:spacing w:val="-67"/>
              </w:rPr>
              <w:t xml:space="preserve"> </w:t>
            </w:r>
            <w:r>
              <w:rPr>
                <w:b/>
                <w:bCs/>
                <w:spacing w:val="-7"/>
              </w:rPr>
              <w:t>4</w:t>
            </w:r>
            <w:r>
              <w:rPr>
                <w:spacing w:val="-59"/>
              </w:rPr>
              <w:t xml:space="preserve"> </w:t>
            </w:r>
            <w:r>
              <w:rPr>
                <w:b/>
                <w:bCs/>
                <w:spacing w:val="-7"/>
              </w:rPr>
              <w:t>月29</w:t>
            </w:r>
            <w:r>
              <w:rPr>
                <w:spacing w:val="-24"/>
              </w:rPr>
              <w:t xml:space="preserve"> </w:t>
            </w:r>
            <w:r>
              <w:rPr>
                <w:b/>
                <w:bCs/>
                <w:spacing w:val="-7"/>
              </w:rPr>
              <w:t>日第十三届全国人民代表大会常务委员会第二十八次</w:t>
            </w:r>
            <w:r>
              <w:rPr>
                <w:b/>
                <w:bCs/>
                <w:spacing w:val="-8"/>
              </w:rPr>
              <w:t>会议《关</w:t>
            </w:r>
            <w:r>
              <w:rPr>
                <w:b/>
                <w:bCs/>
                <w:spacing w:val="-5"/>
              </w:rPr>
              <w:t>于修改〈中华人民共和国道路交通安全法〉等八部法律的决定》第二</w:t>
            </w:r>
            <w:r>
              <w:rPr>
                <w:b/>
                <w:bCs/>
                <w:spacing w:val="-6"/>
              </w:rPr>
              <w:t>次修正）第一百</w:t>
            </w:r>
            <w:r>
              <w:rPr>
                <w:b/>
                <w:bCs/>
                <w:spacing w:val="-2"/>
              </w:rPr>
              <w:t>一十条</w:t>
            </w:r>
            <w:r>
              <w:rPr>
                <w:spacing w:val="-2"/>
              </w:rPr>
              <w:t xml:space="preserve"> </w:t>
            </w:r>
            <w:r>
              <w:rPr>
                <w:b/>
                <w:bCs/>
                <w:spacing w:val="-2"/>
              </w:rPr>
              <w:t>县级以上人民政府食品安全监督管理部门履行食品安全监督管理职责，有权</w:t>
            </w:r>
            <w:r>
              <w:rPr>
                <w:b/>
                <w:bCs/>
                <w:spacing w:val="-1"/>
              </w:rPr>
              <w:t>采取下列措施，对生产经营者遵守本法的情况进行监督检查</w:t>
            </w:r>
            <w:r>
              <w:rPr>
                <w:b/>
                <w:bCs/>
                <w:spacing w:val="-58"/>
                <w:w w:val="91"/>
              </w:rPr>
              <w:t>：（</w:t>
            </w:r>
            <w:r>
              <w:rPr>
                <w:b/>
                <w:bCs/>
                <w:spacing w:val="-1"/>
              </w:rPr>
              <w:t>一）进入生产经营场所实施现场检查</w:t>
            </w:r>
            <w:r>
              <w:rPr>
                <w:b/>
                <w:bCs/>
                <w:spacing w:val="-58"/>
                <w:w w:val="91"/>
              </w:rPr>
              <w:t>；（</w:t>
            </w:r>
            <w:r>
              <w:rPr>
                <w:b/>
                <w:bCs/>
                <w:spacing w:val="-1"/>
              </w:rPr>
              <w:t>二）对生产经营的食品、食品添加剂、食品相关产品进行抽样检</w:t>
            </w:r>
            <w:r>
              <w:rPr>
                <w:b/>
                <w:bCs/>
                <w:spacing w:val="-7"/>
              </w:rPr>
              <w:t>验</w:t>
            </w:r>
            <w:r>
              <w:rPr>
                <w:b/>
                <w:bCs/>
                <w:spacing w:val="-56"/>
                <w:w w:val="87"/>
              </w:rPr>
              <w:t>；（</w:t>
            </w:r>
            <w:r>
              <w:rPr>
                <w:b/>
                <w:bCs/>
                <w:spacing w:val="-7"/>
              </w:rPr>
              <w:t>三）查阅、复制有关合同、票据、账簿以及其他有关资料</w:t>
            </w:r>
            <w:r>
              <w:rPr>
                <w:b/>
                <w:bCs/>
                <w:spacing w:val="-8"/>
              </w:rPr>
              <w:t>。（四）查封、扣押有</w:t>
            </w:r>
            <w:r>
              <w:rPr>
                <w:b/>
                <w:bCs/>
                <w:spacing w:val="1"/>
              </w:rPr>
              <w:t>证据证明不符合食品安全标准或者有证据证明存在安全隐患以及用于违法生产经营</w:t>
            </w:r>
            <w:r>
              <w:rPr>
                <w:b/>
                <w:bCs/>
                <w:spacing w:val="-2"/>
              </w:rPr>
              <w:t>的食品、食品添加剂、食品相关产品</w:t>
            </w:r>
            <w:r>
              <w:rPr>
                <w:b/>
                <w:bCs/>
                <w:spacing w:val="-59"/>
                <w:w w:val="92"/>
              </w:rPr>
              <w:t>；（</w:t>
            </w:r>
            <w:r>
              <w:rPr>
                <w:b/>
                <w:bCs/>
                <w:spacing w:val="-2"/>
              </w:rPr>
              <w:t>五）查封违法从事生产经营活动的场所。</w:t>
            </w:r>
          </w:p>
          <w:p>
            <w:pPr>
              <w:pStyle w:val="7"/>
              <w:spacing w:before="6" w:line="269" w:lineRule="auto"/>
              <w:ind w:left="113" w:right="103" w:firstLine="2"/>
            </w:pPr>
            <w:r>
              <w:rPr>
                <w:b/>
                <w:bCs/>
                <w:spacing w:val="-6"/>
              </w:rPr>
              <w:t>2.《中华人民共和国食品安全法实施条例》（2</w:t>
            </w:r>
            <w:r>
              <w:rPr>
                <w:b/>
                <w:bCs/>
                <w:spacing w:val="-7"/>
              </w:rPr>
              <w:t>009</w:t>
            </w:r>
            <w:r>
              <w:rPr>
                <w:spacing w:val="-48"/>
              </w:rPr>
              <w:t xml:space="preserve"> </w:t>
            </w:r>
            <w:r>
              <w:rPr>
                <w:b/>
                <w:bCs/>
                <w:spacing w:val="-7"/>
              </w:rPr>
              <w:t>年</w:t>
            </w:r>
            <w:r>
              <w:rPr>
                <w:spacing w:val="-42"/>
              </w:rPr>
              <w:t xml:space="preserve"> </w:t>
            </w:r>
            <w:r>
              <w:rPr>
                <w:b/>
                <w:bCs/>
                <w:spacing w:val="-7"/>
              </w:rPr>
              <w:t>7</w:t>
            </w:r>
            <w:r>
              <w:rPr>
                <w:spacing w:val="-40"/>
              </w:rPr>
              <w:t xml:space="preserve"> </w:t>
            </w:r>
            <w:r>
              <w:rPr>
                <w:b/>
                <w:bCs/>
                <w:spacing w:val="-7"/>
              </w:rPr>
              <w:t>月</w:t>
            </w:r>
            <w:r>
              <w:rPr>
                <w:spacing w:val="-48"/>
              </w:rPr>
              <w:t xml:space="preserve"> </w:t>
            </w:r>
            <w:r>
              <w:rPr>
                <w:b/>
                <w:bCs/>
                <w:spacing w:val="-7"/>
              </w:rPr>
              <w:t>20</w:t>
            </w:r>
            <w:r>
              <w:rPr>
                <w:spacing w:val="-7"/>
              </w:rPr>
              <w:t xml:space="preserve"> </w:t>
            </w:r>
            <w:r>
              <w:rPr>
                <w:b/>
                <w:bCs/>
                <w:spacing w:val="-7"/>
              </w:rPr>
              <w:t>日中华人民共和国国务</w:t>
            </w:r>
            <w:r>
              <w:rPr>
                <w:b/>
                <w:bCs/>
                <w:spacing w:val="-6"/>
              </w:rPr>
              <w:t>院令第</w:t>
            </w:r>
            <w:r>
              <w:rPr>
                <w:spacing w:val="-46"/>
              </w:rPr>
              <w:t xml:space="preserve"> </w:t>
            </w:r>
            <w:r>
              <w:rPr>
                <w:b/>
                <w:bCs/>
                <w:spacing w:val="-6"/>
              </w:rPr>
              <w:t>557</w:t>
            </w:r>
            <w:r>
              <w:rPr>
                <w:spacing w:val="-45"/>
              </w:rPr>
              <w:t xml:space="preserve"> </w:t>
            </w:r>
            <w:r>
              <w:rPr>
                <w:b/>
                <w:bCs/>
                <w:spacing w:val="-6"/>
              </w:rPr>
              <w:t>号公布，根据</w:t>
            </w:r>
            <w:r>
              <w:rPr>
                <w:spacing w:val="-46"/>
              </w:rPr>
              <w:t xml:space="preserve"> </w:t>
            </w:r>
            <w:r>
              <w:rPr>
                <w:b/>
                <w:bCs/>
                <w:spacing w:val="-6"/>
              </w:rPr>
              <w:t>2016</w:t>
            </w:r>
            <w:r>
              <w:rPr>
                <w:spacing w:val="-49"/>
              </w:rPr>
              <w:t xml:space="preserve"> </w:t>
            </w:r>
            <w:r>
              <w:rPr>
                <w:b/>
                <w:bCs/>
                <w:spacing w:val="-6"/>
              </w:rPr>
              <w:t>年</w:t>
            </w:r>
            <w:r>
              <w:rPr>
                <w:spacing w:val="-48"/>
              </w:rPr>
              <w:t xml:space="preserve"> </w:t>
            </w:r>
            <w:r>
              <w:rPr>
                <w:b/>
                <w:bCs/>
                <w:spacing w:val="-6"/>
              </w:rPr>
              <w:t>2</w:t>
            </w:r>
            <w:r>
              <w:rPr>
                <w:spacing w:val="-42"/>
              </w:rPr>
              <w:t xml:space="preserve"> </w:t>
            </w:r>
            <w:r>
              <w:rPr>
                <w:b/>
                <w:bCs/>
                <w:spacing w:val="-6"/>
              </w:rPr>
              <w:t>月</w:t>
            </w:r>
            <w:r>
              <w:rPr>
                <w:spacing w:val="-49"/>
              </w:rPr>
              <w:t xml:space="preserve"> </w:t>
            </w:r>
            <w:r>
              <w:rPr>
                <w:b/>
                <w:bCs/>
                <w:spacing w:val="-6"/>
              </w:rPr>
              <w:t>6</w:t>
            </w:r>
            <w:r>
              <w:rPr>
                <w:spacing w:val="-6"/>
              </w:rPr>
              <w:t xml:space="preserve"> </w:t>
            </w:r>
            <w:r>
              <w:rPr>
                <w:b/>
                <w:bCs/>
                <w:spacing w:val="-6"/>
              </w:rPr>
              <w:t>日《国务院关于修改部分行政法规的决</w:t>
            </w:r>
            <w:r>
              <w:rPr>
                <w:b/>
                <w:bCs/>
                <w:spacing w:val="-7"/>
              </w:rPr>
              <w:t>定》</w:t>
            </w:r>
            <w:r>
              <w:rPr>
                <w:b/>
                <w:bCs/>
                <w:spacing w:val="-8"/>
              </w:rPr>
              <w:t>修订，2019</w:t>
            </w:r>
            <w:r>
              <w:rPr>
                <w:spacing w:val="-50"/>
              </w:rPr>
              <w:t xml:space="preserve"> </w:t>
            </w:r>
            <w:r>
              <w:rPr>
                <w:b/>
                <w:bCs/>
                <w:spacing w:val="-8"/>
              </w:rPr>
              <w:t>年</w:t>
            </w:r>
            <w:r>
              <w:rPr>
                <w:spacing w:val="-44"/>
              </w:rPr>
              <w:t xml:space="preserve"> </w:t>
            </w:r>
            <w:r>
              <w:rPr>
                <w:b/>
                <w:bCs/>
                <w:spacing w:val="-8"/>
              </w:rPr>
              <w:t>3</w:t>
            </w:r>
            <w:r>
              <w:rPr>
                <w:spacing w:val="-45"/>
              </w:rPr>
              <w:t xml:space="preserve"> </w:t>
            </w:r>
            <w:r>
              <w:rPr>
                <w:b/>
                <w:bCs/>
                <w:spacing w:val="-8"/>
              </w:rPr>
              <w:t>月</w:t>
            </w:r>
            <w:r>
              <w:rPr>
                <w:spacing w:val="-45"/>
              </w:rPr>
              <w:t xml:space="preserve"> </w:t>
            </w:r>
            <w:r>
              <w:rPr>
                <w:b/>
                <w:bCs/>
                <w:spacing w:val="-8"/>
              </w:rPr>
              <w:t>26</w:t>
            </w:r>
            <w:r>
              <w:rPr>
                <w:spacing w:val="-8"/>
              </w:rPr>
              <w:t xml:space="preserve"> </w:t>
            </w:r>
            <w:r>
              <w:rPr>
                <w:b/>
                <w:bCs/>
                <w:spacing w:val="-8"/>
              </w:rPr>
              <w:t>日国务院第</w:t>
            </w:r>
            <w:r>
              <w:rPr>
                <w:spacing w:val="-51"/>
              </w:rPr>
              <w:t xml:space="preserve"> </w:t>
            </w:r>
            <w:r>
              <w:rPr>
                <w:b/>
                <w:bCs/>
                <w:spacing w:val="-8"/>
              </w:rPr>
              <w:t>42</w:t>
            </w:r>
            <w:r>
              <w:rPr>
                <w:spacing w:val="-42"/>
              </w:rPr>
              <w:t xml:space="preserve"> </w:t>
            </w:r>
            <w:r>
              <w:rPr>
                <w:b/>
                <w:bCs/>
                <w:spacing w:val="-8"/>
              </w:rPr>
              <w:t>次常务会议</w:t>
            </w:r>
            <w:r>
              <w:rPr>
                <w:b/>
                <w:bCs/>
                <w:spacing w:val="-9"/>
              </w:rPr>
              <w:t>修订通过，2019</w:t>
            </w:r>
            <w:r>
              <w:rPr>
                <w:spacing w:val="-49"/>
              </w:rPr>
              <w:t xml:space="preserve"> </w:t>
            </w:r>
            <w:r>
              <w:rPr>
                <w:b/>
                <w:bCs/>
                <w:spacing w:val="-9"/>
              </w:rPr>
              <w:t>年</w:t>
            </w:r>
            <w:r>
              <w:rPr>
                <w:spacing w:val="-31"/>
              </w:rPr>
              <w:t xml:space="preserve"> </w:t>
            </w:r>
            <w:r>
              <w:rPr>
                <w:b/>
                <w:bCs/>
                <w:spacing w:val="-9"/>
              </w:rPr>
              <w:t>10</w:t>
            </w:r>
            <w:r>
              <w:rPr>
                <w:spacing w:val="-44"/>
              </w:rPr>
              <w:t xml:space="preserve"> </w:t>
            </w:r>
            <w:r>
              <w:rPr>
                <w:b/>
                <w:bCs/>
                <w:spacing w:val="-9"/>
              </w:rPr>
              <w:t>月</w:t>
            </w:r>
            <w:r>
              <w:rPr>
                <w:spacing w:val="-33"/>
              </w:rPr>
              <w:t xml:space="preserve"> </w:t>
            </w:r>
            <w:r>
              <w:rPr>
                <w:b/>
                <w:bCs/>
                <w:spacing w:val="-9"/>
              </w:rPr>
              <w:t>11</w:t>
            </w:r>
            <w:r>
              <w:rPr>
                <w:spacing w:val="-9"/>
              </w:rPr>
              <w:t xml:space="preserve"> </w:t>
            </w:r>
            <w:r>
              <w:rPr>
                <w:b/>
                <w:bCs/>
                <w:spacing w:val="-9"/>
              </w:rPr>
              <w:t>日中华人民共和国国务院令第</w:t>
            </w:r>
            <w:r>
              <w:rPr>
                <w:spacing w:val="-45"/>
              </w:rPr>
              <w:t xml:space="preserve"> </w:t>
            </w:r>
            <w:r>
              <w:rPr>
                <w:b/>
                <w:bCs/>
                <w:spacing w:val="-9"/>
              </w:rPr>
              <w:t>721</w:t>
            </w:r>
            <w:r>
              <w:rPr>
                <w:spacing w:val="-45"/>
              </w:rPr>
              <w:t xml:space="preserve"> </w:t>
            </w:r>
            <w:r>
              <w:rPr>
                <w:b/>
                <w:bCs/>
                <w:spacing w:val="-9"/>
              </w:rPr>
              <w:t>号公布，自</w:t>
            </w:r>
            <w:r>
              <w:rPr>
                <w:spacing w:val="-48"/>
              </w:rPr>
              <w:t xml:space="preserve"> </w:t>
            </w:r>
            <w:r>
              <w:rPr>
                <w:b/>
                <w:bCs/>
                <w:spacing w:val="-9"/>
              </w:rPr>
              <w:t>2019</w:t>
            </w:r>
            <w:r>
              <w:rPr>
                <w:spacing w:val="-49"/>
              </w:rPr>
              <w:t xml:space="preserve"> </w:t>
            </w:r>
            <w:r>
              <w:rPr>
                <w:b/>
                <w:bCs/>
                <w:spacing w:val="-9"/>
              </w:rPr>
              <w:t>年</w:t>
            </w:r>
            <w:r>
              <w:rPr>
                <w:spacing w:val="-33"/>
              </w:rPr>
              <w:t xml:space="preserve"> </w:t>
            </w:r>
            <w:r>
              <w:rPr>
                <w:b/>
                <w:bCs/>
                <w:spacing w:val="-9"/>
              </w:rPr>
              <w:t>12</w:t>
            </w:r>
            <w:r>
              <w:rPr>
                <w:spacing w:val="-45"/>
              </w:rPr>
              <w:t xml:space="preserve"> </w:t>
            </w:r>
            <w:r>
              <w:rPr>
                <w:b/>
                <w:bCs/>
                <w:spacing w:val="-9"/>
              </w:rPr>
              <w:t>月</w:t>
            </w:r>
            <w:r>
              <w:rPr>
                <w:spacing w:val="-33"/>
              </w:rPr>
              <w:t xml:space="preserve"> </w:t>
            </w:r>
            <w:r>
              <w:rPr>
                <w:b/>
                <w:bCs/>
                <w:spacing w:val="-9"/>
              </w:rPr>
              <w:t>1</w:t>
            </w:r>
            <w:r>
              <w:rPr>
                <w:spacing w:val="-9"/>
              </w:rPr>
              <w:t xml:space="preserve"> </w:t>
            </w:r>
            <w:r>
              <w:rPr>
                <w:b/>
                <w:bCs/>
                <w:spacing w:val="-10"/>
              </w:rPr>
              <w:t>日起施行）第五十九条第一款</w:t>
            </w:r>
            <w:r>
              <w:t xml:space="preserve"> </w:t>
            </w:r>
            <w:r>
              <w:rPr>
                <w:b/>
                <w:bCs/>
                <w:spacing w:val="-5"/>
              </w:rPr>
              <w:t>设区的市级以上人民政府食品安全监督管理部门根据监督管理工作</w:t>
            </w:r>
            <w:r>
              <w:rPr>
                <w:b/>
                <w:bCs/>
                <w:spacing w:val="-6"/>
              </w:rPr>
              <w:t>需要，可以对由下</w:t>
            </w:r>
            <w:r>
              <w:rPr>
                <w:b/>
                <w:bCs/>
                <w:spacing w:val="1"/>
              </w:rPr>
              <w:t>级人民政府食品安全监督管理部门负责日常监督管理的食品生产经营者实施随机监</w:t>
            </w:r>
            <w:r>
              <w:rPr>
                <w:b/>
                <w:bCs/>
                <w:spacing w:val="-5"/>
              </w:rPr>
              <w:t>督检查，也可以组织下级人民政府食品安全监督管理部门对食品生</w:t>
            </w:r>
            <w:r>
              <w:rPr>
                <w:b/>
                <w:bCs/>
                <w:spacing w:val="-6"/>
              </w:rPr>
              <w:t>产经营者实施异地</w:t>
            </w:r>
            <w:r>
              <w:rPr>
                <w:b/>
                <w:bCs/>
                <w:spacing w:val="-5"/>
              </w:rPr>
              <w:t>监督检查。</w:t>
            </w:r>
          </w:p>
          <w:p>
            <w:pPr>
              <w:pStyle w:val="7"/>
              <w:spacing w:before="76" w:line="257" w:lineRule="auto"/>
              <w:ind w:left="114" w:right="18" w:firstLine="3"/>
            </w:pPr>
            <w:r>
              <w:rPr>
                <w:b/>
                <w:bCs/>
                <w:spacing w:val="-7"/>
              </w:rPr>
              <w:t>3.《食品生产经营监督检查管理办法》（国家市场监督管理总局令第49</w:t>
            </w:r>
            <w:r>
              <w:rPr>
                <w:spacing w:val="-40"/>
              </w:rPr>
              <w:t xml:space="preserve"> </w:t>
            </w:r>
            <w:r>
              <w:rPr>
                <w:b/>
                <w:bCs/>
                <w:spacing w:val="-7"/>
              </w:rPr>
              <w:t>号公布，2022</w:t>
            </w:r>
            <w:r>
              <w:rPr>
                <w:b/>
                <w:bCs/>
                <w:spacing w:val="-5"/>
              </w:rPr>
              <w:t>年</w:t>
            </w:r>
            <w:r>
              <w:rPr>
                <w:spacing w:val="-44"/>
              </w:rPr>
              <w:t xml:space="preserve"> </w:t>
            </w:r>
            <w:r>
              <w:rPr>
                <w:b/>
                <w:bCs/>
                <w:spacing w:val="-5"/>
              </w:rPr>
              <w:t>3</w:t>
            </w:r>
            <w:r>
              <w:rPr>
                <w:spacing w:val="-45"/>
              </w:rPr>
              <w:t xml:space="preserve"> </w:t>
            </w:r>
            <w:r>
              <w:rPr>
                <w:b/>
                <w:bCs/>
                <w:spacing w:val="-5"/>
              </w:rPr>
              <w:t>月</w:t>
            </w:r>
            <w:r>
              <w:rPr>
                <w:spacing w:val="-30"/>
              </w:rPr>
              <w:t xml:space="preserve"> </w:t>
            </w:r>
            <w:r>
              <w:rPr>
                <w:b/>
                <w:bCs/>
                <w:spacing w:val="-5"/>
              </w:rPr>
              <w:t>15</w:t>
            </w:r>
            <w:r>
              <w:rPr>
                <w:spacing w:val="-5"/>
              </w:rPr>
              <w:t xml:space="preserve"> </w:t>
            </w:r>
            <w:r>
              <w:rPr>
                <w:b/>
                <w:bCs/>
                <w:spacing w:val="-5"/>
              </w:rPr>
              <w:t>日起施行）第二条</w:t>
            </w:r>
            <w:r>
              <w:rPr>
                <w:spacing w:val="-5"/>
              </w:rPr>
              <w:t xml:space="preserve">  </w:t>
            </w:r>
            <w:r>
              <w:rPr>
                <w:b/>
                <w:bCs/>
                <w:spacing w:val="-5"/>
              </w:rPr>
              <w:t>市场监督管理部门对食品（含食品添加剂）生产经营</w:t>
            </w:r>
            <w:r>
              <w:rPr>
                <w:b/>
                <w:bCs/>
                <w:spacing w:val="-9"/>
              </w:rPr>
              <w:t>者执行食品安全法律、法规、规章和食品安全标准等情况实施监督</w:t>
            </w:r>
            <w:r>
              <w:rPr>
                <w:b/>
                <w:bCs/>
                <w:spacing w:val="-10"/>
              </w:rPr>
              <w:t>检查，适用本办法。</w:t>
            </w:r>
          </w:p>
          <w:p>
            <w:pPr>
              <w:pStyle w:val="7"/>
              <w:spacing w:before="76" w:line="219" w:lineRule="auto"/>
              <w:ind w:left="113"/>
            </w:pPr>
            <w:r>
              <w:rPr>
                <w:b/>
                <w:bCs/>
                <w:spacing w:val="-5"/>
              </w:rPr>
              <w:t>第三条</w:t>
            </w:r>
            <w:r>
              <w:rPr>
                <w:spacing w:val="-5"/>
              </w:rPr>
              <w:t xml:space="preserve">  </w:t>
            </w:r>
            <w:r>
              <w:rPr>
                <w:b/>
                <w:bCs/>
                <w:spacing w:val="-5"/>
              </w:rPr>
              <w:t>监督检查应当遵循属地负责、风险管理、程序合法、公正公开的原则。</w:t>
            </w:r>
          </w:p>
        </w:tc>
        <w:tc>
          <w:tcPr>
            <w:tcW w:w="1065" w:type="dxa"/>
            <w:vAlign w:val="top"/>
          </w:tcPr>
          <w:p>
            <w:pPr>
              <w:rPr>
                <w:rFonts w:ascii="Arial"/>
                <w:sz w:val="21"/>
              </w:rPr>
            </w:pPr>
          </w:p>
        </w:tc>
        <w:tc>
          <w:tcPr>
            <w:tcW w:w="1094" w:type="dxa"/>
            <w:vAlign w:val="top"/>
          </w:tcPr>
          <w:p>
            <w:pPr>
              <w:pStyle w:val="7"/>
              <w:spacing w:before="75" w:line="219" w:lineRule="auto"/>
              <w:ind w:left="193"/>
              <w:rPr>
                <w:rFonts w:hint="eastAsia" w:eastAsia="宋体"/>
                <w:lang w:eastAsia="zh-CN"/>
              </w:rPr>
            </w:pPr>
          </w:p>
        </w:tc>
        <w:tc>
          <w:tcPr>
            <w:tcW w:w="1063" w:type="dxa"/>
            <w:vAlign w:val="top"/>
          </w:tcPr>
          <w:p>
            <w:pPr>
              <w:rPr>
                <w:rFonts w:ascii="Arial"/>
                <w:sz w:val="21"/>
              </w:rPr>
            </w:pPr>
          </w:p>
        </w:tc>
        <w:tc>
          <w:tcPr>
            <w:tcW w:w="854" w:type="dxa"/>
            <w:vAlign w:val="top"/>
          </w:tcPr>
          <w:p>
            <w:pPr>
              <w:rPr>
                <w:rFonts w:ascii="Arial"/>
                <w:sz w:val="21"/>
              </w:rPr>
            </w:pPr>
          </w:p>
        </w:tc>
      </w:tr>
    </w:tbl>
    <w:p>
      <w:pPr>
        <w:spacing w:line="14" w:lineRule="auto"/>
        <w:rPr>
          <w:rFonts w:ascii="Arial" w:hAnsi="Arial" w:eastAsia="Arial" w:cs="Arial"/>
          <w:sz w:val="2"/>
          <w:szCs w:val="2"/>
        </w:rPr>
        <w:sectPr>
          <w:footerReference r:id="rId18" w:type="default"/>
          <w:pgSz w:w="16839" w:h="11907"/>
          <w:pgMar w:top="1012" w:right="619" w:bottom="1873"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0"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72" w:line="258" w:lineRule="auto"/>
              <w:ind w:left="96" w:right="38" w:firstLine="21"/>
              <w:rPr>
                <w:rFonts w:hint="eastAsia"/>
                <w:b/>
                <w:bCs/>
                <w:spacing w:val="-5"/>
              </w:rPr>
            </w:pPr>
            <w:r>
              <w:rPr>
                <w:b/>
                <w:bCs/>
                <w:spacing w:val="-5"/>
              </w:rPr>
              <w:t>第四</w:t>
            </w:r>
            <w:r>
              <w:rPr>
                <w:rFonts w:hint="eastAsia"/>
                <w:b/>
                <w:bCs/>
                <w:spacing w:val="-5"/>
              </w:rPr>
              <w:t>条  食品生产经营者应当对其生产经营食品的安全负责，积极配合市场监督管理部门  实施监督检查。第五条  县级以上地方市场监督管理部门应当按照规定在覆盖所有食  品生产经营者的基础上，结合食品生产经营者信用状况，随机选取食品生产经营者、 随机选派监督检查人员实施监督检查。</w:t>
            </w:r>
          </w:p>
          <w:p>
            <w:pPr>
              <w:pStyle w:val="7"/>
              <w:spacing w:before="72" w:line="258" w:lineRule="auto"/>
              <w:ind w:left="96" w:right="38" w:firstLine="21"/>
              <w:rPr>
                <w:rFonts w:hint="eastAsia"/>
                <w:b/>
                <w:bCs/>
                <w:spacing w:val="-5"/>
              </w:rPr>
            </w:pPr>
            <w:r>
              <w:rPr>
                <w:rFonts w:hint="eastAsia"/>
                <w:b/>
                <w:bCs/>
                <w:spacing w:val="-5"/>
              </w:rPr>
              <w:t>4.《食用农产品市场销售质量安全监督管理办法》（2023 年 6 月 30 日国家市场监督管理总局令第81 号公布自 2023 年 12 月 1 日起施行）第二十九条 县级以上市场监督管理部门按照本行政区域食品安全年度监督管理计划，对集中交易市场开办者、销售者及其委托的贮存服务提供者遵守本办法情况进行日常监督检查：（一）对食用农产品销售、贮存等场所、设施、设备，以及信息公示情况等进行现场检查；（二）向当事人和其他有关人员调查了解与食用农产品销售活动和质量安全有关的情况；（三）检查食用农产品进货查验记录制度落实情况，查阅、复制与食用农产品质量安全有关的记录、协议、发票以及其他资料；（四）检查集中交易市场抽样检验情况；（五）对集中交易市场的食品安全总监、食品安全员随机进行监督抽查考核并公布考核结果</w:t>
            </w:r>
            <w:r>
              <w:rPr>
                <w:rFonts w:hint="eastAsia"/>
                <w:b/>
                <w:bCs/>
                <w:spacing w:val="-5"/>
                <w:lang w:eastAsia="zh-CN"/>
              </w:rPr>
              <w:t>；</w:t>
            </w:r>
            <w:r>
              <w:rPr>
                <w:rFonts w:hint="eastAsia"/>
                <w:b/>
                <w:bCs/>
                <w:spacing w:val="-5"/>
              </w:rPr>
              <w:t>（六）对食用农产品进行抽样，送有资质的食品检验机构进行检验；（七）对有证据证明不符合食品安全标准或者有证据证明存在质量安全隐患以及用于违法生产经营的食用农产品，有权查封、扣押、监督销毁；（八）依法查封违法从事食用农产品销售活动的场所。</w:t>
            </w:r>
          </w:p>
          <w:p>
            <w:pPr>
              <w:pStyle w:val="7"/>
              <w:spacing w:before="72" w:line="258" w:lineRule="auto"/>
              <w:ind w:left="96" w:right="38" w:firstLine="21"/>
            </w:pPr>
            <w:r>
              <w:rPr>
                <w:rFonts w:hint="eastAsia"/>
                <w:b/>
                <w:bCs/>
                <w:spacing w:val="-5"/>
              </w:rPr>
              <w:t>5. 《乳品质量安全监督管理条例》（2008 年 10 月国务院令第 536 号）第四十六条： “县级以上人民政府畜牧兽医主管部门应当加强对奶畜饲养以及生鲜乳生产环节、收  购环节的监督检查。县级以上质量监督检验检疫部门应当加强对乳制品生产环节和乳</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bl>
    <w:p>
      <w:pPr>
        <w:spacing w:line="14" w:lineRule="auto"/>
        <w:rPr>
          <w:rFonts w:ascii="Arial" w:hAnsi="Arial" w:eastAsia="Arial" w:cs="Arial"/>
          <w:sz w:val="2"/>
          <w:szCs w:val="2"/>
        </w:rPr>
        <w:sectPr>
          <w:footerReference r:id="rId19" w:type="default"/>
          <w:pgSz w:w="16839" w:h="11907"/>
          <w:pgMar w:top="1012" w:right="619" w:bottom="1873"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0"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75" w:line="265" w:lineRule="auto"/>
              <w:ind w:left="112" w:right="103" w:firstLine="6"/>
              <w:rPr>
                <w:rFonts w:hint="eastAsia"/>
                <w:b/>
                <w:bCs/>
                <w:spacing w:val="-6"/>
              </w:rPr>
            </w:pPr>
            <w:r>
              <w:rPr>
                <w:rFonts w:hint="eastAsia"/>
                <w:b/>
                <w:bCs/>
                <w:spacing w:val="-6"/>
              </w:rPr>
              <w:t>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畜牧兽医、质量监督、工商行政管理等部门应当定期开展监督抽查，并记录监督抽查的情况和处理结果。需要对乳品进行抽样检查的，不得收取任何费用，所需费用由同级财政列支。”第四十七条：”畜牧兽医、质量监督、工商行政管理等部门在依据各自职责进行监督检查时，行使下列职权：（一）实施现场检查；（二）向有关人员调查、了解有关情况；（三）查阅、复制有关合同、票据、账簿、检验报告等资料；（四）查封、扣押有证据证明不符合乳品质量安全国家标准的乳品以及违法使用的生鲜乳、辅料、添加剂；（五）查封涉嫌违法从事乳品生产经营活动的场所，扣押用于违法生产经营的工具、设备；（六）法律、行政法规规定的其他职权。”</w:t>
            </w:r>
          </w:p>
          <w:p>
            <w:pPr>
              <w:pStyle w:val="7"/>
              <w:spacing w:before="75" w:line="265" w:lineRule="auto"/>
              <w:ind w:left="112" w:right="103" w:firstLine="6"/>
              <w:rPr>
                <w:rFonts w:hint="eastAsia"/>
                <w:b/>
                <w:bCs/>
                <w:spacing w:val="-6"/>
              </w:rPr>
            </w:pPr>
            <w:r>
              <w:rPr>
                <w:rFonts w:hint="eastAsia"/>
                <w:b/>
                <w:bCs/>
                <w:spacing w:val="-6"/>
              </w:rPr>
              <w:t>6.《食盐质量安全监督管理办法》（国家市场监督管理总局令第 23 号）第十五条：“ 县 级以上市场监督管理部门应当按照食品安全风险管理的要求，加强食盐质量安全监督管理，增加对食盐质量安全抽样检验的频次，并将本行政区域内的食盐生产企业、食盐批发企业作为监督检查的重点。”</w:t>
            </w:r>
          </w:p>
          <w:p>
            <w:pPr>
              <w:pStyle w:val="7"/>
              <w:spacing w:before="75" w:line="265" w:lineRule="auto"/>
              <w:ind w:left="112" w:right="103" w:firstLine="6"/>
            </w:pPr>
            <w:r>
              <w:rPr>
                <w:rFonts w:hint="eastAsia"/>
                <w:b/>
                <w:bCs/>
                <w:spacing w:val="-6"/>
              </w:rPr>
              <w:t>7.《江西省食品小作坊小餐饮小食杂店小摊贩管理条例》（2023 年 9 月 27 日江西省第十四届人民代表大会常务委员会第四次会议第二次修正）第五条 县级以上人民政府市场监督管理部门负责对本行政区域内食品小作坊、小餐饮、小食杂店和食品小摊贩的生产经营活动实施监督管理。第三十九条 市场监督管理部门及其派出机构对食品小作坊、小餐饮、小食杂店和食品小摊贩履行食品安全监督管理职责时，有权采取</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bl>
    <w:p>
      <w:pPr>
        <w:spacing w:line="14" w:lineRule="auto"/>
        <w:rPr>
          <w:rFonts w:ascii="Arial" w:hAnsi="Arial" w:eastAsia="Arial" w:cs="Arial"/>
          <w:sz w:val="2"/>
          <w:szCs w:val="2"/>
        </w:rPr>
        <w:sectPr>
          <w:footerReference r:id="rId20" w:type="default"/>
          <w:pgSz w:w="16839" w:h="11907"/>
          <w:pgMar w:top="1012" w:right="619" w:bottom="1873"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61" w:line="266" w:lineRule="auto"/>
              <w:ind w:left="112" w:right="18" w:firstLine="8"/>
              <w:jc w:val="both"/>
            </w:pPr>
            <w:r>
              <w:rPr>
                <w:b/>
                <w:bCs/>
                <w:spacing w:val="-5"/>
              </w:rPr>
              <w:t>下列措施：(一)进入生产经营场所实施现场检查；(二)对生产</w:t>
            </w:r>
            <w:r>
              <w:rPr>
                <w:b/>
                <w:bCs/>
                <w:spacing w:val="-6"/>
              </w:rPr>
              <w:t>经营的食品进行抽样检</w:t>
            </w:r>
            <w:r>
              <w:rPr>
                <w:b/>
                <w:bCs/>
                <w:spacing w:val="-5"/>
              </w:rPr>
              <w:t>验；(三)查阅、复制有关合同、票据、账簿以及其他有关资料，向有关人员</w:t>
            </w:r>
            <w:r>
              <w:rPr>
                <w:b/>
                <w:bCs/>
                <w:spacing w:val="-6"/>
              </w:rPr>
              <w:t>了解相关</w:t>
            </w:r>
            <w:r>
              <w:rPr>
                <w:b/>
                <w:bCs/>
                <w:spacing w:val="-9"/>
              </w:rPr>
              <w:t>情况；(四)查封、扣押有证据证明不符合食品安全标准的食品，违法使用的食品原料、</w:t>
            </w:r>
            <w:r>
              <w:rPr>
                <w:b/>
                <w:bCs/>
                <w:spacing w:val="-5"/>
              </w:rPr>
              <w:t>食品添加剂、食品相关产品，以及用于违法生产经营的工具、设备；(五)查</w:t>
            </w:r>
            <w:r>
              <w:rPr>
                <w:b/>
                <w:bCs/>
                <w:spacing w:val="-6"/>
              </w:rPr>
              <w:t>封违法从</w:t>
            </w:r>
            <w:r>
              <w:rPr>
                <w:b/>
                <w:bCs/>
                <w:spacing w:val="-4"/>
              </w:rPr>
              <w:t>事食品生产经营活动的场所。</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6" w:hRule="atLeast"/>
        </w:trPr>
        <w:tc>
          <w:tcPr>
            <w:tcW w:w="79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78" w:line="241" w:lineRule="auto"/>
              <w:ind w:left="287"/>
            </w:pPr>
            <w:r>
              <w:rPr>
                <w:b/>
                <w:bCs/>
                <w:spacing w:val="-9"/>
              </w:rPr>
              <w:t>21</w:t>
            </w:r>
          </w:p>
        </w:tc>
        <w:tc>
          <w:tcPr>
            <w:tcW w:w="1828" w:type="dxa"/>
            <w:vAlign w:val="top"/>
          </w:tcPr>
          <w:p>
            <w:pPr>
              <w:pStyle w:val="7"/>
              <w:spacing w:before="239" w:line="277" w:lineRule="auto"/>
              <w:ind w:left="111" w:right="106"/>
              <w:jc w:val="both"/>
            </w:pPr>
            <w:r>
              <w:rPr>
                <w:rFonts w:hint="eastAsia"/>
                <w:b/>
                <w:bCs/>
                <w:spacing w:val="24"/>
                <w:sz w:val="21"/>
                <w:szCs w:val="21"/>
              </w:rPr>
              <w:t>对特殊食品生产企业食品安全的行政检查 (对婴幼儿配方乳粉生产企业食品安全的监 督管理、对保健食品生产企业食品安全的监督管理、对特殊医学用途配方食品生产</w:t>
            </w:r>
            <w:r>
              <w:rPr>
                <w:b/>
                <w:bCs/>
                <w:spacing w:val="24"/>
                <w:sz w:val="21"/>
                <w:szCs w:val="21"/>
              </w:rPr>
              <w:t>企业食品安全的监</w:t>
            </w:r>
            <w:r>
              <w:rPr>
                <w:spacing w:val="3"/>
                <w:sz w:val="21"/>
                <w:szCs w:val="21"/>
              </w:rPr>
              <w:t xml:space="preserve"> </w:t>
            </w:r>
            <w:r>
              <w:rPr>
                <w:b/>
                <w:bCs/>
                <w:spacing w:val="-5"/>
                <w:sz w:val="21"/>
                <w:szCs w:val="21"/>
              </w:rPr>
              <w:t>督管理)</w:t>
            </w:r>
          </w:p>
        </w:tc>
        <w:tc>
          <w:tcPr>
            <w:tcW w:w="9004" w:type="dxa"/>
            <w:vAlign w:val="top"/>
          </w:tcPr>
          <w:p>
            <w:pPr>
              <w:pStyle w:val="7"/>
              <w:spacing w:before="76" w:line="257" w:lineRule="auto"/>
              <w:ind w:left="113" w:right="103" w:firstLine="2"/>
              <w:rPr>
                <w:rFonts w:hint="eastAsia"/>
                <w:b/>
                <w:bCs/>
                <w:spacing w:val="-7"/>
              </w:rPr>
            </w:pPr>
            <w:r>
              <w:rPr>
                <w:rFonts w:hint="eastAsia"/>
                <w:b/>
                <w:bCs/>
                <w:spacing w:val="-7"/>
              </w:rPr>
              <w:t>1.《中华人民共和国食品安全法》（2009 年 2 月 28 日第十一届全国人民代表大会常 务委员会第七次会议通过  2015 年 4 月24 日第十二届全国人民代表大会常务委员会 第十四次会议修订  根据 2018 年 12 月 29 日第十三届全国人民代表大会常务委员会 第七次会议《关于修改〈中华人民共和国产品质量法〉等五部法律的决定》第一次修正根据 2021 年 4 月29 日第十三届全国人民代表大会常务委员会第二十八次会议《关于修改〈中华人民共和国道路交通安全法〉等八部法律的决定》第二次修正）第一百 一十条 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p>
          <w:p>
            <w:pPr>
              <w:pStyle w:val="7"/>
              <w:spacing w:before="76" w:line="257" w:lineRule="auto"/>
              <w:ind w:left="113" w:right="103" w:firstLine="2"/>
            </w:pPr>
            <w:r>
              <w:rPr>
                <w:rFonts w:hint="eastAsia"/>
                <w:b/>
                <w:bCs/>
                <w:spacing w:val="-7"/>
              </w:rPr>
              <w:t>2.《中华人民共和国食品安全法实施条例》（2009 年 7 月 20 日中华人民共和国国务院令第 557 号公布，根据 2016 年 2 月 6 日《国务院关于修改部分行政法规的决定》修订，2019 年 3 月 26 日国务院第 42 次常务会议修订通过，2019 年 10 月 11 日中华</w:t>
            </w:r>
          </w:p>
        </w:tc>
        <w:tc>
          <w:tcPr>
            <w:tcW w:w="1065"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7"/>
              <w:spacing w:before="78" w:line="278" w:lineRule="auto"/>
              <w:ind w:left="333" w:right="182" w:hanging="139"/>
            </w:pPr>
            <w:r>
              <w:rPr>
                <w:rFonts w:hint="eastAsia"/>
                <w:b/>
                <w:bCs/>
                <w:spacing w:val="-6"/>
                <w:lang w:val="en-US" w:eastAsia="zh-CN"/>
              </w:rPr>
              <w:t>食品股</w:t>
            </w:r>
          </w:p>
        </w:tc>
        <w:tc>
          <w:tcPr>
            <w:tcW w:w="1063"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78" w:line="221" w:lineRule="auto"/>
              <w:ind w:left="193"/>
            </w:pPr>
            <w:r>
              <w:rPr>
                <w:b/>
                <w:bCs/>
                <w:spacing w:val="-8"/>
              </w:rPr>
              <w:t>县级</w:t>
            </w:r>
          </w:p>
        </w:tc>
      </w:tr>
    </w:tbl>
    <w:p>
      <w:pPr>
        <w:spacing w:line="14" w:lineRule="auto"/>
        <w:rPr>
          <w:rFonts w:ascii="Arial" w:hAnsi="Arial" w:eastAsia="Arial" w:cs="Arial"/>
          <w:sz w:val="2"/>
          <w:szCs w:val="2"/>
        </w:rPr>
        <w:sectPr>
          <w:footerReference r:id="rId21" w:type="default"/>
          <w:pgSz w:w="16839" w:h="11907"/>
          <w:pgMar w:top="1012" w:right="619" w:bottom="1871"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0"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60" w:line="277" w:lineRule="auto"/>
              <w:ind w:left="114" w:right="103"/>
              <w:jc w:val="both"/>
            </w:pPr>
            <w:r>
              <w:rPr>
                <w:b/>
                <w:bCs/>
                <w:spacing w:val="-9"/>
              </w:rPr>
              <w:t>人民共和国国务院令第</w:t>
            </w:r>
            <w:r>
              <w:rPr>
                <w:spacing w:val="-45"/>
              </w:rPr>
              <w:t xml:space="preserve"> </w:t>
            </w:r>
            <w:r>
              <w:rPr>
                <w:b/>
                <w:bCs/>
                <w:spacing w:val="-9"/>
              </w:rPr>
              <w:t>721</w:t>
            </w:r>
            <w:r>
              <w:rPr>
                <w:spacing w:val="-45"/>
              </w:rPr>
              <w:t xml:space="preserve"> </w:t>
            </w:r>
            <w:r>
              <w:rPr>
                <w:b/>
                <w:bCs/>
                <w:spacing w:val="-9"/>
              </w:rPr>
              <w:t>号公布，自</w:t>
            </w:r>
            <w:r>
              <w:rPr>
                <w:spacing w:val="-48"/>
              </w:rPr>
              <w:t xml:space="preserve"> </w:t>
            </w:r>
            <w:r>
              <w:rPr>
                <w:b/>
                <w:bCs/>
                <w:spacing w:val="-9"/>
              </w:rPr>
              <w:t>2019</w:t>
            </w:r>
            <w:r>
              <w:rPr>
                <w:spacing w:val="-49"/>
              </w:rPr>
              <w:t xml:space="preserve"> </w:t>
            </w:r>
            <w:r>
              <w:rPr>
                <w:b/>
                <w:bCs/>
                <w:spacing w:val="-9"/>
              </w:rPr>
              <w:t>年</w:t>
            </w:r>
            <w:r>
              <w:rPr>
                <w:spacing w:val="-33"/>
              </w:rPr>
              <w:t xml:space="preserve"> </w:t>
            </w:r>
            <w:r>
              <w:rPr>
                <w:b/>
                <w:bCs/>
                <w:spacing w:val="-9"/>
              </w:rPr>
              <w:t>12</w:t>
            </w:r>
            <w:r>
              <w:rPr>
                <w:spacing w:val="-45"/>
              </w:rPr>
              <w:t xml:space="preserve"> </w:t>
            </w:r>
            <w:r>
              <w:rPr>
                <w:b/>
                <w:bCs/>
                <w:spacing w:val="-9"/>
              </w:rPr>
              <w:t>月</w:t>
            </w:r>
            <w:r>
              <w:rPr>
                <w:spacing w:val="-33"/>
              </w:rPr>
              <w:t xml:space="preserve"> </w:t>
            </w:r>
            <w:r>
              <w:rPr>
                <w:b/>
                <w:bCs/>
                <w:spacing w:val="-10"/>
              </w:rPr>
              <w:t>1</w:t>
            </w:r>
            <w:r>
              <w:rPr>
                <w:spacing w:val="-10"/>
              </w:rPr>
              <w:t xml:space="preserve"> </w:t>
            </w:r>
            <w:r>
              <w:rPr>
                <w:b/>
                <w:bCs/>
                <w:spacing w:val="-10"/>
              </w:rPr>
              <w:t>日起施行）第五十九条第一款</w:t>
            </w:r>
            <w:r>
              <w:t xml:space="preserve"> </w:t>
            </w:r>
            <w:r>
              <w:rPr>
                <w:b/>
                <w:bCs/>
                <w:spacing w:val="-5"/>
              </w:rPr>
              <w:t>设区的市级以上人民政府食品安全监督管理部门根据监督管理工</w:t>
            </w:r>
            <w:r>
              <w:rPr>
                <w:b/>
                <w:bCs/>
                <w:spacing w:val="-6"/>
              </w:rPr>
              <w:t>作需要，可以对由下</w:t>
            </w:r>
            <w:r>
              <w:rPr>
                <w:b/>
                <w:bCs/>
                <w:spacing w:val="1"/>
              </w:rPr>
              <w:t>级人民政府食品安全监督管理部门负责日常监督管理的食品生产经营者实施随机监</w:t>
            </w:r>
            <w:r>
              <w:rPr>
                <w:b/>
                <w:bCs/>
                <w:spacing w:val="-5"/>
              </w:rPr>
              <w:t>督检查，也可以组织下级人民政府食品安全监督管理部门对食品</w:t>
            </w:r>
            <w:r>
              <w:rPr>
                <w:b/>
                <w:bCs/>
                <w:spacing w:val="-6"/>
              </w:rPr>
              <w:t>生产经营者实施异地</w:t>
            </w:r>
            <w:r>
              <w:rPr>
                <w:b/>
                <w:bCs/>
                <w:spacing w:val="-5"/>
              </w:rPr>
              <w:t>监督检查。</w:t>
            </w:r>
          </w:p>
          <w:p>
            <w:pPr>
              <w:pStyle w:val="7"/>
              <w:spacing w:before="2" w:line="265" w:lineRule="auto"/>
              <w:ind w:left="113" w:right="103" w:firstLine="4"/>
            </w:pPr>
            <w:r>
              <w:rPr>
                <w:b/>
                <w:bCs/>
                <w:spacing w:val="-8"/>
              </w:rPr>
              <w:t>3.《食品生产经营监督检查管理办法》（2021年</w:t>
            </w:r>
            <w:r>
              <w:rPr>
                <w:spacing w:val="-19"/>
              </w:rPr>
              <w:t xml:space="preserve"> </w:t>
            </w:r>
            <w:r>
              <w:rPr>
                <w:b/>
                <w:bCs/>
                <w:spacing w:val="-8"/>
              </w:rPr>
              <w:t>12</w:t>
            </w:r>
            <w:r>
              <w:rPr>
                <w:spacing w:val="-45"/>
              </w:rPr>
              <w:t xml:space="preserve"> </w:t>
            </w:r>
            <w:r>
              <w:rPr>
                <w:b/>
                <w:bCs/>
                <w:spacing w:val="-8"/>
              </w:rPr>
              <w:t>月</w:t>
            </w:r>
            <w:r>
              <w:rPr>
                <w:spacing w:val="-47"/>
              </w:rPr>
              <w:t xml:space="preserve"> </w:t>
            </w:r>
            <w:r>
              <w:rPr>
                <w:b/>
                <w:bCs/>
                <w:spacing w:val="-8"/>
              </w:rPr>
              <w:t>24</w:t>
            </w:r>
            <w:r>
              <w:rPr>
                <w:spacing w:val="-8"/>
              </w:rPr>
              <w:t xml:space="preserve"> </w:t>
            </w:r>
            <w:r>
              <w:rPr>
                <w:b/>
                <w:bCs/>
                <w:spacing w:val="-8"/>
              </w:rPr>
              <w:t>日国家市场监督管理总局令</w:t>
            </w:r>
            <w:r>
              <w:t xml:space="preserve"> </w:t>
            </w:r>
            <w:r>
              <w:rPr>
                <w:b/>
                <w:bCs/>
                <w:spacing w:val="-10"/>
              </w:rPr>
              <w:t>第</w:t>
            </w:r>
            <w:r>
              <w:rPr>
                <w:spacing w:val="-51"/>
              </w:rPr>
              <w:t xml:space="preserve"> </w:t>
            </w:r>
            <w:r>
              <w:rPr>
                <w:b/>
                <w:bCs/>
                <w:spacing w:val="-10"/>
              </w:rPr>
              <w:t>49</w:t>
            </w:r>
            <w:r>
              <w:rPr>
                <w:spacing w:val="-45"/>
              </w:rPr>
              <w:t xml:space="preserve"> </w:t>
            </w:r>
            <w:r>
              <w:rPr>
                <w:b/>
                <w:bCs/>
                <w:spacing w:val="-10"/>
              </w:rPr>
              <w:t>号公布</w:t>
            </w:r>
            <w:r>
              <w:rPr>
                <w:spacing w:val="48"/>
              </w:rPr>
              <w:t xml:space="preserve"> </w:t>
            </w:r>
            <w:r>
              <w:rPr>
                <w:b/>
                <w:bCs/>
                <w:spacing w:val="-10"/>
              </w:rPr>
              <w:t>自</w:t>
            </w:r>
            <w:r>
              <w:rPr>
                <w:spacing w:val="-47"/>
              </w:rPr>
              <w:t xml:space="preserve"> </w:t>
            </w:r>
            <w:r>
              <w:rPr>
                <w:b/>
                <w:bCs/>
                <w:spacing w:val="-10"/>
              </w:rPr>
              <w:t>2022</w:t>
            </w:r>
            <w:r>
              <w:rPr>
                <w:spacing w:val="-50"/>
              </w:rPr>
              <w:t xml:space="preserve"> </w:t>
            </w:r>
            <w:r>
              <w:rPr>
                <w:b/>
                <w:bCs/>
                <w:spacing w:val="-10"/>
              </w:rPr>
              <w:t>年</w:t>
            </w:r>
            <w:r>
              <w:rPr>
                <w:spacing w:val="-46"/>
              </w:rPr>
              <w:t xml:space="preserve"> </w:t>
            </w:r>
            <w:r>
              <w:rPr>
                <w:b/>
                <w:bCs/>
                <w:spacing w:val="-10"/>
              </w:rPr>
              <w:t>3</w:t>
            </w:r>
            <w:r>
              <w:rPr>
                <w:spacing w:val="-45"/>
              </w:rPr>
              <w:t xml:space="preserve"> </w:t>
            </w:r>
            <w:r>
              <w:rPr>
                <w:b/>
                <w:bCs/>
                <w:spacing w:val="-10"/>
              </w:rPr>
              <w:t>月</w:t>
            </w:r>
            <w:r>
              <w:rPr>
                <w:spacing w:val="-33"/>
              </w:rPr>
              <w:t xml:space="preserve"> </w:t>
            </w:r>
            <w:r>
              <w:rPr>
                <w:b/>
                <w:bCs/>
                <w:spacing w:val="-10"/>
              </w:rPr>
              <w:t>15</w:t>
            </w:r>
            <w:r>
              <w:rPr>
                <w:spacing w:val="-10"/>
              </w:rPr>
              <w:t xml:space="preserve"> </w:t>
            </w:r>
            <w:r>
              <w:rPr>
                <w:b/>
                <w:bCs/>
                <w:spacing w:val="-10"/>
              </w:rPr>
              <w:t>日起施行）第四十一条生产食品</w:t>
            </w:r>
            <w:r>
              <w:rPr>
                <w:b/>
                <w:bCs/>
                <w:spacing w:val="-11"/>
              </w:rPr>
              <w:t>相关产品应当符合法</w:t>
            </w:r>
            <w:r>
              <w:rPr>
                <w:b/>
                <w:bCs/>
                <w:spacing w:val="-5"/>
              </w:rPr>
              <w:t>律、法规和食品安全国家标准。对直接接触食品的包装材料等具有</w:t>
            </w:r>
            <w:r>
              <w:rPr>
                <w:b/>
                <w:bCs/>
                <w:spacing w:val="-6"/>
              </w:rPr>
              <w:t>较高风险的食品相</w:t>
            </w:r>
            <w:r>
              <w:rPr>
                <w:b/>
                <w:bCs/>
                <w:spacing w:val="-5"/>
              </w:rPr>
              <w:t>关产品，按照国家有关工业产品生产许可证管理的规定实施生产许</w:t>
            </w:r>
            <w:r>
              <w:rPr>
                <w:b/>
                <w:bCs/>
                <w:spacing w:val="-6"/>
              </w:rPr>
              <w:t>可。食品安全监督</w:t>
            </w:r>
            <w:r>
              <w:rPr>
                <w:b/>
                <w:bCs/>
                <w:spacing w:val="-3"/>
              </w:rPr>
              <w:t>管理部门应当加强对食品相关产品生产活动的监督管理。</w:t>
            </w:r>
          </w:p>
          <w:p>
            <w:pPr>
              <w:pStyle w:val="7"/>
              <w:spacing w:before="76" w:line="267" w:lineRule="auto"/>
              <w:ind w:left="112" w:right="103"/>
            </w:pPr>
            <w:r>
              <w:rPr>
                <w:b/>
                <w:bCs/>
                <w:spacing w:val="-8"/>
              </w:rPr>
              <w:t>4.《婴幼儿配方乳粉产品配方注册管理办法》（国家市场监管总局令</w:t>
            </w:r>
            <w:r>
              <w:rPr>
                <w:b/>
                <w:bCs/>
                <w:spacing w:val="-9"/>
              </w:rPr>
              <w:t>第80</w:t>
            </w:r>
            <w:r>
              <w:rPr>
                <w:spacing w:val="-44"/>
              </w:rPr>
              <w:t xml:space="preserve"> </w:t>
            </w:r>
            <w:r>
              <w:rPr>
                <w:b/>
                <w:bCs/>
                <w:spacing w:val="-9"/>
              </w:rPr>
              <w:t>号</w:t>
            </w:r>
            <w:r>
              <w:rPr>
                <w:spacing w:val="-9"/>
              </w:rPr>
              <w:t xml:space="preserve"> </w:t>
            </w:r>
            <w:r>
              <w:rPr>
                <w:b/>
                <w:bCs/>
                <w:spacing w:val="-9"/>
              </w:rPr>
              <w:t>自</w:t>
            </w:r>
            <w:r>
              <w:rPr>
                <w:spacing w:val="-48"/>
              </w:rPr>
              <w:t xml:space="preserve"> </w:t>
            </w:r>
            <w:r>
              <w:rPr>
                <w:b/>
                <w:bCs/>
                <w:spacing w:val="-9"/>
              </w:rPr>
              <w:t>2023</w:t>
            </w:r>
            <w:r>
              <w:t xml:space="preserve"> </w:t>
            </w:r>
            <w:r>
              <w:rPr>
                <w:b/>
                <w:bCs/>
                <w:spacing w:val="-5"/>
              </w:rPr>
              <w:t>年</w:t>
            </w:r>
            <w:r>
              <w:rPr>
                <w:spacing w:val="-33"/>
              </w:rPr>
              <w:t xml:space="preserve"> </w:t>
            </w:r>
            <w:r>
              <w:rPr>
                <w:b/>
                <w:bCs/>
                <w:spacing w:val="-5"/>
              </w:rPr>
              <w:t>10</w:t>
            </w:r>
            <w:r>
              <w:rPr>
                <w:spacing w:val="-45"/>
              </w:rPr>
              <w:t xml:space="preserve"> </w:t>
            </w:r>
            <w:r>
              <w:rPr>
                <w:b/>
                <w:bCs/>
                <w:spacing w:val="-5"/>
              </w:rPr>
              <w:t>月</w:t>
            </w:r>
            <w:r>
              <w:rPr>
                <w:spacing w:val="-30"/>
              </w:rPr>
              <w:t xml:space="preserve"> </w:t>
            </w:r>
            <w:r>
              <w:rPr>
                <w:b/>
                <w:bCs/>
                <w:spacing w:val="-5"/>
              </w:rPr>
              <w:t>1</w:t>
            </w:r>
            <w:r>
              <w:rPr>
                <w:spacing w:val="-5"/>
              </w:rPr>
              <w:t xml:space="preserve"> </w:t>
            </w:r>
            <w:r>
              <w:rPr>
                <w:b/>
                <w:bCs/>
                <w:spacing w:val="-5"/>
              </w:rPr>
              <w:t>日起施行）第五条</w:t>
            </w:r>
            <w:r>
              <w:rPr>
                <w:spacing w:val="-5"/>
              </w:rPr>
              <w:t xml:space="preserve">  </w:t>
            </w:r>
            <w:r>
              <w:rPr>
                <w:b/>
                <w:bCs/>
                <w:spacing w:val="-5"/>
              </w:rPr>
              <w:t>国家市场监督管理总局负责婴幼</w:t>
            </w:r>
            <w:r>
              <w:rPr>
                <w:b/>
                <w:bCs/>
                <w:spacing w:val="-6"/>
              </w:rPr>
              <w:t>儿配方乳粉产品配方</w:t>
            </w:r>
            <w:r>
              <w:rPr>
                <w:b/>
                <w:bCs/>
                <w:spacing w:val="-5"/>
              </w:rPr>
              <w:t>注册管理工作。国家市场监督管理总局食品审评机构（食品审评中心</w:t>
            </w:r>
            <w:r>
              <w:rPr>
                <w:b/>
                <w:bCs/>
                <w:spacing w:val="-6"/>
              </w:rPr>
              <w:t>，以下简称审评</w:t>
            </w:r>
            <w:r>
              <w:rPr>
                <w:b/>
                <w:bCs/>
                <w:spacing w:val="-5"/>
              </w:rPr>
              <w:t>机构）负责婴幼儿配方乳粉产品配方注册申请的受理、技术审评、现</w:t>
            </w:r>
            <w:r>
              <w:rPr>
                <w:b/>
                <w:bCs/>
                <w:spacing w:val="-6"/>
              </w:rPr>
              <w:t>场核查、制证送</w:t>
            </w:r>
            <w:r>
              <w:rPr>
                <w:b/>
                <w:bCs/>
                <w:spacing w:val="-5"/>
              </w:rPr>
              <w:t>达等工作，并根据需要组织专家进行论证。省、自治区、直辖市市场</w:t>
            </w:r>
            <w:r>
              <w:rPr>
                <w:b/>
                <w:bCs/>
                <w:spacing w:val="-6"/>
              </w:rPr>
              <w:t>监督管理部门应</w:t>
            </w:r>
            <w:r>
              <w:rPr>
                <w:b/>
                <w:bCs/>
                <w:spacing w:val="-3"/>
              </w:rPr>
              <w:t>当配合婴幼儿配方乳粉产品配方注册的现场核查等工作。</w:t>
            </w:r>
          </w:p>
          <w:p>
            <w:pPr>
              <w:pStyle w:val="7"/>
              <w:spacing w:before="74" w:line="218" w:lineRule="auto"/>
              <w:ind w:left="118"/>
            </w:pPr>
            <w:r>
              <w:rPr>
                <w:b/>
                <w:bCs/>
                <w:spacing w:val="-7"/>
              </w:rPr>
              <w:t>5.《婴幼儿配方乳粉生产许可审查细则》（国家市场监管总局公告</w:t>
            </w:r>
            <w:r>
              <w:rPr>
                <w:spacing w:val="-30"/>
              </w:rPr>
              <w:t xml:space="preserve"> </w:t>
            </w:r>
            <w:r>
              <w:rPr>
                <w:b/>
                <w:bCs/>
                <w:spacing w:val="-7"/>
              </w:rPr>
              <w:t>2022</w:t>
            </w:r>
            <w:r>
              <w:rPr>
                <w:spacing w:val="-49"/>
              </w:rPr>
              <w:t xml:space="preserve"> </w:t>
            </w:r>
            <w:r>
              <w:rPr>
                <w:b/>
                <w:bCs/>
                <w:spacing w:val="-7"/>
              </w:rPr>
              <w:t>年第</w:t>
            </w:r>
            <w:r>
              <w:rPr>
                <w:spacing w:val="-44"/>
              </w:rPr>
              <w:t xml:space="preserve"> </w:t>
            </w:r>
            <w:r>
              <w:rPr>
                <w:b/>
                <w:bCs/>
                <w:spacing w:val="-7"/>
              </w:rPr>
              <w:t>38</w:t>
            </w:r>
            <w:r>
              <w:rPr>
                <w:spacing w:val="-42"/>
              </w:rPr>
              <w:t xml:space="preserve"> </w:t>
            </w:r>
            <w:r>
              <w:rPr>
                <w:b/>
                <w:bCs/>
                <w:spacing w:val="-7"/>
              </w:rPr>
              <w:t>号）</w:t>
            </w:r>
          </w:p>
          <w:p>
            <w:pPr>
              <w:pStyle w:val="7"/>
              <w:spacing w:before="76" w:line="277" w:lineRule="auto"/>
              <w:ind w:left="113" w:right="103"/>
            </w:pPr>
            <w:r>
              <w:rPr>
                <w:b/>
                <w:bCs/>
                <w:spacing w:val="-2"/>
              </w:rPr>
              <w:t>第二条</w:t>
            </w:r>
            <w:r>
              <w:rPr>
                <w:spacing w:val="-2"/>
              </w:rPr>
              <w:t xml:space="preserve"> </w:t>
            </w:r>
            <w:r>
              <w:rPr>
                <w:b/>
                <w:bCs/>
                <w:spacing w:val="-2"/>
              </w:rPr>
              <w:t>本细则适用于市场监督管理部门组织对婴幼儿配方乳粉生产许可、变更许可</w:t>
            </w:r>
            <w:r>
              <w:rPr>
                <w:spacing w:val="4"/>
              </w:rPr>
              <w:t xml:space="preserve"> </w:t>
            </w:r>
            <w:r>
              <w:rPr>
                <w:b/>
                <w:bCs/>
                <w:spacing w:val="-4"/>
              </w:rPr>
              <w:t>和延续许可等审查工作。</w:t>
            </w:r>
          </w:p>
          <w:p>
            <w:pPr>
              <w:pStyle w:val="7"/>
              <w:spacing w:line="219" w:lineRule="auto"/>
              <w:ind w:left="115"/>
            </w:pPr>
            <w:r>
              <w:rPr>
                <w:b/>
                <w:bCs/>
                <w:spacing w:val="-6"/>
              </w:rPr>
              <w:t>6.《食品生产经营企业落实食品安全主体责任监督管理</w:t>
            </w:r>
            <w:r>
              <w:rPr>
                <w:b/>
                <w:bCs/>
                <w:spacing w:val="-7"/>
              </w:rPr>
              <w:t>规定》（2022</w:t>
            </w:r>
            <w:r>
              <w:rPr>
                <w:spacing w:val="-48"/>
              </w:rPr>
              <w:t xml:space="preserve"> </w:t>
            </w:r>
            <w:r>
              <w:rPr>
                <w:b/>
                <w:bCs/>
                <w:spacing w:val="-7"/>
              </w:rPr>
              <w:t>年</w:t>
            </w:r>
            <w:r>
              <w:rPr>
                <w:spacing w:val="-45"/>
              </w:rPr>
              <w:t xml:space="preserve"> </w:t>
            </w:r>
            <w:r>
              <w:rPr>
                <w:b/>
                <w:bCs/>
                <w:spacing w:val="-7"/>
              </w:rPr>
              <w:t>9</w:t>
            </w:r>
            <w:r>
              <w:rPr>
                <w:spacing w:val="-45"/>
              </w:rPr>
              <w:t xml:space="preserve"> </w:t>
            </w:r>
            <w:r>
              <w:rPr>
                <w:b/>
                <w:bCs/>
                <w:spacing w:val="-7"/>
              </w:rPr>
              <w:t>月</w:t>
            </w:r>
            <w:r>
              <w:rPr>
                <w:spacing w:val="-42"/>
              </w:rPr>
              <w:t xml:space="preserve"> </w:t>
            </w:r>
            <w:r>
              <w:rPr>
                <w:b/>
                <w:bCs/>
                <w:spacing w:val="-7"/>
              </w:rPr>
              <w:t>22日国</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bl>
    <w:p>
      <w:pPr>
        <w:spacing w:line="14" w:lineRule="auto"/>
        <w:rPr>
          <w:rFonts w:ascii="Arial" w:hAnsi="Arial" w:eastAsia="Arial" w:cs="Arial"/>
          <w:sz w:val="2"/>
          <w:szCs w:val="2"/>
        </w:rPr>
        <w:sectPr>
          <w:footerReference r:id="rId22" w:type="default"/>
          <w:pgSz w:w="16839" w:h="11907"/>
          <w:pgMar w:top="1012" w:right="619" w:bottom="1873" w:left="506" w:header="0" w:footer="1506"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5"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55" w:line="277" w:lineRule="auto"/>
              <w:ind w:left="112" w:right="50" w:firstLine="2"/>
              <w:jc w:val="both"/>
            </w:pPr>
            <w:r>
              <w:rPr>
                <w:b/>
                <w:bCs/>
                <w:spacing w:val="-4"/>
              </w:rPr>
              <w:t>家市场监督管理总局令第60</w:t>
            </w:r>
            <w:r>
              <w:rPr>
                <w:spacing w:val="-45"/>
              </w:rPr>
              <w:t xml:space="preserve"> </w:t>
            </w:r>
            <w:r>
              <w:rPr>
                <w:b/>
                <w:bCs/>
                <w:spacing w:val="-4"/>
              </w:rPr>
              <w:t>号公布，根据</w:t>
            </w:r>
            <w:r>
              <w:rPr>
                <w:spacing w:val="-46"/>
              </w:rPr>
              <w:t xml:space="preserve"> </w:t>
            </w:r>
            <w:r>
              <w:rPr>
                <w:b/>
                <w:bCs/>
                <w:spacing w:val="-4"/>
              </w:rPr>
              <w:t>2025</w:t>
            </w:r>
            <w:r>
              <w:rPr>
                <w:spacing w:val="-50"/>
              </w:rPr>
              <w:t xml:space="preserve"> </w:t>
            </w:r>
            <w:r>
              <w:rPr>
                <w:b/>
                <w:bCs/>
                <w:spacing w:val="-4"/>
              </w:rPr>
              <w:t>年</w:t>
            </w:r>
            <w:r>
              <w:rPr>
                <w:spacing w:val="-45"/>
              </w:rPr>
              <w:t xml:space="preserve"> </w:t>
            </w:r>
            <w:r>
              <w:rPr>
                <w:b/>
                <w:bCs/>
                <w:spacing w:val="-4"/>
              </w:rPr>
              <w:t>2</w:t>
            </w:r>
            <w:r>
              <w:rPr>
                <w:spacing w:val="-45"/>
              </w:rPr>
              <w:t xml:space="preserve"> </w:t>
            </w:r>
            <w:r>
              <w:rPr>
                <w:b/>
                <w:bCs/>
                <w:spacing w:val="-4"/>
              </w:rPr>
              <w:t>月</w:t>
            </w:r>
            <w:r>
              <w:rPr>
                <w:spacing w:val="-46"/>
              </w:rPr>
              <w:t xml:space="preserve"> </w:t>
            </w:r>
            <w:r>
              <w:rPr>
                <w:b/>
                <w:bCs/>
                <w:spacing w:val="-4"/>
              </w:rPr>
              <w:t>23</w:t>
            </w:r>
            <w:r>
              <w:rPr>
                <w:spacing w:val="-4"/>
              </w:rPr>
              <w:t xml:space="preserve"> </w:t>
            </w:r>
            <w:r>
              <w:rPr>
                <w:b/>
                <w:bCs/>
                <w:spacing w:val="-4"/>
              </w:rPr>
              <w:t>日国家市场监督管</w:t>
            </w:r>
            <w:r>
              <w:rPr>
                <w:b/>
                <w:bCs/>
                <w:spacing w:val="-5"/>
              </w:rPr>
              <w:t>理总局</w:t>
            </w:r>
            <w:r>
              <w:rPr>
                <w:b/>
                <w:bCs/>
                <w:spacing w:val="-1"/>
              </w:rPr>
              <w:t>令第97</w:t>
            </w:r>
            <w:r>
              <w:rPr>
                <w:spacing w:val="-35"/>
              </w:rPr>
              <w:t xml:space="preserve"> </w:t>
            </w:r>
            <w:r>
              <w:rPr>
                <w:b/>
                <w:bCs/>
                <w:spacing w:val="-1"/>
              </w:rPr>
              <w:t>号《国家市场监督管理总局关于修改〈企业落实食品安全主体责任监督管理</w:t>
            </w:r>
            <w:r>
              <w:rPr>
                <w:b/>
                <w:bCs/>
                <w:spacing w:val="-4"/>
              </w:rPr>
              <w:t>规定〉的决定》修正）第三条</w:t>
            </w:r>
            <w:r>
              <w:rPr>
                <w:spacing w:val="-4"/>
              </w:rPr>
              <w:t xml:space="preserve">  </w:t>
            </w:r>
            <w:r>
              <w:rPr>
                <w:b/>
                <w:bCs/>
                <w:spacing w:val="-4"/>
              </w:rPr>
              <w:t>食品生产经营企业应当建立健全食品安全管理制度</w:t>
            </w:r>
            <w:r>
              <w:rPr>
                <w:rFonts w:hint="eastAsia"/>
                <w:b/>
                <w:bCs/>
                <w:spacing w:val="-4"/>
                <w:lang w:eastAsia="zh-CN"/>
              </w:rPr>
              <w:t>，</w:t>
            </w:r>
            <w:r>
              <w:rPr>
                <w:b/>
                <w:bCs/>
                <w:spacing w:val="-5"/>
              </w:rPr>
              <w:t>落实食品安全责任制，依法配备与企业规模、食品类别、风险等级、</w:t>
            </w:r>
            <w:r>
              <w:rPr>
                <w:b/>
                <w:bCs/>
                <w:spacing w:val="-6"/>
              </w:rPr>
              <w:t>管理水平、安全</w:t>
            </w:r>
            <w:r>
              <w:rPr>
                <w:b/>
                <w:bCs/>
                <w:spacing w:val="-5"/>
              </w:rPr>
              <w:t>状况等相适应的食品安全总监、食品安全员等食品安全管理人员，明</w:t>
            </w:r>
            <w:r>
              <w:rPr>
                <w:b/>
                <w:bCs/>
                <w:spacing w:val="-6"/>
              </w:rPr>
              <w:t>确企业主要负责</w:t>
            </w:r>
            <w:r>
              <w:rPr>
                <w:b/>
                <w:bCs/>
                <w:spacing w:val="-5"/>
              </w:rPr>
              <w:t>人、食品安全总监、食品安全员等的岗位职责。食品生产经营企业主</w:t>
            </w:r>
            <w:r>
              <w:rPr>
                <w:b/>
                <w:bCs/>
                <w:spacing w:val="-6"/>
              </w:rPr>
              <w:t>要负责人对本企</w:t>
            </w:r>
            <w:r>
              <w:rPr>
                <w:b/>
                <w:bCs/>
                <w:spacing w:val="-4"/>
              </w:rPr>
              <w:t>业食品安全工作全面负责，建立落实食品安全主体责任的长效机制并推动有效运行。</w:t>
            </w:r>
            <w:r>
              <w:rPr>
                <w:b/>
                <w:bCs/>
                <w:spacing w:val="-5"/>
              </w:rPr>
              <w:t>食品安全总监、食品安全员应当按照岗位职责协助企业主要负责人做</w:t>
            </w:r>
            <w:r>
              <w:rPr>
                <w:b/>
                <w:bCs/>
                <w:spacing w:val="-6"/>
              </w:rPr>
              <w:t>好食品安全管理工作。</w:t>
            </w:r>
          </w:p>
          <w:p>
            <w:pPr>
              <w:pStyle w:val="7"/>
              <w:spacing w:line="263" w:lineRule="auto"/>
              <w:ind w:left="115" w:firstLine="3"/>
              <w:jc w:val="both"/>
            </w:pPr>
            <w:r>
              <w:rPr>
                <w:b/>
                <w:bCs/>
              </w:rPr>
              <w:t>7.《食品生产通用卫生规范》（GB14881）、《粉状婴幼儿配方食品良好生产规范》</w:t>
            </w:r>
            <w:r>
              <w:rPr>
                <w:b/>
                <w:bCs/>
                <w:spacing w:val="-17"/>
              </w:rPr>
              <w:t>（GB23790）、《食品安全国家标准婴儿配</w:t>
            </w:r>
            <w:r>
              <w:rPr>
                <w:b/>
                <w:bCs/>
                <w:spacing w:val="-18"/>
              </w:rPr>
              <w:t>方食品》（GB10765）、《食品安全国家标准较</w:t>
            </w:r>
            <w:r>
              <w:rPr>
                <w:b/>
                <w:bCs/>
                <w:spacing w:val="-13"/>
              </w:rPr>
              <w:t>大婴儿配方食品》（GB10766）、《食品安全国家标准</w:t>
            </w:r>
            <w:r>
              <w:rPr>
                <w:spacing w:val="-13"/>
              </w:rPr>
              <w:t xml:space="preserve"> </w:t>
            </w:r>
            <w:r>
              <w:rPr>
                <w:b/>
                <w:bCs/>
                <w:spacing w:val="-13"/>
              </w:rPr>
              <w:t>幼儿配方食品》（GB10767）等标</w:t>
            </w:r>
            <w:r>
              <w:rPr>
                <w:b/>
                <w:bCs/>
                <w:spacing w:val="-9"/>
              </w:rPr>
              <w:t>准。</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2" w:hRule="atLeast"/>
        </w:trPr>
        <w:tc>
          <w:tcPr>
            <w:tcW w:w="79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7"/>
              <w:spacing w:before="78" w:line="241" w:lineRule="auto"/>
              <w:ind w:left="287"/>
            </w:pPr>
            <w:r>
              <w:rPr>
                <w:b/>
                <w:bCs/>
                <w:spacing w:val="-9"/>
              </w:rPr>
              <w:t>22</w:t>
            </w:r>
          </w:p>
        </w:tc>
        <w:tc>
          <w:tcPr>
            <w:tcW w:w="1828" w:type="dxa"/>
            <w:vAlign w:val="top"/>
          </w:tcPr>
          <w:p>
            <w:pPr>
              <w:spacing w:line="260" w:lineRule="auto"/>
              <w:rPr>
                <w:rFonts w:ascii="Arial"/>
                <w:sz w:val="21"/>
              </w:rPr>
            </w:pPr>
          </w:p>
          <w:p>
            <w:pPr>
              <w:spacing w:line="260" w:lineRule="auto"/>
              <w:rPr>
                <w:rFonts w:ascii="Arial"/>
                <w:sz w:val="21"/>
              </w:rPr>
            </w:pPr>
          </w:p>
          <w:p>
            <w:pPr>
              <w:pStyle w:val="7"/>
              <w:spacing w:before="78" w:line="278" w:lineRule="auto"/>
              <w:ind w:left="111" w:right="74"/>
              <w:jc w:val="both"/>
            </w:pPr>
            <w:r>
              <w:rPr>
                <w:b/>
                <w:bCs/>
                <w:spacing w:val="-9"/>
              </w:rPr>
              <w:t>对食品小作坊、</w:t>
            </w:r>
            <w:r>
              <w:rPr>
                <w:spacing w:val="1"/>
              </w:rPr>
              <w:t xml:space="preserve"> </w:t>
            </w:r>
            <w:r>
              <w:rPr>
                <w:b/>
                <w:bCs/>
                <w:spacing w:val="-14"/>
              </w:rPr>
              <w:t>小餐饮、小食杂</w:t>
            </w:r>
            <w:r>
              <w:rPr>
                <w:spacing w:val="4"/>
              </w:rPr>
              <w:t xml:space="preserve"> </w:t>
            </w:r>
            <w:r>
              <w:rPr>
                <w:b/>
                <w:bCs/>
                <w:spacing w:val="-14"/>
              </w:rPr>
              <w:t>店、小摊贩的行</w:t>
            </w:r>
            <w:r>
              <w:rPr>
                <w:spacing w:val="4"/>
              </w:rPr>
              <w:t xml:space="preserve"> </w:t>
            </w:r>
            <w:r>
              <w:rPr>
                <w:b/>
                <w:bCs/>
                <w:spacing w:val="-6"/>
              </w:rPr>
              <w:t>政检查</w:t>
            </w:r>
          </w:p>
        </w:tc>
        <w:tc>
          <w:tcPr>
            <w:tcW w:w="9004" w:type="dxa"/>
            <w:vAlign w:val="top"/>
          </w:tcPr>
          <w:p>
            <w:pPr>
              <w:pStyle w:val="7"/>
              <w:spacing w:before="60" w:line="277" w:lineRule="auto"/>
              <w:ind w:left="114" w:right="39"/>
              <w:jc w:val="both"/>
            </w:pPr>
            <w:r>
              <w:rPr>
                <w:b/>
                <w:bCs/>
                <w:spacing w:val="-6"/>
              </w:rPr>
              <w:t>《江西省食品小作坊小餐饮小食杂店小摊贩管理条例》（2</w:t>
            </w:r>
            <w:r>
              <w:rPr>
                <w:b/>
                <w:bCs/>
                <w:spacing w:val="-7"/>
              </w:rPr>
              <w:t>023</w:t>
            </w:r>
            <w:r>
              <w:rPr>
                <w:spacing w:val="-47"/>
              </w:rPr>
              <w:t xml:space="preserve"> </w:t>
            </w:r>
            <w:r>
              <w:rPr>
                <w:b/>
                <w:bCs/>
                <w:spacing w:val="-7"/>
              </w:rPr>
              <w:t>年</w:t>
            </w:r>
            <w:r>
              <w:rPr>
                <w:spacing w:val="-48"/>
              </w:rPr>
              <w:t xml:space="preserve"> </w:t>
            </w:r>
            <w:r>
              <w:rPr>
                <w:b/>
                <w:bCs/>
                <w:spacing w:val="-7"/>
              </w:rPr>
              <w:t>9</w:t>
            </w:r>
            <w:r>
              <w:rPr>
                <w:spacing w:val="-42"/>
              </w:rPr>
              <w:t xml:space="preserve"> </w:t>
            </w:r>
            <w:r>
              <w:rPr>
                <w:b/>
                <w:bCs/>
                <w:spacing w:val="-7"/>
              </w:rPr>
              <w:t>月</w:t>
            </w:r>
            <w:r>
              <w:rPr>
                <w:spacing w:val="-46"/>
              </w:rPr>
              <w:t xml:space="preserve"> </w:t>
            </w:r>
            <w:r>
              <w:rPr>
                <w:b/>
                <w:bCs/>
                <w:spacing w:val="-7"/>
              </w:rPr>
              <w:t>27</w:t>
            </w:r>
            <w:r>
              <w:rPr>
                <w:spacing w:val="-7"/>
              </w:rPr>
              <w:t xml:space="preserve"> </w:t>
            </w:r>
            <w:r>
              <w:rPr>
                <w:b/>
                <w:bCs/>
                <w:spacing w:val="-7"/>
              </w:rPr>
              <w:t>日江西省第</w:t>
            </w:r>
            <w:r>
              <w:rPr>
                <w:b/>
                <w:bCs/>
                <w:spacing w:val="-2"/>
              </w:rPr>
              <w:t>十四届人民代表大会常务委员会第四次会议第二次修正）第五条</w:t>
            </w:r>
            <w:r>
              <w:rPr>
                <w:spacing w:val="-2"/>
              </w:rPr>
              <w:t xml:space="preserve"> </w:t>
            </w:r>
            <w:r>
              <w:rPr>
                <w:b/>
                <w:bCs/>
                <w:spacing w:val="-2"/>
              </w:rPr>
              <w:t>县级以上人民政府</w:t>
            </w:r>
            <w:r>
              <w:rPr>
                <w:b/>
                <w:bCs/>
                <w:spacing w:val="-5"/>
              </w:rPr>
              <w:t>市场监督管理部门负责对本行政区域内食品小作坊、小餐饮、小</w:t>
            </w:r>
            <w:r>
              <w:rPr>
                <w:b/>
                <w:bCs/>
                <w:spacing w:val="-6"/>
              </w:rPr>
              <w:t>食杂店和食品小摊贩</w:t>
            </w:r>
            <w:r>
              <w:rPr>
                <w:b/>
                <w:bCs/>
                <w:spacing w:val="-2"/>
              </w:rPr>
              <w:t>的生产经营活动实施监督管理。第三十九条</w:t>
            </w:r>
            <w:r>
              <w:rPr>
                <w:spacing w:val="-2"/>
              </w:rPr>
              <w:t xml:space="preserve"> </w:t>
            </w:r>
            <w:r>
              <w:rPr>
                <w:b/>
                <w:bCs/>
                <w:spacing w:val="-2"/>
              </w:rPr>
              <w:t>市场监督管理部门及其派出机构对食品</w:t>
            </w:r>
            <w:r>
              <w:rPr>
                <w:b/>
                <w:bCs/>
                <w:spacing w:val="-5"/>
              </w:rPr>
              <w:t>小作坊、小餐饮、小食杂店和食品小摊贩履行食品安全监督管理</w:t>
            </w:r>
            <w:r>
              <w:rPr>
                <w:b/>
                <w:bCs/>
                <w:spacing w:val="-6"/>
              </w:rPr>
              <w:t>职责时，有权采取下</w:t>
            </w:r>
            <w:r>
              <w:rPr>
                <w:b/>
                <w:bCs/>
                <w:spacing w:val="-9"/>
              </w:rPr>
              <w:t>列措施：(一)进入生产经营场所实施现场检查；(</w:t>
            </w:r>
            <w:r>
              <w:rPr>
                <w:b/>
                <w:bCs/>
                <w:spacing w:val="-10"/>
              </w:rPr>
              <w:t>二)对生产经营的食品进行抽样检验；</w:t>
            </w:r>
          </w:p>
          <w:p>
            <w:pPr>
              <w:pStyle w:val="7"/>
              <w:spacing w:line="218" w:lineRule="auto"/>
              <w:jc w:val="both"/>
            </w:pPr>
            <w:r>
              <w:rPr>
                <w:b/>
                <w:bCs/>
                <w:spacing w:val="-11"/>
              </w:rPr>
              <w:t>(三)查阅、复制有关合同、票据、账簿以及其他有关资料，向有关人员了解相关情况；</w:t>
            </w:r>
          </w:p>
        </w:tc>
        <w:tc>
          <w:tcPr>
            <w:tcW w:w="1065" w:type="dxa"/>
            <w:vAlign w:val="top"/>
          </w:tcPr>
          <w:p>
            <w:pPr>
              <w:spacing w:line="350" w:lineRule="auto"/>
              <w:rPr>
                <w:rFonts w:ascii="Arial"/>
                <w:sz w:val="21"/>
              </w:rPr>
            </w:pPr>
          </w:p>
          <w:p>
            <w:pPr>
              <w:spacing w:line="350"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60" w:lineRule="auto"/>
              <w:rPr>
                <w:rFonts w:ascii="Arial"/>
                <w:sz w:val="21"/>
              </w:rPr>
            </w:pPr>
          </w:p>
          <w:p>
            <w:pPr>
              <w:spacing w:line="261" w:lineRule="auto"/>
              <w:rPr>
                <w:rFonts w:ascii="Arial"/>
                <w:sz w:val="21"/>
              </w:rPr>
            </w:pPr>
          </w:p>
          <w:p>
            <w:pPr>
              <w:pStyle w:val="7"/>
              <w:spacing w:before="74" w:line="218" w:lineRule="auto"/>
              <w:ind w:left="321"/>
              <w:rPr>
                <w:rFonts w:hint="eastAsia"/>
                <w:b/>
                <w:bCs/>
                <w:spacing w:val="-6"/>
                <w:lang w:val="en-US" w:eastAsia="zh-CN"/>
              </w:rPr>
            </w:pPr>
          </w:p>
          <w:p>
            <w:pPr>
              <w:pStyle w:val="7"/>
              <w:spacing w:before="74" w:line="218" w:lineRule="auto"/>
              <w:ind w:left="321"/>
              <w:rPr>
                <w:rFonts w:hint="eastAsia"/>
                <w:b/>
                <w:bCs/>
                <w:spacing w:val="-6"/>
                <w:lang w:val="en-US" w:eastAsia="zh-CN"/>
              </w:rPr>
            </w:pPr>
          </w:p>
          <w:p>
            <w:pPr>
              <w:pStyle w:val="7"/>
              <w:spacing w:before="74" w:line="218" w:lineRule="auto"/>
              <w:ind w:left="321"/>
            </w:pPr>
            <w:r>
              <w:rPr>
                <w:rFonts w:hint="eastAsia"/>
                <w:b/>
                <w:bCs/>
                <w:spacing w:val="-6"/>
                <w:lang w:val="en-US" w:eastAsia="zh-CN"/>
              </w:rPr>
              <w:t>食品股</w:t>
            </w:r>
          </w:p>
        </w:tc>
        <w:tc>
          <w:tcPr>
            <w:tcW w:w="1063"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7"/>
              <w:spacing w:before="78" w:line="221" w:lineRule="auto"/>
              <w:ind w:left="193"/>
            </w:pPr>
            <w:r>
              <w:rPr>
                <w:b/>
                <w:bCs/>
                <w:spacing w:val="-8"/>
              </w:rPr>
              <w:t>县级</w:t>
            </w:r>
          </w:p>
        </w:tc>
      </w:tr>
    </w:tbl>
    <w:p>
      <w:pPr>
        <w:spacing w:line="14" w:lineRule="auto"/>
        <w:rPr>
          <w:rFonts w:ascii="Arial" w:hAnsi="Arial" w:eastAsia="Arial" w:cs="Arial"/>
          <w:sz w:val="2"/>
          <w:szCs w:val="2"/>
        </w:rPr>
        <w:sectPr>
          <w:footerReference r:id="rId23" w:type="default"/>
          <w:pgSz w:w="16839" w:h="11907"/>
          <w:pgMar w:top="1012" w:right="619" w:bottom="1871" w:left="506" w:header="0" w:footer="1506"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61" w:line="259" w:lineRule="auto"/>
              <w:ind w:left="115" w:right="103" w:firstLine="40"/>
              <w:jc w:val="both"/>
            </w:pPr>
            <w:r>
              <w:rPr>
                <w:b/>
                <w:bCs/>
                <w:spacing w:val="-6"/>
              </w:rPr>
              <w:t>(四)查封、扣押有证据证明不符合食品安全标准的食品，违法使</w:t>
            </w:r>
            <w:r>
              <w:rPr>
                <w:b/>
                <w:bCs/>
                <w:spacing w:val="-7"/>
              </w:rPr>
              <w:t>用的食品原料、食品</w:t>
            </w:r>
            <w:r>
              <w:rPr>
                <w:b/>
                <w:bCs/>
                <w:spacing w:val="-5"/>
              </w:rPr>
              <w:t>添加剂、食品相关产品，以及用于违法生产经营的工具、设备；(五)</w:t>
            </w:r>
            <w:r>
              <w:rPr>
                <w:b/>
                <w:bCs/>
                <w:spacing w:val="-6"/>
              </w:rPr>
              <w:t>查封违法从事食</w:t>
            </w:r>
            <w:r>
              <w:rPr>
                <w:b/>
                <w:bCs/>
                <w:spacing w:val="-4"/>
              </w:rPr>
              <w:t>品生产经营活动的场所。</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5" w:hRule="atLeast"/>
        </w:trPr>
        <w:tc>
          <w:tcPr>
            <w:tcW w:w="799"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78" w:line="239" w:lineRule="auto"/>
              <w:ind w:left="287"/>
            </w:pPr>
            <w:r>
              <w:rPr>
                <w:b/>
                <w:bCs/>
                <w:spacing w:val="-9"/>
              </w:rPr>
              <w:t>23</w:t>
            </w:r>
          </w:p>
        </w:tc>
        <w:tc>
          <w:tcPr>
            <w:tcW w:w="1828"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78" w:line="277" w:lineRule="auto"/>
              <w:ind w:left="113" w:right="106" w:hanging="2"/>
              <w:jc w:val="both"/>
            </w:pPr>
            <w:r>
              <w:rPr>
                <w:rFonts w:hint="eastAsia"/>
                <w:b/>
                <w:bCs/>
                <w:spacing w:val="24"/>
              </w:rPr>
              <w:t>对个人的特种设备无损检测人员行为的监管（对特种设备无损检测人员的行政检查）</w:t>
            </w:r>
          </w:p>
        </w:tc>
        <w:tc>
          <w:tcPr>
            <w:tcW w:w="9004" w:type="dxa"/>
            <w:vAlign w:val="top"/>
          </w:tcPr>
          <w:p>
            <w:pPr>
              <w:pStyle w:val="7"/>
              <w:spacing w:before="64" w:line="269" w:lineRule="auto"/>
              <w:ind w:left="112" w:right="103" w:firstLine="18"/>
            </w:pPr>
            <w:r>
              <w:rPr>
                <w:b/>
                <w:bCs/>
                <w:spacing w:val="-7"/>
              </w:rPr>
              <w:t>1.《中华人民共和国特种设备安全法》（2013</w:t>
            </w:r>
            <w:r>
              <w:rPr>
                <w:spacing w:val="-37"/>
              </w:rPr>
              <w:t xml:space="preserve"> </w:t>
            </w:r>
            <w:r>
              <w:rPr>
                <w:b/>
                <w:bCs/>
                <w:spacing w:val="-7"/>
              </w:rPr>
              <w:t>年</w:t>
            </w:r>
            <w:r>
              <w:rPr>
                <w:spacing w:val="-46"/>
              </w:rPr>
              <w:t xml:space="preserve"> </w:t>
            </w:r>
            <w:r>
              <w:rPr>
                <w:b/>
                <w:bCs/>
                <w:spacing w:val="-7"/>
              </w:rPr>
              <w:t>6</w:t>
            </w:r>
            <w:r>
              <w:rPr>
                <w:spacing w:val="-43"/>
              </w:rPr>
              <w:t xml:space="preserve"> </w:t>
            </w:r>
            <w:r>
              <w:rPr>
                <w:b/>
                <w:bCs/>
                <w:spacing w:val="-7"/>
              </w:rPr>
              <w:t>月</w:t>
            </w:r>
            <w:r>
              <w:rPr>
                <w:spacing w:val="-45"/>
              </w:rPr>
              <w:t xml:space="preserve"> </w:t>
            </w:r>
            <w:r>
              <w:rPr>
                <w:b/>
                <w:bCs/>
                <w:spacing w:val="-7"/>
              </w:rPr>
              <w:t>29</w:t>
            </w:r>
            <w:r>
              <w:rPr>
                <w:spacing w:val="-7"/>
              </w:rPr>
              <w:t xml:space="preserve"> </w:t>
            </w:r>
            <w:r>
              <w:rPr>
                <w:b/>
                <w:bCs/>
                <w:spacing w:val="-7"/>
              </w:rPr>
              <w:t>日第十二届全国人民代表大会常务委员会第三次会议通过，2014</w:t>
            </w:r>
            <w:r>
              <w:rPr>
                <w:spacing w:val="-43"/>
              </w:rPr>
              <w:t xml:space="preserve"> </w:t>
            </w:r>
            <w:r>
              <w:rPr>
                <w:b/>
                <w:bCs/>
                <w:spacing w:val="-7"/>
              </w:rPr>
              <w:t>年</w:t>
            </w:r>
            <w:r>
              <w:rPr>
                <w:spacing w:val="-33"/>
              </w:rPr>
              <w:t xml:space="preserve"> </w:t>
            </w:r>
            <w:r>
              <w:rPr>
                <w:b/>
                <w:bCs/>
                <w:spacing w:val="-7"/>
              </w:rPr>
              <w:t>1</w:t>
            </w:r>
            <w:r>
              <w:rPr>
                <w:spacing w:val="-45"/>
              </w:rPr>
              <w:t xml:space="preserve"> </w:t>
            </w:r>
            <w:r>
              <w:rPr>
                <w:b/>
                <w:bCs/>
                <w:spacing w:val="-7"/>
              </w:rPr>
              <w:t>月</w:t>
            </w:r>
            <w:r>
              <w:rPr>
                <w:spacing w:val="-33"/>
              </w:rPr>
              <w:t xml:space="preserve"> </w:t>
            </w:r>
            <w:r>
              <w:rPr>
                <w:b/>
                <w:bCs/>
                <w:spacing w:val="-7"/>
              </w:rPr>
              <w:t>1</w:t>
            </w:r>
            <w:r>
              <w:rPr>
                <w:spacing w:val="-7"/>
              </w:rPr>
              <w:t xml:space="preserve"> </w:t>
            </w:r>
            <w:r>
              <w:rPr>
                <w:b/>
                <w:bCs/>
                <w:spacing w:val="-7"/>
              </w:rPr>
              <w:t>日起施行）第二条第一款</w:t>
            </w:r>
            <w:r>
              <w:rPr>
                <w:spacing w:val="-7"/>
              </w:rPr>
              <w:t xml:space="preserve"> </w:t>
            </w:r>
            <w:r>
              <w:rPr>
                <w:b/>
                <w:bCs/>
                <w:spacing w:val="-7"/>
              </w:rPr>
              <w:t>特种设备的</w:t>
            </w:r>
            <w:r>
              <w:rPr>
                <w:b/>
                <w:bCs/>
                <w:spacing w:val="-5"/>
              </w:rPr>
              <w:t>生产（包括设计、制造、安装、改造、修理）、经营、使用、检验、</w:t>
            </w:r>
            <w:r>
              <w:rPr>
                <w:b/>
                <w:bCs/>
                <w:spacing w:val="-6"/>
              </w:rPr>
              <w:t>检测和特种设备</w:t>
            </w:r>
            <w:r>
              <w:rPr>
                <w:b/>
                <w:bCs/>
                <w:spacing w:val="-2"/>
              </w:rPr>
              <w:t>安全的监督管理，适用本法。第五十三条第三款</w:t>
            </w:r>
            <w:r>
              <w:rPr>
                <w:spacing w:val="-2"/>
              </w:rPr>
              <w:t xml:space="preserve"> </w:t>
            </w:r>
            <w:r>
              <w:rPr>
                <w:b/>
                <w:bCs/>
                <w:spacing w:val="-2"/>
              </w:rPr>
              <w:t>负责特种设备安全监督管理的部门</w:t>
            </w:r>
            <w:r>
              <w:rPr>
                <w:b/>
                <w:bCs/>
                <w:spacing w:val="-5"/>
              </w:rPr>
              <w:t>应当组织对特种设备检验、检测机构的检验、检测结果和鉴定结论进</w:t>
            </w:r>
            <w:r>
              <w:rPr>
                <w:b/>
                <w:bCs/>
                <w:spacing w:val="-6"/>
              </w:rPr>
              <w:t>行监督抽查，但</w:t>
            </w:r>
            <w:r>
              <w:rPr>
                <w:b/>
                <w:bCs/>
                <w:spacing w:val="-2"/>
              </w:rPr>
              <w:t>应当防止重复抽查。监督抽查结果应当向社会公布。第五十七条第一款</w:t>
            </w:r>
            <w:r>
              <w:rPr>
                <w:spacing w:val="-2"/>
              </w:rPr>
              <w:t xml:space="preserve"> </w:t>
            </w:r>
            <w:r>
              <w:rPr>
                <w:b/>
                <w:bCs/>
                <w:spacing w:val="-2"/>
              </w:rPr>
              <w:t>负责特种设</w:t>
            </w:r>
            <w:r>
              <w:rPr>
                <w:b/>
                <w:bCs/>
                <w:spacing w:val="-5"/>
              </w:rPr>
              <w:t>备安全监督管理的部门依照本法规定，对特种设备生产、经营、使用</w:t>
            </w:r>
            <w:r>
              <w:rPr>
                <w:b/>
                <w:bCs/>
                <w:spacing w:val="-6"/>
              </w:rPr>
              <w:t>单位和检验、检</w:t>
            </w:r>
            <w:r>
              <w:rPr>
                <w:b/>
                <w:bCs/>
                <w:spacing w:val="-4"/>
              </w:rPr>
              <w:t>测机构实施监督检查。</w:t>
            </w:r>
          </w:p>
          <w:p>
            <w:pPr>
              <w:pStyle w:val="7"/>
              <w:spacing w:before="75" w:line="267" w:lineRule="auto"/>
              <w:ind w:left="113" w:right="103" w:firstLine="2"/>
            </w:pPr>
            <w:r>
              <w:rPr>
                <w:b/>
                <w:bCs/>
                <w:spacing w:val="-7"/>
              </w:rPr>
              <w:t>2.《特种设备安全监察条例》（国务院令第</w:t>
            </w:r>
            <w:r>
              <w:rPr>
                <w:spacing w:val="-30"/>
              </w:rPr>
              <w:t xml:space="preserve"> </w:t>
            </w:r>
            <w:r>
              <w:rPr>
                <w:b/>
                <w:bCs/>
                <w:spacing w:val="-7"/>
              </w:rPr>
              <w:t>373</w:t>
            </w:r>
            <w:r>
              <w:rPr>
                <w:spacing w:val="-45"/>
              </w:rPr>
              <w:t xml:space="preserve"> </w:t>
            </w:r>
            <w:r>
              <w:rPr>
                <w:b/>
                <w:bCs/>
                <w:spacing w:val="-7"/>
              </w:rPr>
              <w:t>号公布，第</w:t>
            </w:r>
            <w:r>
              <w:rPr>
                <w:spacing w:val="-46"/>
              </w:rPr>
              <w:t xml:space="preserve"> </w:t>
            </w:r>
            <w:r>
              <w:rPr>
                <w:b/>
                <w:bCs/>
                <w:spacing w:val="-7"/>
              </w:rPr>
              <w:t>549</w:t>
            </w:r>
            <w:r>
              <w:rPr>
                <w:spacing w:val="-42"/>
              </w:rPr>
              <w:t xml:space="preserve"> </w:t>
            </w:r>
            <w:r>
              <w:rPr>
                <w:b/>
                <w:bCs/>
                <w:spacing w:val="-7"/>
              </w:rPr>
              <w:t>号修订）第三条特种</w:t>
            </w:r>
            <w:r>
              <w:rPr>
                <w:b/>
                <w:bCs/>
                <w:spacing w:val="-5"/>
              </w:rPr>
              <w:t>设备的生产(含设计、制造、安装、改造、维修，下同)、使用、检验检测</w:t>
            </w:r>
            <w:r>
              <w:rPr>
                <w:b/>
                <w:bCs/>
                <w:spacing w:val="-6"/>
              </w:rPr>
              <w:t>及其监督检</w:t>
            </w:r>
            <w:r>
              <w:rPr>
                <w:b/>
                <w:bCs/>
                <w:spacing w:val="-5"/>
              </w:rPr>
              <w:t>查，应当遵守本条例，但本条例另有规定的除外。第五十条特种设</w:t>
            </w:r>
            <w:r>
              <w:rPr>
                <w:b/>
                <w:bCs/>
                <w:spacing w:val="-6"/>
              </w:rPr>
              <w:t>备安全监督管理部</w:t>
            </w:r>
            <w:r>
              <w:rPr>
                <w:b/>
                <w:bCs/>
                <w:spacing w:val="-5"/>
              </w:rPr>
              <w:t>门依照本条例规定，对特种设备生产、使用单位和检验检测机构实</w:t>
            </w:r>
            <w:r>
              <w:rPr>
                <w:b/>
                <w:bCs/>
                <w:spacing w:val="-6"/>
              </w:rPr>
              <w:t>施安全监察。对学</w:t>
            </w:r>
            <w:r>
              <w:rPr>
                <w:b/>
                <w:bCs/>
                <w:spacing w:val="-5"/>
              </w:rPr>
              <w:t>校、幼儿园以及车站、客运码头、商场、体育场馆、展览馆、公园</w:t>
            </w:r>
            <w:r>
              <w:rPr>
                <w:b/>
                <w:bCs/>
                <w:spacing w:val="-6"/>
              </w:rPr>
              <w:t>等公众聚集场所的</w:t>
            </w:r>
            <w:r>
              <w:rPr>
                <w:b/>
                <w:bCs/>
                <w:spacing w:val="-3"/>
              </w:rPr>
              <w:t>特种设备，特种设备安全监督管理部门应当实施重点安全监察。</w:t>
            </w:r>
          </w:p>
          <w:p>
            <w:pPr>
              <w:pStyle w:val="7"/>
              <w:spacing w:before="75" w:line="257" w:lineRule="auto"/>
              <w:ind w:left="112" w:right="103" w:firstLine="5"/>
            </w:pPr>
            <w:r>
              <w:rPr>
                <w:b/>
                <w:bCs/>
                <w:spacing w:val="-9"/>
              </w:rPr>
              <w:t>3.《江西省特种设备安全条例》（2017</w:t>
            </w:r>
            <w:r>
              <w:rPr>
                <w:spacing w:val="-50"/>
              </w:rPr>
              <w:t xml:space="preserve"> </w:t>
            </w:r>
            <w:r>
              <w:rPr>
                <w:b/>
                <w:bCs/>
                <w:spacing w:val="-9"/>
              </w:rPr>
              <w:t>年</w:t>
            </w:r>
            <w:r>
              <w:rPr>
                <w:spacing w:val="-33"/>
              </w:rPr>
              <w:t xml:space="preserve"> </w:t>
            </w:r>
            <w:r>
              <w:rPr>
                <w:b/>
                <w:bCs/>
                <w:spacing w:val="-9"/>
              </w:rPr>
              <w:t>11</w:t>
            </w:r>
            <w:r>
              <w:rPr>
                <w:spacing w:val="-45"/>
              </w:rPr>
              <w:t xml:space="preserve"> </w:t>
            </w:r>
            <w:r>
              <w:rPr>
                <w:b/>
                <w:bCs/>
                <w:spacing w:val="-9"/>
              </w:rPr>
              <w:t>月</w:t>
            </w:r>
            <w:r>
              <w:rPr>
                <w:spacing w:val="-45"/>
              </w:rPr>
              <w:t xml:space="preserve"> </w:t>
            </w:r>
            <w:r>
              <w:rPr>
                <w:b/>
                <w:bCs/>
                <w:spacing w:val="-9"/>
              </w:rPr>
              <w:t>30</w:t>
            </w:r>
            <w:r>
              <w:rPr>
                <w:spacing w:val="-10"/>
              </w:rPr>
              <w:t xml:space="preserve"> </w:t>
            </w:r>
            <w:r>
              <w:rPr>
                <w:b/>
                <w:bCs/>
                <w:spacing w:val="-10"/>
              </w:rPr>
              <w:t>日江西省第十二届人民代表大会常</w:t>
            </w:r>
            <w:r>
              <w:rPr>
                <w:b/>
                <w:bCs/>
                <w:spacing w:val="-4"/>
              </w:rPr>
              <w:t>务委员会第三十六次会议通过</w:t>
            </w:r>
            <w:r>
              <w:rPr>
                <w:spacing w:val="-4"/>
              </w:rPr>
              <w:t xml:space="preserve">  </w:t>
            </w:r>
            <w:r>
              <w:rPr>
                <w:b/>
                <w:bCs/>
                <w:spacing w:val="-4"/>
              </w:rPr>
              <w:t>2019</w:t>
            </w:r>
            <w:r>
              <w:rPr>
                <w:spacing w:val="-45"/>
              </w:rPr>
              <w:t xml:space="preserve"> </w:t>
            </w:r>
            <w:r>
              <w:rPr>
                <w:b/>
                <w:bCs/>
                <w:spacing w:val="-4"/>
              </w:rPr>
              <w:t>年</w:t>
            </w:r>
            <w:r>
              <w:rPr>
                <w:spacing w:val="-56"/>
              </w:rPr>
              <w:t xml:space="preserve"> </w:t>
            </w:r>
            <w:r>
              <w:rPr>
                <w:b/>
                <w:bCs/>
                <w:spacing w:val="-4"/>
              </w:rPr>
              <w:t>9</w:t>
            </w:r>
            <w:r>
              <w:rPr>
                <w:spacing w:val="-49"/>
              </w:rPr>
              <w:t xml:space="preserve"> </w:t>
            </w:r>
            <w:r>
              <w:rPr>
                <w:b/>
                <w:bCs/>
                <w:spacing w:val="-4"/>
              </w:rPr>
              <w:t>月28</w:t>
            </w:r>
            <w:r>
              <w:rPr>
                <w:spacing w:val="-4"/>
              </w:rPr>
              <w:t xml:space="preserve"> </w:t>
            </w:r>
            <w:r>
              <w:rPr>
                <w:b/>
                <w:bCs/>
                <w:spacing w:val="-4"/>
              </w:rPr>
              <w:t>日江西省第十三届人民代表大会常务</w:t>
            </w:r>
            <w:r>
              <w:rPr>
                <w:b/>
                <w:bCs/>
                <w:spacing w:val="-5"/>
              </w:rPr>
              <w:t>委员会第十五次会议修正）第五条县级以上人民政府特种设备安全监</w:t>
            </w:r>
            <w:r>
              <w:rPr>
                <w:b/>
                <w:bCs/>
                <w:spacing w:val="-6"/>
              </w:rPr>
              <w:t>督管理部门负责</w:t>
            </w:r>
          </w:p>
        </w:tc>
        <w:tc>
          <w:tcPr>
            <w:tcW w:w="1065"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78" w:line="218" w:lineRule="auto"/>
              <w:ind w:left="194"/>
              <w:rPr>
                <w:rFonts w:hint="eastAsia" w:eastAsia="宋体"/>
                <w:lang w:eastAsia="zh-CN"/>
              </w:rPr>
            </w:pPr>
            <w:r>
              <w:rPr>
                <w:b/>
                <w:bCs/>
                <w:spacing w:val="-6"/>
              </w:rPr>
              <w:t>特设</w:t>
            </w:r>
            <w:r>
              <w:rPr>
                <w:rFonts w:hint="eastAsia"/>
                <w:b/>
                <w:bCs/>
                <w:spacing w:val="-6"/>
                <w:lang w:val="en-US" w:eastAsia="zh-CN"/>
              </w:rPr>
              <w:t>股</w:t>
            </w:r>
          </w:p>
        </w:tc>
        <w:tc>
          <w:tcPr>
            <w:tcW w:w="1063"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78" w:line="221" w:lineRule="auto"/>
              <w:ind w:left="193"/>
            </w:pPr>
            <w:r>
              <w:rPr>
                <w:b/>
                <w:bCs/>
                <w:spacing w:val="-8"/>
              </w:rPr>
              <w:t>县级</w:t>
            </w:r>
          </w:p>
        </w:tc>
      </w:tr>
    </w:tbl>
    <w:p>
      <w:pPr>
        <w:spacing w:line="14" w:lineRule="auto"/>
        <w:rPr>
          <w:rFonts w:ascii="Arial" w:hAnsi="Arial" w:eastAsia="Arial" w:cs="Arial"/>
          <w:sz w:val="2"/>
          <w:szCs w:val="2"/>
        </w:rPr>
        <w:sectPr>
          <w:footerReference r:id="rId24" w:type="default"/>
          <w:pgSz w:w="16839" w:h="11907"/>
          <w:pgMar w:top="1012" w:right="619" w:bottom="1871"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7"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59" w:line="277" w:lineRule="auto"/>
              <w:ind w:left="113" w:right="37"/>
              <w:jc w:val="both"/>
            </w:pPr>
            <w:r>
              <w:rPr>
                <w:b/>
                <w:bCs/>
                <w:spacing w:val="-3"/>
              </w:rPr>
              <w:t>本行政区域内特种设备安全的监督管理。安全生</w:t>
            </w:r>
            <w:r>
              <w:rPr>
                <w:b/>
                <w:bCs/>
                <w:spacing w:val="-4"/>
              </w:rPr>
              <w:t>产监督、发展改革、工业和信息化、</w:t>
            </w:r>
            <w:r>
              <w:rPr>
                <w:b/>
                <w:bCs/>
                <w:spacing w:val="-10"/>
              </w:rPr>
              <w:t>公安、住房城乡建设、交通运输、旅游、卫生、教育等有关部门，在各自职责范围内，</w:t>
            </w:r>
            <w:r>
              <w:rPr>
                <w:b/>
                <w:bCs/>
                <w:spacing w:val="-4"/>
              </w:rPr>
              <w:t>做好特种设备安全监督管理的有关工作。</w:t>
            </w:r>
          </w:p>
          <w:p>
            <w:pPr>
              <w:pStyle w:val="7"/>
              <w:spacing w:before="7" w:line="266" w:lineRule="auto"/>
              <w:ind w:left="112" w:right="103"/>
            </w:pPr>
            <w:r>
              <w:rPr>
                <w:b/>
                <w:bCs/>
                <w:spacing w:val="-7"/>
              </w:rPr>
              <w:t>4.《特种设备安全监督检查办法》（国家市场监管总局令第</w:t>
            </w:r>
            <w:r>
              <w:rPr>
                <w:spacing w:val="-41"/>
              </w:rPr>
              <w:t xml:space="preserve"> </w:t>
            </w:r>
            <w:r>
              <w:rPr>
                <w:b/>
                <w:bCs/>
                <w:spacing w:val="-7"/>
              </w:rPr>
              <w:t>57</w:t>
            </w:r>
            <w:r>
              <w:rPr>
                <w:spacing w:val="-45"/>
              </w:rPr>
              <w:t xml:space="preserve"> </w:t>
            </w:r>
            <w:r>
              <w:rPr>
                <w:b/>
                <w:bCs/>
                <w:spacing w:val="-7"/>
              </w:rPr>
              <w:t>号）第三条</w:t>
            </w:r>
            <w:r>
              <w:rPr>
                <w:spacing w:val="38"/>
              </w:rPr>
              <w:t xml:space="preserve"> </w:t>
            </w:r>
            <w:r>
              <w:rPr>
                <w:b/>
                <w:bCs/>
                <w:spacing w:val="-7"/>
              </w:rPr>
              <w:t>国家市场</w:t>
            </w:r>
            <w:r>
              <w:rPr>
                <w:b/>
                <w:bCs/>
                <w:spacing w:val="-5"/>
              </w:rPr>
              <w:t>监督管理总局负责监督指导全国特种设备安全监督检查工作，可以根</w:t>
            </w:r>
            <w:r>
              <w:rPr>
                <w:b/>
                <w:bCs/>
                <w:spacing w:val="-6"/>
              </w:rPr>
              <w:t>据需要组织开展</w:t>
            </w:r>
            <w:r>
              <w:rPr>
                <w:b/>
                <w:bCs/>
                <w:spacing w:val="-5"/>
              </w:rPr>
              <w:t>监督检查。县级以上地方市场监督管理部门负责本行政区域内的特种</w:t>
            </w:r>
            <w:r>
              <w:rPr>
                <w:b/>
                <w:bCs/>
                <w:spacing w:val="-6"/>
              </w:rPr>
              <w:t>设备安全监督检</w:t>
            </w:r>
            <w:r>
              <w:rPr>
                <w:b/>
                <w:bCs/>
                <w:spacing w:val="-5"/>
              </w:rPr>
              <w:t>查工作，根据上级市场监督管理部门部署或者实际工作需要，组织开</w:t>
            </w:r>
            <w:r>
              <w:rPr>
                <w:b/>
                <w:bCs/>
                <w:spacing w:val="-6"/>
              </w:rPr>
              <w:t>展监督检查。市</w:t>
            </w:r>
            <w:r>
              <w:rPr>
                <w:b/>
                <w:bCs/>
                <w:spacing w:val="-5"/>
              </w:rPr>
              <w:t>场监督管理所依照市场监管法律、法规、规章有关规定以及上级市场</w:t>
            </w:r>
            <w:r>
              <w:rPr>
                <w:b/>
                <w:bCs/>
                <w:spacing w:val="-6"/>
              </w:rPr>
              <w:t>监督管理部门确</w:t>
            </w:r>
            <w:r>
              <w:rPr>
                <w:b/>
                <w:bCs/>
                <w:spacing w:val="-3"/>
              </w:rPr>
              <w:t>定的权限，承担相关特种设备安全监督检查工作。</w:t>
            </w:r>
          </w:p>
          <w:p>
            <w:pPr>
              <w:pStyle w:val="7"/>
              <w:spacing w:before="74" w:line="247" w:lineRule="auto"/>
              <w:ind w:left="114" w:right="103" w:firstLine="3"/>
            </w:pPr>
            <w:r>
              <w:rPr>
                <w:b/>
                <w:bCs/>
                <w:spacing w:val="-5"/>
              </w:rPr>
              <w:t>5.《特种设备检验机构核准规则》（市场监管总局关于发布《</w:t>
            </w:r>
            <w:r>
              <w:rPr>
                <w:b/>
                <w:bCs/>
                <w:spacing w:val="-6"/>
              </w:rPr>
              <w:t>特种设备检验机构核准</w:t>
            </w:r>
            <w:r>
              <w:rPr>
                <w:b/>
                <w:bCs/>
                <w:spacing w:val="-9"/>
              </w:rPr>
              <w:t>规则（第</w:t>
            </w:r>
            <w:r>
              <w:rPr>
                <w:spacing w:val="-33"/>
              </w:rPr>
              <w:t xml:space="preserve"> </w:t>
            </w:r>
            <w:r>
              <w:rPr>
                <w:b/>
                <w:bCs/>
                <w:spacing w:val="-9"/>
              </w:rPr>
              <w:t>1</w:t>
            </w:r>
            <w:r>
              <w:rPr>
                <w:spacing w:val="-45"/>
              </w:rPr>
              <w:t xml:space="preserve"> </w:t>
            </w:r>
            <w:r>
              <w:rPr>
                <w:b/>
                <w:bCs/>
                <w:spacing w:val="-9"/>
              </w:rPr>
              <w:t>号修改单）》的公告（国家市场监督管理</w:t>
            </w:r>
            <w:r>
              <w:rPr>
                <w:b/>
                <w:bCs/>
                <w:spacing w:val="-10"/>
              </w:rPr>
              <w:t>总局</w:t>
            </w:r>
            <w:r>
              <w:rPr>
                <w:spacing w:val="-48"/>
              </w:rPr>
              <w:t xml:space="preserve"> </w:t>
            </w:r>
            <w:r>
              <w:rPr>
                <w:b/>
                <w:bCs/>
                <w:spacing w:val="-10"/>
              </w:rPr>
              <w:t>2025</w:t>
            </w:r>
            <w:r>
              <w:rPr>
                <w:spacing w:val="-50"/>
              </w:rPr>
              <w:t xml:space="preserve"> </w:t>
            </w:r>
            <w:r>
              <w:rPr>
                <w:b/>
                <w:bCs/>
                <w:spacing w:val="-10"/>
              </w:rPr>
              <w:t>年第8</w:t>
            </w:r>
            <w:r>
              <w:rPr>
                <w:spacing w:val="-44"/>
              </w:rPr>
              <w:t xml:space="preserve"> </w:t>
            </w:r>
            <w:r>
              <w:rPr>
                <w:b/>
                <w:bCs/>
                <w:spacing w:val="-10"/>
              </w:rPr>
              <w:t>号）。</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0" w:hRule="atLeast"/>
        </w:trPr>
        <w:tc>
          <w:tcPr>
            <w:tcW w:w="799"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line="241" w:lineRule="auto"/>
              <w:ind w:left="287"/>
            </w:pPr>
            <w:r>
              <w:rPr>
                <w:b/>
                <w:bCs/>
                <w:spacing w:val="-9"/>
              </w:rPr>
              <w:t>24</w:t>
            </w:r>
          </w:p>
        </w:tc>
        <w:tc>
          <w:tcPr>
            <w:tcW w:w="1828" w:type="dxa"/>
            <w:vAlign w:val="top"/>
          </w:tcPr>
          <w:p>
            <w:pPr>
              <w:pStyle w:val="7"/>
              <w:spacing w:before="78" w:line="278" w:lineRule="auto"/>
              <w:ind w:right="106"/>
              <w:jc w:val="both"/>
              <w:rPr>
                <w:rFonts w:hint="eastAsia"/>
                <w:b/>
                <w:bCs/>
                <w:spacing w:val="24"/>
              </w:rPr>
            </w:pPr>
          </w:p>
          <w:p>
            <w:pPr>
              <w:pStyle w:val="7"/>
              <w:spacing w:before="78" w:line="278" w:lineRule="auto"/>
              <w:ind w:left="111" w:right="106"/>
              <w:jc w:val="both"/>
            </w:pPr>
            <w:r>
              <w:rPr>
                <w:rFonts w:hint="eastAsia"/>
                <w:b/>
                <w:bCs/>
                <w:spacing w:val="24"/>
              </w:rPr>
              <w:t>对单位的特种设备制造单位行为的监管（对特种设备制造单位的行政检查）</w:t>
            </w:r>
          </w:p>
        </w:tc>
        <w:tc>
          <w:tcPr>
            <w:tcW w:w="9004" w:type="dxa"/>
            <w:vAlign w:val="top"/>
          </w:tcPr>
          <w:p>
            <w:pPr>
              <w:pStyle w:val="7"/>
              <w:spacing w:before="65" w:line="269" w:lineRule="auto"/>
              <w:ind w:left="112" w:right="103" w:firstLine="18"/>
            </w:pPr>
            <w:r>
              <w:rPr>
                <w:b/>
                <w:bCs/>
                <w:spacing w:val="-7"/>
              </w:rPr>
              <w:t>1.《中华人民共和国特种设备安全法》（2013</w:t>
            </w:r>
            <w:r>
              <w:rPr>
                <w:spacing w:val="-37"/>
              </w:rPr>
              <w:t xml:space="preserve"> </w:t>
            </w:r>
            <w:r>
              <w:rPr>
                <w:b/>
                <w:bCs/>
                <w:spacing w:val="-7"/>
              </w:rPr>
              <w:t>年</w:t>
            </w:r>
            <w:r>
              <w:rPr>
                <w:spacing w:val="-46"/>
              </w:rPr>
              <w:t xml:space="preserve"> </w:t>
            </w:r>
            <w:r>
              <w:rPr>
                <w:b/>
                <w:bCs/>
                <w:spacing w:val="-7"/>
              </w:rPr>
              <w:t>6</w:t>
            </w:r>
            <w:r>
              <w:rPr>
                <w:spacing w:val="-43"/>
              </w:rPr>
              <w:t xml:space="preserve"> </w:t>
            </w:r>
            <w:r>
              <w:rPr>
                <w:b/>
                <w:bCs/>
                <w:spacing w:val="-7"/>
              </w:rPr>
              <w:t>月</w:t>
            </w:r>
            <w:r>
              <w:rPr>
                <w:spacing w:val="-45"/>
              </w:rPr>
              <w:t xml:space="preserve"> </w:t>
            </w:r>
            <w:r>
              <w:rPr>
                <w:b/>
                <w:bCs/>
                <w:spacing w:val="-7"/>
              </w:rPr>
              <w:t>29</w:t>
            </w:r>
            <w:r>
              <w:rPr>
                <w:spacing w:val="-7"/>
              </w:rPr>
              <w:t xml:space="preserve"> </w:t>
            </w:r>
            <w:r>
              <w:rPr>
                <w:b/>
                <w:bCs/>
                <w:spacing w:val="-7"/>
              </w:rPr>
              <w:t>日第十二届全国人民代表大会常务委员会第三次会议通过，2014</w:t>
            </w:r>
            <w:r>
              <w:rPr>
                <w:spacing w:val="-43"/>
              </w:rPr>
              <w:t xml:space="preserve"> </w:t>
            </w:r>
            <w:r>
              <w:rPr>
                <w:b/>
                <w:bCs/>
                <w:spacing w:val="-7"/>
              </w:rPr>
              <w:t>年</w:t>
            </w:r>
            <w:r>
              <w:rPr>
                <w:spacing w:val="-33"/>
              </w:rPr>
              <w:t xml:space="preserve"> </w:t>
            </w:r>
            <w:r>
              <w:rPr>
                <w:b/>
                <w:bCs/>
                <w:spacing w:val="-7"/>
              </w:rPr>
              <w:t>1</w:t>
            </w:r>
            <w:r>
              <w:rPr>
                <w:spacing w:val="-45"/>
              </w:rPr>
              <w:t xml:space="preserve"> </w:t>
            </w:r>
            <w:r>
              <w:rPr>
                <w:b/>
                <w:bCs/>
                <w:spacing w:val="-7"/>
              </w:rPr>
              <w:t>月</w:t>
            </w:r>
            <w:r>
              <w:rPr>
                <w:spacing w:val="-33"/>
              </w:rPr>
              <w:t xml:space="preserve"> </w:t>
            </w:r>
            <w:r>
              <w:rPr>
                <w:b/>
                <w:bCs/>
                <w:spacing w:val="-7"/>
              </w:rPr>
              <w:t>1</w:t>
            </w:r>
            <w:r>
              <w:rPr>
                <w:spacing w:val="-7"/>
              </w:rPr>
              <w:t xml:space="preserve"> </w:t>
            </w:r>
            <w:r>
              <w:rPr>
                <w:b/>
                <w:bCs/>
                <w:spacing w:val="-7"/>
              </w:rPr>
              <w:t>日起施行）第二条第一款</w:t>
            </w:r>
            <w:r>
              <w:rPr>
                <w:spacing w:val="-7"/>
              </w:rPr>
              <w:t xml:space="preserve"> </w:t>
            </w:r>
            <w:r>
              <w:rPr>
                <w:b/>
                <w:bCs/>
                <w:spacing w:val="-7"/>
              </w:rPr>
              <w:t>特种设备的</w:t>
            </w:r>
            <w:r>
              <w:rPr>
                <w:b/>
                <w:bCs/>
                <w:spacing w:val="-5"/>
              </w:rPr>
              <w:t>生产（包括设计、制造、安装、改造、修理）、经营、使用、检验、</w:t>
            </w:r>
            <w:r>
              <w:rPr>
                <w:b/>
                <w:bCs/>
                <w:spacing w:val="-6"/>
              </w:rPr>
              <w:t>检测和特种设备</w:t>
            </w:r>
            <w:r>
              <w:rPr>
                <w:b/>
                <w:bCs/>
                <w:spacing w:val="-2"/>
              </w:rPr>
              <w:t>安全的监督管理，适用本法。第五十三条第三款</w:t>
            </w:r>
            <w:r>
              <w:rPr>
                <w:spacing w:val="-2"/>
              </w:rPr>
              <w:t xml:space="preserve"> </w:t>
            </w:r>
            <w:r>
              <w:rPr>
                <w:b/>
                <w:bCs/>
                <w:spacing w:val="-2"/>
              </w:rPr>
              <w:t>负责特种设备安全监督管理的部门</w:t>
            </w:r>
            <w:r>
              <w:rPr>
                <w:b/>
                <w:bCs/>
                <w:spacing w:val="-5"/>
              </w:rPr>
              <w:t>应当组织对特种设备检验、检测机构的检验、检测结果和鉴定结论进</w:t>
            </w:r>
            <w:r>
              <w:rPr>
                <w:b/>
                <w:bCs/>
                <w:spacing w:val="-6"/>
              </w:rPr>
              <w:t>行监督抽查，但</w:t>
            </w:r>
            <w:r>
              <w:rPr>
                <w:b/>
                <w:bCs/>
                <w:spacing w:val="-2"/>
              </w:rPr>
              <w:t>应当防止重复抽查。监督抽查结果应当向社会公布。第五十七条第一款</w:t>
            </w:r>
            <w:r>
              <w:rPr>
                <w:spacing w:val="-2"/>
              </w:rPr>
              <w:t xml:space="preserve"> </w:t>
            </w:r>
            <w:r>
              <w:rPr>
                <w:b/>
                <w:bCs/>
                <w:spacing w:val="-2"/>
              </w:rPr>
              <w:t>负责特种设</w:t>
            </w:r>
            <w:r>
              <w:rPr>
                <w:b/>
                <w:bCs/>
                <w:spacing w:val="-5"/>
              </w:rPr>
              <w:t>备安全监督管理的部门依照本法规定，对特种设备生产、经营、使用</w:t>
            </w:r>
            <w:r>
              <w:rPr>
                <w:b/>
                <w:bCs/>
                <w:spacing w:val="-6"/>
              </w:rPr>
              <w:t>单位和检验、检</w:t>
            </w:r>
            <w:r>
              <w:rPr>
                <w:b/>
                <w:bCs/>
                <w:spacing w:val="-4"/>
              </w:rPr>
              <w:t>测机构实施监督检查。</w:t>
            </w:r>
          </w:p>
          <w:p>
            <w:pPr>
              <w:pStyle w:val="7"/>
              <w:spacing w:before="76" w:line="218" w:lineRule="auto"/>
              <w:ind w:left="116"/>
            </w:pPr>
            <w:r>
              <w:rPr>
                <w:b/>
                <w:bCs/>
                <w:spacing w:val="-7"/>
              </w:rPr>
              <w:t>2.《特种设备安全监察条例》（国务院令第</w:t>
            </w:r>
            <w:r>
              <w:rPr>
                <w:spacing w:val="-30"/>
              </w:rPr>
              <w:t xml:space="preserve"> </w:t>
            </w:r>
            <w:r>
              <w:rPr>
                <w:b/>
                <w:bCs/>
                <w:spacing w:val="-7"/>
              </w:rPr>
              <w:t>373</w:t>
            </w:r>
            <w:r>
              <w:rPr>
                <w:spacing w:val="-45"/>
              </w:rPr>
              <w:t xml:space="preserve"> </w:t>
            </w:r>
            <w:r>
              <w:rPr>
                <w:b/>
                <w:bCs/>
                <w:spacing w:val="-7"/>
              </w:rPr>
              <w:t>号公布，第</w:t>
            </w:r>
            <w:r>
              <w:rPr>
                <w:spacing w:val="-46"/>
              </w:rPr>
              <w:t xml:space="preserve"> </w:t>
            </w:r>
            <w:r>
              <w:rPr>
                <w:b/>
                <w:bCs/>
                <w:spacing w:val="-7"/>
              </w:rPr>
              <w:t>549</w:t>
            </w:r>
            <w:r>
              <w:rPr>
                <w:spacing w:val="-42"/>
              </w:rPr>
              <w:t xml:space="preserve"> </w:t>
            </w:r>
            <w:r>
              <w:rPr>
                <w:b/>
                <w:bCs/>
                <w:spacing w:val="-7"/>
              </w:rPr>
              <w:t>号修订）第三条特种</w:t>
            </w:r>
          </w:p>
        </w:tc>
        <w:tc>
          <w:tcPr>
            <w:tcW w:w="1065"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line="218" w:lineRule="auto"/>
              <w:ind w:left="194"/>
              <w:rPr>
                <w:rFonts w:hint="eastAsia" w:eastAsia="宋体"/>
                <w:lang w:eastAsia="zh-CN"/>
              </w:rPr>
            </w:pPr>
            <w:r>
              <w:rPr>
                <w:b/>
                <w:bCs/>
                <w:spacing w:val="-6"/>
              </w:rPr>
              <w:t>特设</w:t>
            </w:r>
            <w:r>
              <w:rPr>
                <w:rFonts w:hint="eastAsia"/>
                <w:b/>
                <w:bCs/>
                <w:spacing w:val="-6"/>
                <w:lang w:val="en-US" w:eastAsia="zh-CN"/>
              </w:rPr>
              <w:t>股</w:t>
            </w:r>
          </w:p>
        </w:tc>
        <w:tc>
          <w:tcPr>
            <w:tcW w:w="1063"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line="221" w:lineRule="auto"/>
              <w:ind w:left="193"/>
            </w:pPr>
            <w:r>
              <w:rPr>
                <w:b/>
                <w:bCs/>
                <w:spacing w:val="-8"/>
              </w:rPr>
              <w:t>县级</w:t>
            </w:r>
          </w:p>
        </w:tc>
      </w:tr>
    </w:tbl>
    <w:p>
      <w:pPr>
        <w:spacing w:line="14" w:lineRule="auto"/>
        <w:rPr>
          <w:rFonts w:ascii="Arial"/>
          <w:sz w:val="2"/>
        </w:rPr>
      </w:pPr>
    </w:p>
    <w:p>
      <w:pPr>
        <w:spacing w:line="14" w:lineRule="auto"/>
        <w:rPr>
          <w:rFonts w:ascii="Arial" w:hAnsi="Arial" w:eastAsia="Arial" w:cs="Arial"/>
          <w:sz w:val="2"/>
          <w:szCs w:val="2"/>
        </w:rPr>
        <w:sectPr>
          <w:footerReference r:id="rId25" w:type="default"/>
          <w:pgSz w:w="16839" w:h="11907"/>
          <w:pgMar w:top="1012" w:right="619" w:bottom="1871" w:left="506" w:header="0" w:footer="1506"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0"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60" w:line="277" w:lineRule="auto"/>
              <w:ind w:left="113" w:right="103" w:firstLine="3"/>
              <w:jc w:val="both"/>
            </w:pPr>
            <w:r>
              <w:rPr>
                <w:b/>
                <w:bCs/>
                <w:spacing w:val="-5"/>
              </w:rPr>
              <w:t>设备的生产(含设计、制造、安装、改造、维修，下同)、使用、</w:t>
            </w:r>
            <w:r>
              <w:rPr>
                <w:b/>
                <w:bCs/>
                <w:spacing w:val="-6"/>
              </w:rPr>
              <w:t>检验检测及其监督检</w:t>
            </w:r>
            <w:r>
              <w:t xml:space="preserve"> </w:t>
            </w:r>
            <w:r>
              <w:rPr>
                <w:b/>
                <w:bCs/>
                <w:spacing w:val="-5"/>
              </w:rPr>
              <w:t>查，应当遵守本条例，但本条例另有规定的除外。第五十条特种设</w:t>
            </w:r>
            <w:r>
              <w:rPr>
                <w:b/>
                <w:bCs/>
                <w:spacing w:val="-6"/>
              </w:rPr>
              <w:t>备安全监督管理部</w:t>
            </w:r>
            <w:r>
              <w:rPr>
                <w:b/>
                <w:bCs/>
                <w:spacing w:val="-5"/>
              </w:rPr>
              <w:t>门依照本条例规定，对特种设备生产、使用单位和检验检测机构实</w:t>
            </w:r>
            <w:r>
              <w:rPr>
                <w:b/>
                <w:bCs/>
                <w:spacing w:val="-6"/>
              </w:rPr>
              <w:t>施安全监察。对学</w:t>
            </w:r>
            <w:r>
              <w:rPr>
                <w:b/>
                <w:bCs/>
                <w:spacing w:val="-5"/>
              </w:rPr>
              <w:t>校、幼儿园以及车站、客运码头、商场、体育场馆、展览馆、公园</w:t>
            </w:r>
            <w:r>
              <w:rPr>
                <w:b/>
                <w:bCs/>
                <w:spacing w:val="-6"/>
              </w:rPr>
              <w:t>等公众聚集场所的</w:t>
            </w:r>
            <w:r>
              <w:rPr>
                <w:b/>
                <w:bCs/>
                <w:spacing w:val="-3"/>
              </w:rPr>
              <w:t>特种设备，特种设备安全监督管理部门应当实施重点安全监察。</w:t>
            </w:r>
          </w:p>
          <w:p>
            <w:pPr>
              <w:pStyle w:val="7"/>
              <w:spacing w:before="1" w:line="267" w:lineRule="auto"/>
              <w:ind w:left="112" w:right="37" w:firstLine="5"/>
            </w:pPr>
            <w:r>
              <w:rPr>
                <w:b/>
                <w:bCs/>
                <w:spacing w:val="-9"/>
              </w:rPr>
              <w:t>3.《江西省特种设备安全条例》（2017</w:t>
            </w:r>
            <w:r>
              <w:rPr>
                <w:spacing w:val="-50"/>
              </w:rPr>
              <w:t xml:space="preserve"> </w:t>
            </w:r>
            <w:r>
              <w:rPr>
                <w:b/>
                <w:bCs/>
                <w:spacing w:val="-9"/>
              </w:rPr>
              <w:t>年</w:t>
            </w:r>
            <w:r>
              <w:rPr>
                <w:spacing w:val="-33"/>
              </w:rPr>
              <w:t xml:space="preserve"> </w:t>
            </w:r>
            <w:r>
              <w:rPr>
                <w:b/>
                <w:bCs/>
                <w:spacing w:val="-9"/>
              </w:rPr>
              <w:t>11</w:t>
            </w:r>
            <w:r>
              <w:rPr>
                <w:spacing w:val="-45"/>
              </w:rPr>
              <w:t xml:space="preserve"> </w:t>
            </w:r>
            <w:r>
              <w:rPr>
                <w:b/>
                <w:bCs/>
                <w:spacing w:val="-9"/>
              </w:rPr>
              <w:t>月</w:t>
            </w:r>
            <w:r>
              <w:rPr>
                <w:spacing w:val="-45"/>
              </w:rPr>
              <w:t xml:space="preserve"> </w:t>
            </w:r>
            <w:r>
              <w:rPr>
                <w:b/>
                <w:bCs/>
                <w:spacing w:val="-9"/>
              </w:rPr>
              <w:t>30</w:t>
            </w:r>
            <w:r>
              <w:rPr>
                <w:spacing w:val="-10"/>
              </w:rPr>
              <w:t xml:space="preserve"> </w:t>
            </w:r>
            <w:r>
              <w:rPr>
                <w:b/>
                <w:bCs/>
                <w:spacing w:val="-10"/>
              </w:rPr>
              <w:t>日江西省第十二届人民代表大会常</w:t>
            </w:r>
            <w:r>
              <w:rPr>
                <w:b/>
                <w:bCs/>
                <w:spacing w:val="-4"/>
              </w:rPr>
              <w:t>务委员会第三十六次会议通过</w:t>
            </w:r>
            <w:r>
              <w:rPr>
                <w:spacing w:val="-4"/>
              </w:rPr>
              <w:t xml:space="preserve">  </w:t>
            </w:r>
            <w:r>
              <w:rPr>
                <w:b/>
                <w:bCs/>
                <w:spacing w:val="-4"/>
              </w:rPr>
              <w:t>2019</w:t>
            </w:r>
            <w:r>
              <w:rPr>
                <w:spacing w:val="-45"/>
              </w:rPr>
              <w:t xml:space="preserve"> </w:t>
            </w:r>
            <w:r>
              <w:rPr>
                <w:b/>
                <w:bCs/>
                <w:spacing w:val="-4"/>
              </w:rPr>
              <w:t>年</w:t>
            </w:r>
            <w:r>
              <w:rPr>
                <w:spacing w:val="-56"/>
              </w:rPr>
              <w:t xml:space="preserve"> </w:t>
            </w:r>
            <w:r>
              <w:rPr>
                <w:b/>
                <w:bCs/>
                <w:spacing w:val="-4"/>
              </w:rPr>
              <w:t>9</w:t>
            </w:r>
            <w:r>
              <w:rPr>
                <w:spacing w:val="-49"/>
              </w:rPr>
              <w:t xml:space="preserve"> </w:t>
            </w:r>
            <w:r>
              <w:rPr>
                <w:b/>
                <w:bCs/>
                <w:spacing w:val="-4"/>
              </w:rPr>
              <w:t>月28</w:t>
            </w:r>
            <w:r>
              <w:rPr>
                <w:spacing w:val="-4"/>
              </w:rPr>
              <w:t xml:space="preserve"> </w:t>
            </w:r>
            <w:r>
              <w:rPr>
                <w:b/>
                <w:bCs/>
                <w:spacing w:val="-4"/>
              </w:rPr>
              <w:t>日江西省第十三届人民代表大会常务</w:t>
            </w:r>
            <w:r>
              <w:rPr>
                <w:b/>
                <w:bCs/>
                <w:spacing w:val="-5"/>
              </w:rPr>
              <w:t>委员会第十五次会议修正）第五条县级以上人民政府特种设备安全监</w:t>
            </w:r>
            <w:r>
              <w:rPr>
                <w:b/>
                <w:bCs/>
                <w:spacing w:val="-6"/>
              </w:rPr>
              <w:t>督管理部门负责</w:t>
            </w:r>
            <w:r>
              <w:rPr>
                <w:b/>
                <w:bCs/>
                <w:spacing w:val="-3"/>
              </w:rPr>
              <w:t>本行政区域内特种设备安全的监督管理。安全生产监</w:t>
            </w:r>
            <w:r>
              <w:rPr>
                <w:b/>
                <w:bCs/>
                <w:spacing w:val="-4"/>
              </w:rPr>
              <w:t>督、发展改革、工业和信息化、</w:t>
            </w:r>
            <w:r>
              <w:rPr>
                <w:b/>
                <w:bCs/>
                <w:spacing w:val="-10"/>
              </w:rPr>
              <w:t>公安、住房城乡建设、交通运输、旅游、卫生、教育等有关部门，在各自职责范围内，</w:t>
            </w:r>
            <w:r>
              <w:rPr>
                <w:b/>
                <w:bCs/>
                <w:spacing w:val="-3"/>
              </w:rPr>
              <w:t>做好特种设备安全监督管理的有关工作。</w:t>
            </w:r>
          </w:p>
          <w:p>
            <w:pPr>
              <w:pStyle w:val="7"/>
              <w:spacing w:before="76" w:line="267" w:lineRule="auto"/>
              <w:ind w:left="112" w:right="103"/>
            </w:pPr>
            <w:r>
              <w:rPr>
                <w:b/>
                <w:bCs/>
                <w:spacing w:val="-7"/>
              </w:rPr>
              <w:t>4.《特种设备安全监督检查办法》（国家市场监管总局令第</w:t>
            </w:r>
            <w:r>
              <w:rPr>
                <w:spacing w:val="-41"/>
              </w:rPr>
              <w:t xml:space="preserve"> </w:t>
            </w:r>
            <w:r>
              <w:rPr>
                <w:b/>
                <w:bCs/>
                <w:spacing w:val="-7"/>
              </w:rPr>
              <w:t>57</w:t>
            </w:r>
            <w:r>
              <w:rPr>
                <w:spacing w:val="-45"/>
              </w:rPr>
              <w:t xml:space="preserve"> </w:t>
            </w:r>
            <w:r>
              <w:rPr>
                <w:b/>
                <w:bCs/>
                <w:spacing w:val="-7"/>
              </w:rPr>
              <w:t>号）第三条</w:t>
            </w:r>
            <w:r>
              <w:rPr>
                <w:spacing w:val="38"/>
              </w:rPr>
              <w:t xml:space="preserve"> </w:t>
            </w:r>
            <w:r>
              <w:rPr>
                <w:b/>
                <w:bCs/>
                <w:spacing w:val="-7"/>
              </w:rPr>
              <w:t>国家市场</w:t>
            </w:r>
            <w:r>
              <w:rPr>
                <w:b/>
                <w:bCs/>
                <w:spacing w:val="-5"/>
              </w:rPr>
              <w:t>监督管理总局负责监督指导全国特种设备安全监督检查工作，可以根</w:t>
            </w:r>
            <w:r>
              <w:rPr>
                <w:b/>
                <w:bCs/>
                <w:spacing w:val="-6"/>
              </w:rPr>
              <w:t>据需要组织开展</w:t>
            </w:r>
            <w:r>
              <w:rPr>
                <w:b/>
                <w:bCs/>
                <w:spacing w:val="-5"/>
              </w:rPr>
              <w:t>监督检查。县级以上地方市场监督管理部门负责本行政区域内的特种</w:t>
            </w:r>
            <w:r>
              <w:rPr>
                <w:b/>
                <w:bCs/>
                <w:spacing w:val="-6"/>
              </w:rPr>
              <w:t>设备安全监督检</w:t>
            </w:r>
            <w:r>
              <w:rPr>
                <w:b/>
                <w:bCs/>
                <w:spacing w:val="-5"/>
              </w:rPr>
              <w:t>查工作，根据上级市场监督管理部门部署或者实际工作需要，组织开</w:t>
            </w:r>
            <w:r>
              <w:rPr>
                <w:b/>
                <w:bCs/>
                <w:spacing w:val="-6"/>
              </w:rPr>
              <w:t>展监督检查。市</w:t>
            </w:r>
            <w:r>
              <w:rPr>
                <w:b/>
                <w:bCs/>
                <w:spacing w:val="-5"/>
              </w:rPr>
              <w:t>场监督管理所依照市场监管法律、法规、规章有关规定以及上级市场</w:t>
            </w:r>
            <w:r>
              <w:rPr>
                <w:b/>
                <w:bCs/>
                <w:spacing w:val="-6"/>
              </w:rPr>
              <w:t>监督管理部门确</w:t>
            </w:r>
            <w:r>
              <w:rPr>
                <w:b/>
                <w:bCs/>
                <w:spacing w:val="-3"/>
              </w:rPr>
              <w:t>定的权限，承担相关特种设备安全监督检查工作。</w:t>
            </w:r>
          </w:p>
          <w:p>
            <w:pPr>
              <w:pStyle w:val="7"/>
              <w:spacing w:before="76" w:line="257" w:lineRule="auto"/>
              <w:ind w:left="113" w:right="18" w:firstLine="4"/>
            </w:pPr>
            <w:r>
              <w:rPr>
                <w:b/>
                <w:bCs/>
                <w:spacing w:val="-5"/>
              </w:rPr>
              <w:t>5.《特种设备生产单位落实质量安全主体责任监督管理</w:t>
            </w:r>
            <w:r>
              <w:rPr>
                <w:b/>
                <w:bCs/>
                <w:spacing w:val="-6"/>
              </w:rPr>
              <w:t>规定》（国家市场监管总局令</w:t>
            </w:r>
            <w:r>
              <w:rPr>
                <w:b/>
                <w:bCs/>
                <w:spacing w:val="-3"/>
              </w:rPr>
              <w:t>第</w:t>
            </w:r>
            <w:r>
              <w:rPr>
                <w:spacing w:val="-31"/>
              </w:rPr>
              <w:t xml:space="preserve"> </w:t>
            </w:r>
            <w:r>
              <w:rPr>
                <w:b/>
                <w:bCs/>
                <w:spacing w:val="-3"/>
              </w:rPr>
              <w:t>73</w:t>
            </w:r>
            <w:r>
              <w:rPr>
                <w:spacing w:val="-45"/>
              </w:rPr>
              <w:t xml:space="preserve"> </w:t>
            </w:r>
            <w:r>
              <w:rPr>
                <w:b/>
                <w:bCs/>
                <w:spacing w:val="-3"/>
              </w:rPr>
              <w:t>号）第一条</w:t>
            </w:r>
            <w:r>
              <w:rPr>
                <w:spacing w:val="-3"/>
              </w:rPr>
              <w:t xml:space="preserve">  </w:t>
            </w:r>
            <w:r>
              <w:rPr>
                <w:b/>
                <w:bCs/>
                <w:spacing w:val="-3"/>
              </w:rPr>
              <w:t>为了督促特种设备生产单位，包括锅炉、压力容器、气瓶、压力</w:t>
            </w:r>
            <w:r>
              <w:rPr>
                <w:b/>
                <w:bCs/>
                <w:spacing w:val="-9"/>
              </w:rPr>
              <w:t>管道、电梯、起重机械、客运索道、大型游乐设施、场（厂）内专用</w:t>
            </w:r>
            <w:r>
              <w:rPr>
                <w:b/>
                <w:bCs/>
                <w:spacing w:val="-10"/>
              </w:rPr>
              <w:t>机动车辆的设计、</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bl>
    <w:p>
      <w:pPr>
        <w:spacing w:line="14" w:lineRule="auto"/>
        <w:rPr>
          <w:rFonts w:ascii="Arial" w:hAnsi="Arial" w:eastAsia="Arial" w:cs="Arial"/>
          <w:sz w:val="2"/>
          <w:szCs w:val="2"/>
        </w:rPr>
        <w:sectPr>
          <w:footerReference r:id="rId26" w:type="default"/>
          <w:pgSz w:w="16839" w:h="11907"/>
          <w:pgMar w:top="1012" w:right="619" w:bottom="1873"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61" w:line="259" w:lineRule="auto"/>
              <w:ind w:left="114" w:right="18"/>
              <w:jc w:val="both"/>
            </w:pPr>
            <w:r>
              <w:rPr>
                <w:b/>
                <w:bCs/>
                <w:spacing w:val="-2"/>
              </w:rPr>
              <w:t>制造、安装、改造、修理单位（以下简称生产单位</w:t>
            </w:r>
            <w:r>
              <w:rPr>
                <w:b/>
                <w:bCs/>
                <w:spacing w:val="-57"/>
              </w:rPr>
              <w:t>），</w:t>
            </w:r>
            <w:r>
              <w:rPr>
                <w:b/>
                <w:bCs/>
                <w:spacing w:val="-2"/>
              </w:rPr>
              <w:t>落实质</w:t>
            </w:r>
            <w:r>
              <w:rPr>
                <w:b/>
                <w:bCs/>
                <w:spacing w:val="-3"/>
              </w:rPr>
              <w:t>量安全主体责任，强化</w:t>
            </w:r>
            <w:r>
              <w:rPr>
                <w:b/>
                <w:bCs/>
                <w:spacing w:val="-5"/>
              </w:rPr>
              <w:t>生产单位主要负责人特种设备质量安全责任，规范质量安全管理</w:t>
            </w:r>
            <w:r>
              <w:rPr>
                <w:b/>
                <w:bCs/>
                <w:spacing w:val="-6"/>
              </w:rPr>
              <w:t>人员行为，根据《中</w:t>
            </w:r>
            <w:r>
              <w:rPr>
                <w:b/>
                <w:bCs/>
                <w:spacing w:val="-9"/>
              </w:rPr>
              <w:t>华人民共和国特种设备安全法》《特种设备安全监察条例》等法律</w:t>
            </w:r>
            <w:r>
              <w:rPr>
                <w:b/>
                <w:bCs/>
                <w:spacing w:val="-10"/>
              </w:rPr>
              <w:t>法规，制定本规定。</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5" w:hRule="atLeast"/>
        </w:trPr>
        <w:tc>
          <w:tcPr>
            <w:tcW w:w="799"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78" w:line="239" w:lineRule="auto"/>
              <w:ind w:left="287"/>
            </w:pPr>
            <w:r>
              <w:rPr>
                <w:b/>
                <w:bCs/>
                <w:spacing w:val="-9"/>
              </w:rPr>
              <w:t>25</w:t>
            </w:r>
          </w:p>
        </w:tc>
        <w:tc>
          <w:tcPr>
            <w:tcW w:w="1828"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78" w:line="278" w:lineRule="auto"/>
              <w:ind w:left="111" w:right="106"/>
              <w:jc w:val="both"/>
            </w:pPr>
            <w:r>
              <w:rPr>
                <w:rFonts w:hint="eastAsia"/>
                <w:b/>
                <w:bCs/>
                <w:spacing w:val="24"/>
              </w:rPr>
              <w:t>对个人的特种设备检验人员行为的监管（对特种设备检验人员的行政检查）</w:t>
            </w:r>
          </w:p>
        </w:tc>
        <w:tc>
          <w:tcPr>
            <w:tcW w:w="9004" w:type="dxa"/>
            <w:vAlign w:val="top"/>
          </w:tcPr>
          <w:p>
            <w:pPr>
              <w:pStyle w:val="7"/>
              <w:spacing w:before="64" w:line="269" w:lineRule="auto"/>
              <w:ind w:left="112" w:right="103" w:firstLine="18"/>
            </w:pPr>
            <w:r>
              <w:rPr>
                <w:b/>
                <w:bCs/>
                <w:spacing w:val="-7"/>
              </w:rPr>
              <w:t>1.《中华人民共和国特种设备安全法》（2013</w:t>
            </w:r>
            <w:r>
              <w:rPr>
                <w:spacing w:val="-37"/>
              </w:rPr>
              <w:t xml:space="preserve"> </w:t>
            </w:r>
            <w:r>
              <w:rPr>
                <w:b/>
                <w:bCs/>
                <w:spacing w:val="-7"/>
              </w:rPr>
              <w:t>年</w:t>
            </w:r>
            <w:r>
              <w:rPr>
                <w:spacing w:val="-46"/>
              </w:rPr>
              <w:t xml:space="preserve"> </w:t>
            </w:r>
            <w:r>
              <w:rPr>
                <w:b/>
                <w:bCs/>
                <w:spacing w:val="-7"/>
              </w:rPr>
              <w:t>6</w:t>
            </w:r>
            <w:r>
              <w:rPr>
                <w:spacing w:val="-43"/>
              </w:rPr>
              <w:t xml:space="preserve"> </w:t>
            </w:r>
            <w:r>
              <w:rPr>
                <w:b/>
                <w:bCs/>
                <w:spacing w:val="-7"/>
              </w:rPr>
              <w:t>月</w:t>
            </w:r>
            <w:r>
              <w:rPr>
                <w:spacing w:val="-45"/>
              </w:rPr>
              <w:t xml:space="preserve"> </w:t>
            </w:r>
            <w:r>
              <w:rPr>
                <w:b/>
                <w:bCs/>
                <w:spacing w:val="-7"/>
              </w:rPr>
              <w:t>29</w:t>
            </w:r>
            <w:r>
              <w:rPr>
                <w:spacing w:val="-7"/>
              </w:rPr>
              <w:t xml:space="preserve"> </w:t>
            </w:r>
            <w:r>
              <w:rPr>
                <w:b/>
                <w:bCs/>
                <w:spacing w:val="-7"/>
              </w:rPr>
              <w:t>日第十二届全国人民代表大会常务委员会第三次会议通过，2014</w:t>
            </w:r>
            <w:r>
              <w:rPr>
                <w:spacing w:val="-43"/>
              </w:rPr>
              <w:t xml:space="preserve"> </w:t>
            </w:r>
            <w:r>
              <w:rPr>
                <w:b/>
                <w:bCs/>
                <w:spacing w:val="-7"/>
              </w:rPr>
              <w:t>年</w:t>
            </w:r>
            <w:r>
              <w:rPr>
                <w:spacing w:val="-33"/>
              </w:rPr>
              <w:t xml:space="preserve"> </w:t>
            </w:r>
            <w:r>
              <w:rPr>
                <w:b/>
                <w:bCs/>
                <w:spacing w:val="-7"/>
              </w:rPr>
              <w:t>1</w:t>
            </w:r>
            <w:r>
              <w:rPr>
                <w:spacing w:val="-45"/>
              </w:rPr>
              <w:t xml:space="preserve"> </w:t>
            </w:r>
            <w:r>
              <w:rPr>
                <w:b/>
                <w:bCs/>
                <w:spacing w:val="-7"/>
              </w:rPr>
              <w:t>月</w:t>
            </w:r>
            <w:r>
              <w:rPr>
                <w:spacing w:val="-33"/>
              </w:rPr>
              <w:t xml:space="preserve"> </w:t>
            </w:r>
            <w:r>
              <w:rPr>
                <w:b/>
                <w:bCs/>
                <w:spacing w:val="-7"/>
              </w:rPr>
              <w:t>1</w:t>
            </w:r>
            <w:r>
              <w:rPr>
                <w:spacing w:val="-7"/>
              </w:rPr>
              <w:t xml:space="preserve"> </w:t>
            </w:r>
            <w:r>
              <w:rPr>
                <w:b/>
                <w:bCs/>
                <w:spacing w:val="-7"/>
              </w:rPr>
              <w:t>日起施行）第二条第一款</w:t>
            </w:r>
            <w:r>
              <w:rPr>
                <w:spacing w:val="-7"/>
              </w:rPr>
              <w:t xml:space="preserve"> </w:t>
            </w:r>
            <w:r>
              <w:rPr>
                <w:b/>
                <w:bCs/>
                <w:spacing w:val="-7"/>
              </w:rPr>
              <w:t>特种设备的</w:t>
            </w:r>
            <w:r>
              <w:rPr>
                <w:b/>
                <w:bCs/>
                <w:spacing w:val="-5"/>
              </w:rPr>
              <w:t>生产（包括设计、制造、安装、改造、修理）、经营、使用、检验、</w:t>
            </w:r>
            <w:r>
              <w:rPr>
                <w:b/>
                <w:bCs/>
                <w:spacing w:val="-6"/>
              </w:rPr>
              <w:t>检测和特种设备</w:t>
            </w:r>
            <w:r>
              <w:rPr>
                <w:b/>
                <w:bCs/>
                <w:spacing w:val="-2"/>
              </w:rPr>
              <w:t>安全的监督管理，适用本法。第五十三条第三款</w:t>
            </w:r>
            <w:r>
              <w:rPr>
                <w:spacing w:val="-2"/>
              </w:rPr>
              <w:t xml:space="preserve"> </w:t>
            </w:r>
            <w:r>
              <w:rPr>
                <w:b/>
                <w:bCs/>
                <w:spacing w:val="-2"/>
              </w:rPr>
              <w:t>负责特种设备安全监督管理的部门</w:t>
            </w:r>
            <w:r>
              <w:rPr>
                <w:b/>
                <w:bCs/>
                <w:spacing w:val="-5"/>
              </w:rPr>
              <w:t>应当组织对特种设备检验、检测机构的检验、检测结果和鉴定结论进</w:t>
            </w:r>
            <w:r>
              <w:rPr>
                <w:b/>
                <w:bCs/>
                <w:spacing w:val="-6"/>
              </w:rPr>
              <w:t>行监督抽查，但</w:t>
            </w:r>
            <w:r>
              <w:rPr>
                <w:b/>
                <w:bCs/>
                <w:spacing w:val="-2"/>
              </w:rPr>
              <w:t>应当防止重复抽查。监督抽查结果应当向社会公布。第五十七条第一款</w:t>
            </w:r>
            <w:r>
              <w:rPr>
                <w:spacing w:val="-2"/>
              </w:rPr>
              <w:t xml:space="preserve"> </w:t>
            </w:r>
            <w:r>
              <w:rPr>
                <w:b/>
                <w:bCs/>
                <w:spacing w:val="-2"/>
              </w:rPr>
              <w:t>负责特种设</w:t>
            </w:r>
            <w:r>
              <w:rPr>
                <w:b/>
                <w:bCs/>
                <w:spacing w:val="-5"/>
              </w:rPr>
              <w:t>备安全监督管理的部门依照本法规定，对特种设备生产、经营、使用</w:t>
            </w:r>
            <w:r>
              <w:rPr>
                <w:b/>
                <w:bCs/>
                <w:spacing w:val="-6"/>
              </w:rPr>
              <w:t>单位和检验、检</w:t>
            </w:r>
            <w:r>
              <w:rPr>
                <w:b/>
                <w:bCs/>
                <w:spacing w:val="-4"/>
              </w:rPr>
              <w:t>测机构实施监督检查。</w:t>
            </w:r>
          </w:p>
          <w:p>
            <w:pPr>
              <w:pStyle w:val="7"/>
              <w:spacing w:before="75" w:line="267" w:lineRule="auto"/>
              <w:ind w:left="113" w:right="103" w:firstLine="2"/>
            </w:pPr>
            <w:r>
              <w:rPr>
                <w:b/>
                <w:bCs/>
                <w:spacing w:val="-7"/>
              </w:rPr>
              <w:t>2.《特种设备安全监察条例》（国务院令第</w:t>
            </w:r>
            <w:r>
              <w:rPr>
                <w:spacing w:val="-30"/>
              </w:rPr>
              <w:t xml:space="preserve"> </w:t>
            </w:r>
            <w:r>
              <w:rPr>
                <w:b/>
                <w:bCs/>
                <w:spacing w:val="-7"/>
              </w:rPr>
              <w:t>373</w:t>
            </w:r>
            <w:r>
              <w:rPr>
                <w:spacing w:val="-45"/>
              </w:rPr>
              <w:t xml:space="preserve"> </w:t>
            </w:r>
            <w:r>
              <w:rPr>
                <w:b/>
                <w:bCs/>
                <w:spacing w:val="-7"/>
              </w:rPr>
              <w:t>号公布，第</w:t>
            </w:r>
            <w:r>
              <w:rPr>
                <w:spacing w:val="-46"/>
              </w:rPr>
              <w:t xml:space="preserve"> </w:t>
            </w:r>
            <w:r>
              <w:rPr>
                <w:b/>
                <w:bCs/>
                <w:spacing w:val="-7"/>
              </w:rPr>
              <w:t>549</w:t>
            </w:r>
            <w:r>
              <w:rPr>
                <w:spacing w:val="-42"/>
              </w:rPr>
              <w:t xml:space="preserve"> </w:t>
            </w:r>
            <w:r>
              <w:rPr>
                <w:b/>
                <w:bCs/>
                <w:spacing w:val="-7"/>
              </w:rPr>
              <w:t>号修订）第三条特种</w:t>
            </w:r>
            <w:r>
              <w:rPr>
                <w:b/>
                <w:bCs/>
                <w:spacing w:val="-5"/>
              </w:rPr>
              <w:t>设备的生产(含设计、制造、安装、改造、维修，下同)、使用、检验检测</w:t>
            </w:r>
            <w:r>
              <w:rPr>
                <w:b/>
                <w:bCs/>
                <w:spacing w:val="-6"/>
              </w:rPr>
              <w:t>及其监督检</w:t>
            </w:r>
            <w:r>
              <w:rPr>
                <w:b/>
                <w:bCs/>
                <w:spacing w:val="-5"/>
              </w:rPr>
              <w:t>查，应当遵守本条例，但本条例另有规定的除外。第五十条特种设</w:t>
            </w:r>
            <w:r>
              <w:rPr>
                <w:b/>
                <w:bCs/>
                <w:spacing w:val="-6"/>
              </w:rPr>
              <w:t>备安全监督管理部</w:t>
            </w:r>
            <w:r>
              <w:rPr>
                <w:b/>
                <w:bCs/>
                <w:spacing w:val="-5"/>
              </w:rPr>
              <w:t>门依照本条例规定，对特种设备生产、使用单位和检验检测机构实</w:t>
            </w:r>
            <w:r>
              <w:rPr>
                <w:b/>
                <w:bCs/>
                <w:spacing w:val="-6"/>
              </w:rPr>
              <w:t>施安全监察。对学</w:t>
            </w:r>
            <w:r>
              <w:rPr>
                <w:b/>
                <w:bCs/>
                <w:spacing w:val="-5"/>
              </w:rPr>
              <w:t>校、幼儿园以及车站、客运码头、商场、体育场馆、展览馆、公园</w:t>
            </w:r>
            <w:r>
              <w:rPr>
                <w:b/>
                <w:bCs/>
                <w:spacing w:val="-6"/>
              </w:rPr>
              <w:t>等公众聚集场所的</w:t>
            </w:r>
            <w:r>
              <w:rPr>
                <w:b/>
                <w:bCs/>
                <w:spacing w:val="-3"/>
              </w:rPr>
              <w:t>特种设备，特种设备安全监督管理部门应当实施重点安全监察。</w:t>
            </w:r>
          </w:p>
          <w:p>
            <w:pPr>
              <w:pStyle w:val="7"/>
              <w:spacing w:before="75" w:line="257" w:lineRule="auto"/>
              <w:ind w:left="112" w:right="103" w:firstLine="5"/>
            </w:pPr>
            <w:r>
              <w:rPr>
                <w:b/>
                <w:bCs/>
                <w:spacing w:val="-9"/>
              </w:rPr>
              <w:t>3.《江西省特种设备安全条例》（2017</w:t>
            </w:r>
            <w:r>
              <w:rPr>
                <w:spacing w:val="-50"/>
              </w:rPr>
              <w:t xml:space="preserve"> </w:t>
            </w:r>
            <w:r>
              <w:rPr>
                <w:b/>
                <w:bCs/>
                <w:spacing w:val="-9"/>
              </w:rPr>
              <w:t>年</w:t>
            </w:r>
            <w:r>
              <w:rPr>
                <w:spacing w:val="-33"/>
              </w:rPr>
              <w:t xml:space="preserve"> </w:t>
            </w:r>
            <w:r>
              <w:rPr>
                <w:b/>
                <w:bCs/>
                <w:spacing w:val="-9"/>
              </w:rPr>
              <w:t>11</w:t>
            </w:r>
            <w:r>
              <w:rPr>
                <w:spacing w:val="-45"/>
              </w:rPr>
              <w:t xml:space="preserve"> </w:t>
            </w:r>
            <w:r>
              <w:rPr>
                <w:b/>
                <w:bCs/>
                <w:spacing w:val="-9"/>
              </w:rPr>
              <w:t>月</w:t>
            </w:r>
            <w:r>
              <w:rPr>
                <w:spacing w:val="-45"/>
              </w:rPr>
              <w:t xml:space="preserve"> </w:t>
            </w:r>
            <w:r>
              <w:rPr>
                <w:b/>
                <w:bCs/>
                <w:spacing w:val="-9"/>
              </w:rPr>
              <w:t>30</w:t>
            </w:r>
            <w:r>
              <w:rPr>
                <w:spacing w:val="-10"/>
              </w:rPr>
              <w:t xml:space="preserve"> </w:t>
            </w:r>
            <w:r>
              <w:rPr>
                <w:b/>
                <w:bCs/>
                <w:spacing w:val="-10"/>
              </w:rPr>
              <w:t>日江西省第十二届人民代表大会常</w:t>
            </w:r>
            <w:r>
              <w:rPr>
                <w:b/>
                <w:bCs/>
                <w:spacing w:val="-4"/>
              </w:rPr>
              <w:t>务委员会第三十六次会议通过</w:t>
            </w:r>
            <w:r>
              <w:rPr>
                <w:spacing w:val="-4"/>
              </w:rPr>
              <w:t xml:space="preserve">  </w:t>
            </w:r>
            <w:r>
              <w:rPr>
                <w:b/>
                <w:bCs/>
                <w:spacing w:val="-4"/>
              </w:rPr>
              <w:t>2019</w:t>
            </w:r>
            <w:r>
              <w:rPr>
                <w:spacing w:val="-45"/>
              </w:rPr>
              <w:t xml:space="preserve"> </w:t>
            </w:r>
            <w:r>
              <w:rPr>
                <w:b/>
                <w:bCs/>
                <w:spacing w:val="-4"/>
              </w:rPr>
              <w:t>年</w:t>
            </w:r>
            <w:r>
              <w:rPr>
                <w:spacing w:val="-56"/>
              </w:rPr>
              <w:t xml:space="preserve"> </w:t>
            </w:r>
            <w:r>
              <w:rPr>
                <w:b/>
                <w:bCs/>
                <w:spacing w:val="-4"/>
              </w:rPr>
              <w:t>9</w:t>
            </w:r>
            <w:r>
              <w:rPr>
                <w:spacing w:val="-49"/>
              </w:rPr>
              <w:t xml:space="preserve"> </w:t>
            </w:r>
            <w:r>
              <w:rPr>
                <w:b/>
                <w:bCs/>
                <w:spacing w:val="-4"/>
              </w:rPr>
              <w:t>月28</w:t>
            </w:r>
            <w:r>
              <w:rPr>
                <w:spacing w:val="-4"/>
              </w:rPr>
              <w:t xml:space="preserve"> </w:t>
            </w:r>
            <w:r>
              <w:rPr>
                <w:b/>
                <w:bCs/>
                <w:spacing w:val="-4"/>
              </w:rPr>
              <w:t>日江西省第十三届人民代表大会常务</w:t>
            </w:r>
            <w:r>
              <w:t xml:space="preserve"> </w:t>
            </w:r>
            <w:r>
              <w:rPr>
                <w:b/>
                <w:bCs/>
                <w:spacing w:val="-5"/>
              </w:rPr>
              <w:t>委员会第十五次会议修正）第五条县级以上人民政府特种设备安全监</w:t>
            </w:r>
            <w:r>
              <w:rPr>
                <w:b/>
                <w:bCs/>
                <w:spacing w:val="-6"/>
              </w:rPr>
              <w:t>督管理部门负责</w:t>
            </w:r>
          </w:p>
        </w:tc>
        <w:tc>
          <w:tcPr>
            <w:tcW w:w="1065"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78" w:line="218" w:lineRule="auto"/>
              <w:ind w:left="194"/>
              <w:rPr>
                <w:rFonts w:hint="eastAsia" w:eastAsia="宋体"/>
                <w:lang w:eastAsia="zh-CN"/>
              </w:rPr>
            </w:pPr>
            <w:r>
              <w:rPr>
                <w:b/>
                <w:bCs/>
                <w:spacing w:val="-6"/>
              </w:rPr>
              <w:t>特设</w:t>
            </w:r>
            <w:r>
              <w:rPr>
                <w:rFonts w:hint="eastAsia"/>
                <w:b/>
                <w:bCs/>
                <w:spacing w:val="-6"/>
                <w:lang w:val="en-US" w:eastAsia="zh-CN"/>
              </w:rPr>
              <w:t>股</w:t>
            </w:r>
          </w:p>
        </w:tc>
        <w:tc>
          <w:tcPr>
            <w:tcW w:w="1063"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7"/>
              <w:spacing w:before="78" w:line="221" w:lineRule="auto"/>
              <w:ind w:left="193"/>
            </w:pPr>
            <w:r>
              <w:rPr>
                <w:b/>
                <w:bCs/>
                <w:spacing w:val="-8"/>
              </w:rPr>
              <w:t>县级</w:t>
            </w:r>
          </w:p>
        </w:tc>
      </w:tr>
    </w:tbl>
    <w:p>
      <w:pPr>
        <w:spacing w:line="14" w:lineRule="auto"/>
        <w:rPr>
          <w:rFonts w:ascii="Arial"/>
          <w:sz w:val="2"/>
        </w:rPr>
      </w:pPr>
    </w:p>
    <w:p>
      <w:pPr>
        <w:spacing w:line="14" w:lineRule="auto"/>
        <w:rPr>
          <w:rFonts w:ascii="Arial" w:hAnsi="Arial" w:eastAsia="Arial" w:cs="Arial"/>
          <w:sz w:val="2"/>
          <w:szCs w:val="2"/>
        </w:rPr>
        <w:sectPr>
          <w:footerReference r:id="rId27" w:type="default"/>
          <w:pgSz w:w="16839" w:h="11907"/>
          <w:pgMar w:top="1012" w:right="619" w:bottom="1871"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7"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59" w:line="277" w:lineRule="auto"/>
              <w:ind w:left="113" w:right="37"/>
              <w:jc w:val="both"/>
            </w:pPr>
            <w:r>
              <w:rPr>
                <w:b/>
                <w:bCs/>
                <w:spacing w:val="-3"/>
              </w:rPr>
              <w:t>本行政区域内特种设备安全的监督管理。安全生</w:t>
            </w:r>
            <w:r>
              <w:rPr>
                <w:b/>
                <w:bCs/>
                <w:spacing w:val="-4"/>
              </w:rPr>
              <w:t>产监督、发展改革、工业和信息化、</w:t>
            </w:r>
            <w:r>
              <w:t xml:space="preserve"> </w:t>
            </w:r>
            <w:r>
              <w:rPr>
                <w:b/>
                <w:bCs/>
                <w:spacing w:val="-10"/>
              </w:rPr>
              <w:t>公安、住房城乡建设、交通运输、旅游、卫生、教育等有关部门，在各自职责范围内，</w:t>
            </w:r>
            <w:r>
              <w:rPr>
                <w:b/>
                <w:bCs/>
                <w:spacing w:val="-4"/>
              </w:rPr>
              <w:t>做好特种设备安全监督管理的有关工作。</w:t>
            </w:r>
          </w:p>
          <w:p>
            <w:pPr>
              <w:pStyle w:val="7"/>
              <w:spacing w:before="7" w:line="266" w:lineRule="auto"/>
              <w:ind w:left="112" w:right="103"/>
            </w:pPr>
            <w:r>
              <w:rPr>
                <w:b/>
                <w:bCs/>
                <w:spacing w:val="-7"/>
              </w:rPr>
              <w:t>4.《特种设备安全监督检查办法》（国家市场监管总局令第</w:t>
            </w:r>
            <w:r>
              <w:rPr>
                <w:spacing w:val="-41"/>
              </w:rPr>
              <w:t xml:space="preserve"> </w:t>
            </w:r>
            <w:r>
              <w:rPr>
                <w:b/>
                <w:bCs/>
                <w:spacing w:val="-7"/>
              </w:rPr>
              <w:t>57</w:t>
            </w:r>
            <w:r>
              <w:rPr>
                <w:spacing w:val="-45"/>
              </w:rPr>
              <w:t xml:space="preserve"> </w:t>
            </w:r>
            <w:r>
              <w:rPr>
                <w:b/>
                <w:bCs/>
                <w:spacing w:val="-7"/>
              </w:rPr>
              <w:t>号）第三条</w:t>
            </w:r>
            <w:r>
              <w:rPr>
                <w:spacing w:val="38"/>
              </w:rPr>
              <w:t xml:space="preserve"> </w:t>
            </w:r>
            <w:r>
              <w:rPr>
                <w:b/>
                <w:bCs/>
                <w:spacing w:val="-7"/>
              </w:rPr>
              <w:t>国家市场</w:t>
            </w:r>
            <w:r>
              <w:rPr>
                <w:b/>
                <w:bCs/>
                <w:spacing w:val="-5"/>
              </w:rPr>
              <w:t>监督管理总局负责监督指导全国特种设备安全监督检查工作，可以根</w:t>
            </w:r>
            <w:r>
              <w:rPr>
                <w:b/>
                <w:bCs/>
                <w:spacing w:val="-6"/>
              </w:rPr>
              <w:t>据需要组织开展</w:t>
            </w:r>
            <w:r>
              <w:rPr>
                <w:b/>
                <w:bCs/>
                <w:spacing w:val="-5"/>
              </w:rPr>
              <w:t>监督检查。县级以上地方市场监督管理部门负责本行政区域内的特种</w:t>
            </w:r>
            <w:r>
              <w:rPr>
                <w:b/>
                <w:bCs/>
                <w:spacing w:val="-6"/>
              </w:rPr>
              <w:t>设备安全监督检</w:t>
            </w:r>
            <w:r>
              <w:rPr>
                <w:b/>
                <w:bCs/>
                <w:spacing w:val="-5"/>
              </w:rPr>
              <w:t>查工作，根据上级市场监督管理部门部署或者实际工作需要，组织开</w:t>
            </w:r>
            <w:r>
              <w:rPr>
                <w:b/>
                <w:bCs/>
                <w:spacing w:val="-6"/>
              </w:rPr>
              <w:t>展监督检查。市</w:t>
            </w:r>
            <w:r>
              <w:rPr>
                <w:b/>
                <w:bCs/>
                <w:spacing w:val="-5"/>
              </w:rPr>
              <w:t>场监督管理所依照市场监管法律、法规、规章有关规定以及上级市场</w:t>
            </w:r>
            <w:r>
              <w:rPr>
                <w:b/>
                <w:bCs/>
                <w:spacing w:val="-6"/>
              </w:rPr>
              <w:t>监督管理部门确</w:t>
            </w:r>
            <w:r>
              <w:rPr>
                <w:b/>
                <w:bCs/>
                <w:spacing w:val="-3"/>
              </w:rPr>
              <w:t>定的权限，承担相关特种设备安全监督检查工作。</w:t>
            </w:r>
          </w:p>
          <w:p>
            <w:pPr>
              <w:pStyle w:val="7"/>
              <w:spacing w:before="74" w:line="247" w:lineRule="auto"/>
              <w:ind w:left="114" w:right="103" w:firstLine="3"/>
            </w:pPr>
            <w:r>
              <w:rPr>
                <w:b/>
                <w:bCs/>
                <w:spacing w:val="-5"/>
              </w:rPr>
              <w:t>5.《特种设备检验机构核准规则》（市场监管总局关于发布《</w:t>
            </w:r>
            <w:r>
              <w:rPr>
                <w:b/>
                <w:bCs/>
                <w:spacing w:val="-6"/>
              </w:rPr>
              <w:t>特种设备检验机构核准</w:t>
            </w:r>
            <w:r>
              <w:rPr>
                <w:b/>
                <w:bCs/>
                <w:spacing w:val="-9"/>
              </w:rPr>
              <w:t>规则（第</w:t>
            </w:r>
            <w:r>
              <w:rPr>
                <w:spacing w:val="-33"/>
              </w:rPr>
              <w:t xml:space="preserve"> </w:t>
            </w:r>
            <w:r>
              <w:rPr>
                <w:b/>
                <w:bCs/>
                <w:spacing w:val="-9"/>
              </w:rPr>
              <w:t>1</w:t>
            </w:r>
            <w:r>
              <w:rPr>
                <w:spacing w:val="-45"/>
              </w:rPr>
              <w:t xml:space="preserve"> </w:t>
            </w:r>
            <w:r>
              <w:rPr>
                <w:b/>
                <w:bCs/>
                <w:spacing w:val="-9"/>
              </w:rPr>
              <w:t>号修改单）》的公告（国家市场监督管理</w:t>
            </w:r>
            <w:r>
              <w:rPr>
                <w:b/>
                <w:bCs/>
                <w:spacing w:val="-10"/>
              </w:rPr>
              <w:t>总局</w:t>
            </w:r>
            <w:r>
              <w:rPr>
                <w:spacing w:val="-48"/>
              </w:rPr>
              <w:t xml:space="preserve"> </w:t>
            </w:r>
            <w:r>
              <w:rPr>
                <w:b/>
                <w:bCs/>
                <w:spacing w:val="-10"/>
              </w:rPr>
              <w:t>2025</w:t>
            </w:r>
            <w:r>
              <w:rPr>
                <w:spacing w:val="-50"/>
              </w:rPr>
              <w:t xml:space="preserve"> </w:t>
            </w:r>
            <w:r>
              <w:rPr>
                <w:b/>
                <w:bCs/>
                <w:spacing w:val="-10"/>
              </w:rPr>
              <w:t>年第8</w:t>
            </w:r>
            <w:r>
              <w:rPr>
                <w:spacing w:val="-44"/>
              </w:rPr>
              <w:t xml:space="preserve"> </w:t>
            </w:r>
            <w:r>
              <w:rPr>
                <w:b/>
                <w:bCs/>
                <w:spacing w:val="-10"/>
              </w:rPr>
              <w:t>号）。</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0" w:hRule="atLeast"/>
        </w:trPr>
        <w:tc>
          <w:tcPr>
            <w:tcW w:w="799"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line="239" w:lineRule="auto"/>
              <w:ind w:left="287"/>
            </w:pPr>
            <w:r>
              <w:rPr>
                <w:b/>
                <w:bCs/>
                <w:spacing w:val="-9"/>
              </w:rPr>
              <w:t>26</w:t>
            </w:r>
          </w:p>
        </w:tc>
        <w:tc>
          <w:tcPr>
            <w:tcW w:w="1828" w:type="dxa"/>
            <w:vAlign w:val="top"/>
          </w:tcPr>
          <w:p>
            <w:pPr>
              <w:spacing w:line="261" w:lineRule="auto"/>
              <w:rPr>
                <w:rFonts w:ascii="Arial"/>
                <w:sz w:val="21"/>
              </w:rPr>
            </w:pPr>
          </w:p>
          <w:p>
            <w:pPr>
              <w:spacing w:line="262" w:lineRule="auto"/>
              <w:rPr>
                <w:rFonts w:ascii="Arial"/>
                <w:sz w:val="21"/>
              </w:rPr>
            </w:pPr>
          </w:p>
          <w:p>
            <w:pPr>
              <w:pStyle w:val="7"/>
              <w:spacing w:before="78" w:line="277" w:lineRule="auto"/>
              <w:ind w:left="111" w:right="106"/>
              <w:jc w:val="both"/>
            </w:pPr>
            <w:r>
              <w:rPr>
                <w:rFonts w:hint="eastAsia"/>
                <w:b/>
                <w:bCs/>
                <w:spacing w:val="24"/>
              </w:rPr>
              <w:t>对单位的特种设备综合检验机构行为的监管（对特种设备综合检验机构的行政检查）</w:t>
            </w:r>
          </w:p>
        </w:tc>
        <w:tc>
          <w:tcPr>
            <w:tcW w:w="9004" w:type="dxa"/>
            <w:vAlign w:val="top"/>
          </w:tcPr>
          <w:p>
            <w:pPr>
              <w:pStyle w:val="7"/>
              <w:spacing w:before="65" w:line="269" w:lineRule="auto"/>
              <w:ind w:left="112" w:right="103" w:firstLine="18"/>
            </w:pPr>
            <w:r>
              <w:rPr>
                <w:b/>
                <w:bCs/>
                <w:spacing w:val="-7"/>
              </w:rPr>
              <w:t>1.《中华人民共和国特种设备安全法》（2013</w:t>
            </w:r>
            <w:r>
              <w:rPr>
                <w:spacing w:val="-37"/>
              </w:rPr>
              <w:t xml:space="preserve"> </w:t>
            </w:r>
            <w:r>
              <w:rPr>
                <w:b/>
                <w:bCs/>
                <w:spacing w:val="-7"/>
              </w:rPr>
              <w:t>年</w:t>
            </w:r>
            <w:r>
              <w:rPr>
                <w:spacing w:val="-46"/>
              </w:rPr>
              <w:t xml:space="preserve"> </w:t>
            </w:r>
            <w:r>
              <w:rPr>
                <w:b/>
                <w:bCs/>
                <w:spacing w:val="-7"/>
              </w:rPr>
              <w:t>6</w:t>
            </w:r>
            <w:r>
              <w:rPr>
                <w:spacing w:val="-43"/>
              </w:rPr>
              <w:t xml:space="preserve"> </w:t>
            </w:r>
            <w:r>
              <w:rPr>
                <w:b/>
                <w:bCs/>
                <w:spacing w:val="-7"/>
              </w:rPr>
              <w:t>月</w:t>
            </w:r>
            <w:r>
              <w:rPr>
                <w:spacing w:val="-45"/>
              </w:rPr>
              <w:t xml:space="preserve"> </w:t>
            </w:r>
            <w:r>
              <w:rPr>
                <w:b/>
                <w:bCs/>
                <w:spacing w:val="-7"/>
              </w:rPr>
              <w:t>29</w:t>
            </w:r>
            <w:r>
              <w:rPr>
                <w:spacing w:val="-7"/>
              </w:rPr>
              <w:t xml:space="preserve"> </w:t>
            </w:r>
            <w:r>
              <w:rPr>
                <w:b/>
                <w:bCs/>
                <w:spacing w:val="-7"/>
              </w:rPr>
              <w:t>日第十二届全国人民代表大会常务委员会第三次会议通过，2014</w:t>
            </w:r>
            <w:r>
              <w:rPr>
                <w:spacing w:val="-43"/>
              </w:rPr>
              <w:t xml:space="preserve"> </w:t>
            </w:r>
            <w:r>
              <w:rPr>
                <w:b/>
                <w:bCs/>
                <w:spacing w:val="-7"/>
              </w:rPr>
              <w:t>年</w:t>
            </w:r>
            <w:r>
              <w:rPr>
                <w:spacing w:val="-33"/>
              </w:rPr>
              <w:t xml:space="preserve"> </w:t>
            </w:r>
            <w:r>
              <w:rPr>
                <w:b/>
                <w:bCs/>
                <w:spacing w:val="-7"/>
              </w:rPr>
              <w:t>1</w:t>
            </w:r>
            <w:r>
              <w:rPr>
                <w:spacing w:val="-45"/>
              </w:rPr>
              <w:t xml:space="preserve"> </w:t>
            </w:r>
            <w:r>
              <w:rPr>
                <w:b/>
                <w:bCs/>
                <w:spacing w:val="-7"/>
              </w:rPr>
              <w:t>月</w:t>
            </w:r>
            <w:r>
              <w:rPr>
                <w:spacing w:val="-33"/>
              </w:rPr>
              <w:t xml:space="preserve"> </w:t>
            </w:r>
            <w:r>
              <w:rPr>
                <w:b/>
                <w:bCs/>
                <w:spacing w:val="-7"/>
              </w:rPr>
              <w:t>1</w:t>
            </w:r>
            <w:r>
              <w:rPr>
                <w:spacing w:val="-7"/>
              </w:rPr>
              <w:t xml:space="preserve"> </w:t>
            </w:r>
            <w:r>
              <w:rPr>
                <w:b/>
                <w:bCs/>
                <w:spacing w:val="-7"/>
              </w:rPr>
              <w:t>日起施行）第二条第一款</w:t>
            </w:r>
            <w:r>
              <w:rPr>
                <w:spacing w:val="-7"/>
              </w:rPr>
              <w:t xml:space="preserve"> </w:t>
            </w:r>
            <w:r>
              <w:rPr>
                <w:b/>
                <w:bCs/>
                <w:spacing w:val="-7"/>
              </w:rPr>
              <w:t>特种设备的</w:t>
            </w:r>
            <w:r>
              <w:rPr>
                <w:b/>
                <w:bCs/>
                <w:spacing w:val="-5"/>
              </w:rPr>
              <w:t>生产（包括设计、制造、安装、改造、修理）、经营、使用、检验、</w:t>
            </w:r>
            <w:r>
              <w:rPr>
                <w:b/>
                <w:bCs/>
                <w:spacing w:val="-6"/>
              </w:rPr>
              <w:t>检测和特种设备</w:t>
            </w:r>
            <w:r>
              <w:rPr>
                <w:b/>
                <w:bCs/>
                <w:spacing w:val="-2"/>
              </w:rPr>
              <w:t>安全的监督管理，适用本法。第五十三条第三款</w:t>
            </w:r>
            <w:r>
              <w:rPr>
                <w:spacing w:val="-2"/>
              </w:rPr>
              <w:t xml:space="preserve"> </w:t>
            </w:r>
            <w:r>
              <w:rPr>
                <w:b/>
                <w:bCs/>
                <w:spacing w:val="-2"/>
              </w:rPr>
              <w:t>负责特种设备安全监督管理的部门</w:t>
            </w:r>
            <w:r>
              <w:rPr>
                <w:b/>
                <w:bCs/>
                <w:spacing w:val="-5"/>
              </w:rPr>
              <w:t>应当组织对特种设备检验、检测机构的检验、检测结果和鉴定结论进</w:t>
            </w:r>
            <w:r>
              <w:rPr>
                <w:b/>
                <w:bCs/>
                <w:spacing w:val="-6"/>
              </w:rPr>
              <w:t>行监督抽查，但</w:t>
            </w:r>
            <w:r>
              <w:t xml:space="preserve"> </w:t>
            </w:r>
            <w:r>
              <w:rPr>
                <w:b/>
                <w:bCs/>
                <w:spacing w:val="-2"/>
              </w:rPr>
              <w:t>应当防止重复抽查。监督抽查结果应当向社会公布。第五十七条第一款</w:t>
            </w:r>
            <w:r>
              <w:rPr>
                <w:spacing w:val="-2"/>
              </w:rPr>
              <w:t xml:space="preserve"> </w:t>
            </w:r>
            <w:r>
              <w:rPr>
                <w:b/>
                <w:bCs/>
                <w:spacing w:val="-2"/>
              </w:rPr>
              <w:t>负责特种设</w:t>
            </w:r>
            <w:r>
              <w:rPr>
                <w:spacing w:val="2"/>
              </w:rPr>
              <w:t xml:space="preserve"> </w:t>
            </w:r>
            <w:r>
              <w:rPr>
                <w:b/>
                <w:bCs/>
                <w:spacing w:val="-5"/>
              </w:rPr>
              <w:t>备安全监督管理的部门依照本法规定，对特种设备生产、经营、使用</w:t>
            </w:r>
            <w:r>
              <w:rPr>
                <w:b/>
                <w:bCs/>
                <w:spacing w:val="-6"/>
              </w:rPr>
              <w:t>单位和检验、检</w:t>
            </w:r>
            <w:r>
              <w:t xml:space="preserve"> </w:t>
            </w:r>
            <w:r>
              <w:rPr>
                <w:b/>
                <w:bCs/>
                <w:spacing w:val="-4"/>
              </w:rPr>
              <w:t>测机构实施监督检查。</w:t>
            </w:r>
          </w:p>
          <w:p>
            <w:pPr>
              <w:pStyle w:val="7"/>
              <w:spacing w:before="76" w:line="218" w:lineRule="auto"/>
              <w:ind w:left="116"/>
            </w:pPr>
            <w:r>
              <w:rPr>
                <w:b/>
                <w:bCs/>
                <w:spacing w:val="-7"/>
              </w:rPr>
              <w:t>2.《特种设备安全监察条例》（国务院令第</w:t>
            </w:r>
            <w:r>
              <w:rPr>
                <w:spacing w:val="-30"/>
              </w:rPr>
              <w:t xml:space="preserve"> </w:t>
            </w:r>
            <w:r>
              <w:rPr>
                <w:b/>
                <w:bCs/>
                <w:spacing w:val="-7"/>
              </w:rPr>
              <w:t>373</w:t>
            </w:r>
            <w:r>
              <w:rPr>
                <w:spacing w:val="-45"/>
              </w:rPr>
              <w:t xml:space="preserve"> </w:t>
            </w:r>
            <w:r>
              <w:rPr>
                <w:b/>
                <w:bCs/>
                <w:spacing w:val="-7"/>
              </w:rPr>
              <w:t>号公布，第</w:t>
            </w:r>
            <w:r>
              <w:rPr>
                <w:spacing w:val="-46"/>
              </w:rPr>
              <w:t xml:space="preserve"> </w:t>
            </w:r>
            <w:r>
              <w:rPr>
                <w:b/>
                <w:bCs/>
                <w:spacing w:val="-7"/>
              </w:rPr>
              <w:t>549</w:t>
            </w:r>
            <w:r>
              <w:rPr>
                <w:spacing w:val="-42"/>
              </w:rPr>
              <w:t xml:space="preserve"> </w:t>
            </w:r>
            <w:r>
              <w:rPr>
                <w:b/>
                <w:bCs/>
                <w:spacing w:val="-7"/>
              </w:rPr>
              <w:t>号修订）第三条特种</w:t>
            </w:r>
          </w:p>
        </w:tc>
        <w:tc>
          <w:tcPr>
            <w:tcW w:w="1065"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line="218" w:lineRule="auto"/>
              <w:ind w:left="194"/>
              <w:rPr>
                <w:rFonts w:hint="eastAsia" w:eastAsia="宋体"/>
                <w:lang w:eastAsia="zh-CN"/>
              </w:rPr>
            </w:pPr>
            <w:r>
              <w:rPr>
                <w:b/>
                <w:bCs/>
                <w:spacing w:val="-6"/>
              </w:rPr>
              <w:t>特设</w:t>
            </w:r>
            <w:r>
              <w:rPr>
                <w:rFonts w:hint="eastAsia"/>
                <w:b/>
                <w:bCs/>
                <w:spacing w:val="-6"/>
                <w:lang w:val="en-US" w:eastAsia="zh-CN"/>
              </w:rPr>
              <w:t>股</w:t>
            </w:r>
          </w:p>
        </w:tc>
        <w:tc>
          <w:tcPr>
            <w:tcW w:w="1063"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line="221" w:lineRule="auto"/>
              <w:ind w:left="193"/>
            </w:pPr>
            <w:r>
              <w:rPr>
                <w:b/>
                <w:bCs/>
                <w:spacing w:val="-8"/>
              </w:rPr>
              <w:t>县级</w:t>
            </w:r>
          </w:p>
        </w:tc>
      </w:tr>
    </w:tbl>
    <w:p>
      <w:pPr>
        <w:spacing w:line="14" w:lineRule="auto"/>
        <w:rPr>
          <w:rFonts w:ascii="Arial"/>
          <w:sz w:val="2"/>
        </w:rPr>
      </w:pPr>
    </w:p>
    <w:p>
      <w:pPr>
        <w:spacing w:line="14" w:lineRule="auto"/>
        <w:rPr>
          <w:rFonts w:ascii="Arial" w:hAnsi="Arial" w:eastAsia="Arial" w:cs="Arial"/>
          <w:sz w:val="2"/>
          <w:szCs w:val="2"/>
        </w:rPr>
        <w:sectPr>
          <w:footerReference r:id="rId28" w:type="default"/>
          <w:pgSz w:w="16839" w:h="11907"/>
          <w:pgMar w:top="1012" w:right="619" w:bottom="1871" w:left="506" w:header="0" w:footer="1509" w:gutter="0"/>
          <w:cols w:space="720" w:num="1"/>
        </w:sectPr>
      </w:pPr>
    </w:p>
    <w:p>
      <w:pPr>
        <w:spacing w:before="45"/>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1"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58" w:line="277" w:lineRule="auto"/>
              <w:ind w:left="113" w:right="103" w:firstLine="3"/>
              <w:jc w:val="both"/>
            </w:pPr>
            <w:r>
              <w:rPr>
                <w:b/>
                <w:bCs/>
                <w:spacing w:val="-5"/>
              </w:rPr>
              <w:t>设备的生产(含设计、制造、安装、改造、维修，下同)、使用、</w:t>
            </w:r>
            <w:r>
              <w:rPr>
                <w:b/>
                <w:bCs/>
                <w:spacing w:val="-6"/>
              </w:rPr>
              <w:t>检验检测及其监督检</w:t>
            </w:r>
            <w:r>
              <w:t xml:space="preserve"> </w:t>
            </w:r>
            <w:r>
              <w:rPr>
                <w:b/>
                <w:bCs/>
                <w:spacing w:val="-5"/>
              </w:rPr>
              <w:t>查，应当遵守本条例，但本条例另有规定的除外。第五十条特种设</w:t>
            </w:r>
            <w:r>
              <w:rPr>
                <w:b/>
                <w:bCs/>
                <w:spacing w:val="-6"/>
              </w:rPr>
              <w:t>备安全监督管理部</w:t>
            </w:r>
            <w:r>
              <w:t xml:space="preserve"> </w:t>
            </w:r>
            <w:r>
              <w:rPr>
                <w:b/>
                <w:bCs/>
                <w:spacing w:val="-5"/>
              </w:rPr>
              <w:t>门依照本条例规定，对特种设备生产、使用单位和检验检测机构实</w:t>
            </w:r>
            <w:r>
              <w:rPr>
                <w:b/>
                <w:bCs/>
                <w:spacing w:val="-6"/>
              </w:rPr>
              <w:t>施安全监察。对学</w:t>
            </w:r>
            <w:r>
              <w:t xml:space="preserve"> </w:t>
            </w:r>
            <w:r>
              <w:rPr>
                <w:b/>
                <w:bCs/>
                <w:spacing w:val="-5"/>
              </w:rPr>
              <w:t>校、幼儿园以及车站、客运码头、商场、体育场馆、展览馆、公园</w:t>
            </w:r>
            <w:r>
              <w:rPr>
                <w:b/>
                <w:bCs/>
                <w:spacing w:val="-6"/>
              </w:rPr>
              <w:t>等公众聚集场所的</w:t>
            </w:r>
            <w:r>
              <w:t xml:space="preserve"> </w:t>
            </w:r>
            <w:r>
              <w:rPr>
                <w:b/>
                <w:bCs/>
                <w:spacing w:val="-3"/>
              </w:rPr>
              <w:t>特种设备，特种设备安全监督管理部门应当实施重点安全监察。</w:t>
            </w:r>
          </w:p>
          <w:p>
            <w:pPr>
              <w:pStyle w:val="7"/>
              <w:spacing w:before="7" w:line="266" w:lineRule="auto"/>
              <w:ind w:left="112" w:right="37" w:firstLine="5"/>
            </w:pPr>
            <w:r>
              <w:rPr>
                <w:b/>
                <w:bCs/>
                <w:spacing w:val="-9"/>
              </w:rPr>
              <w:t>3.《江西省特种设备安全条例》（2017</w:t>
            </w:r>
            <w:r>
              <w:rPr>
                <w:spacing w:val="-50"/>
              </w:rPr>
              <w:t xml:space="preserve"> </w:t>
            </w:r>
            <w:r>
              <w:rPr>
                <w:b/>
                <w:bCs/>
                <w:spacing w:val="-9"/>
              </w:rPr>
              <w:t>年</w:t>
            </w:r>
            <w:r>
              <w:rPr>
                <w:spacing w:val="-33"/>
              </w:rPr>
              <w:t xml:space="preserve"> </w:t>
            </w:r>
            <w:r>
              <w:rPr>
                <w:b/>
                <w:bCs/>
                <w:spacing w:val="-9"/>
              </w:rPr>
              <w:t>11</w:t>
            </w:r>
            <w:r>
              <w:rPr>
                <w:spacing w:val="-45"/>
              </w:rPr>
              <w:t xml:space="preserve"> </w:t>
            </w:r>
            <w:r>
              <w:rPr>
                <w:b/>
                <w:bCs/>
                <w:spacing w:val="-9"/>
              </w:rPr>
              <w:t>月</w:t>
            </w:r>
            <w:r>
              <w:rPr>
                <w:spacing w:val="-45"/>
              </w:rPr>
              <w:t xml:space="preserve"> </w:t>
            </w:r>
            <w:r>
              <w:rPr>
                <w:b/>
                <w:bCs/>
                <w:spacing w:val="-9"/>
              </w:rPr>
              <w:t>30</w:t>
            </w:r>
            <w:r>
              <w:rPr>
                <w:spacing w:val="-10"/>
              </w:rPr>
              <w:t xml:space="preserve"> </w:t>
            </w:r>
            <w:r>
              <w:rPr>
                <w:b/>
                <w:bCs/>
                <w:spacing w:val="-10"/>
              </w:rPr>
              <w:t>日江西省第十二届人民代表大会常</w:t>
            </w:r>
            <w:r>
              <w:t xml:space="preserve">  </w:t>
            </w:r>
            <w:r>
              <w:rPr>
                <w:b/>
                <w:bCs/>
                <w:spacing w:val="-4"/>
              </w:rPr>
              <w:t>务委员会第三十六次会议通过</w:t>
            </w:r>
            <w:r>
              <w:rPr>
                <w:spacing w:val="-4"/>
              </w:rPr>
              <w:t xml:space="preserve">  </w:t>
            </w:r>
            <w:r>
              <w:rPr>
                <w:b/>
                <w:bCs/>
                <w:spacing w:val="-4"/>
              </w:rPr>
              <w:t>2019</w:t>
            </w:r>
            <w:r>
              <w:rPr>
                <w:spacing w:val="-45"/>
              </w:rPr>
              <w:t xml:space="preserve"> </w:t>
            </w:r>
            <w:r>
              <w:rPr>
                <w:b/>
                <w:bCs/>
                <w:spacing w:val="-4"/>
              </w:rPr>
              <w:t>年</w:t>
            </w:r>
            <w:r>
              <w:rPr>
                <w:spacing w:val="-56"/>
              </w:rPr>
              <w:t xml:space="preserve"> </w:t>
            </w:r>
            <w:r>
              <w:rPr>
                <w:b/>
                <w:bCs/>
                <w:spacing w:val="-4"/>
              </w:rPr>
              <w:t>9</w:t>
            </w:r>
            <w:r>
              <w:rPr>
                <w:spacing w:val="-49"/>
              </w:rPr>
              <w:t xml:space="preserve"> </w:t>
            </w:r>
            <w:r>
              <w:rPr>
                <w:b/>
                <w:bCs/>
                <w:spacing w:val="-4"/>
              </w:rPr>
              <w:t>月28</w:t>
            </w:r>
            <w:r>
              <w:rPr>
                <w:spacing w:val="-4"/>
              </w:rPr>
              <w:t xml:space="preserve"> </w:t>
            </w:r>
            <w:r>
              <w:rPr>
                <w:b/>
                <w:bCs/>
                <w:spacing w:val="-4"/>
              </w:rPr>
              <w:t>日江西省第十三届人民代表大会常务</w:t>
            </w:r>
            <w:r>
              <w:t xml:space="preserve">  </w:t>
            </w:r>
            <w:r>
              <w:rPr>
                <w:b/>
                <w:bCs/>
                <w:spacing w:val="-5"/>
              </w:rPr>
              <w:t>委员会第十五次会议修正）第五条县级以上人民政府特种设备安全监</w:t>
            </w:r>
            <w:r>
              <w:rPr>
                <w:b/>
                <w:bCs/>
                <w:spacing w:val="-6"/>
              </w:rPr>
              <w:t>督管理部门负责</w:t>
            </w:r>
            <w:r>
              <w:t xml:space="preserve">  </w:t>
            </w:r>
            <w:r>
              <w:rPr>
                <w:b/>
                <w:bCs/>
                <w:spacing w:val="-3"/>
              </w:rPr>
              <w:t>本行政区域内特种设备安全的监督管理。安全生产监</w:t>
            </w:r>
            <w:r>
              <w:rPr>
                <w:b/>
                <w:bCs/>
                <w:spacing w:val="-4"/>
              </w:rPr>
              <w:t>督、发展改革、工业和信息化、</w:t>
            </w:r>
            <w:r>
              <w:t xml:space="preserve"> </w:t>
            </w:r>
            <w:r>
              <w:rPr>
                <w:b/>
                <w:bCs/>
                <w:spacing w:val="-10"/>
              </w:rPr>
              <w:t>公安、住房城乡建设、交通运输、旅游、卫生、教育等有关部门，在各自职责范围内，</w:t>
            </w:r>
            <w:r>
              <w:rPr>
                <w:spacing w:val="12"/>
              </w:rPr>
              <w:t xml:space="preserve"> </w:t>
            </w:r>
            <w:r>
              <w:rPr>
                <w:b/>
                <w:bCs/>
                <w:spacing w:val="-3"/>
              </w:rPr>
              <w:t>做好特种设备安全监督管理的有关工作。</w:t>
            </w:r>
          </w:p>
          <w:p>
            <w:pPr>
              <w:pStyle w:val="7"/>
              <w:spacing w:before="74" w:line="267" w:lineRule="auto"/>
              <w:ind w:left="112" w:right="103"/>
            </w:pPr>
            <w:r>
              <w:rPr>
                <w:b/>
                <w:bCs/>
                <w:spacing w:val="-7"/>
              </w:rPr>
              <w:t>4.《特种设备安全监督检查办法》（国家市场监管总局令第</w:t>
            </w:r>
            <w:r>
              <w:rPr>
                <w:spacing w:val="-41"/>
              </w:rPr>
              <w:t xml:space="preserve"> </w:t>
            </w:r>
            <w:r>
              <w:rPr>
                <w:b/>
                <w:bCs/>
                <w:spacing w:val="-7"/>
              </w:rPr>
              <w:t>57</w:t>
            </w:r>
            <w:r>
              <w:rPr>
                <w:spacing w:val="-45"/>
              </w:rPr>
              <w:t xml:space="preserve"> </w:t>
            </w:r>
            <w:r>
              <w:rPr>
                <w:b/>
                <w:bCs/>
                <w:spacing w:val="-7"/>
              </w:rPr>
              <w:t>号）第三条</w:t>
            </w:r>
            <w:r>
              <w:rPr>
                <w:spacing w:val="38"/>
              </w:rPr>
              <w:t xml:space="preserve"> </w:t>
            </w:r>
            <w:r>
              <w:rPr>
                <w:b/>
                <w:bCs/>
                <w:spacing w:val="-7"/>
              </w:rPr>
              <w:t>国家市场</w:t>
            </w:r>
            <w:r>
              <w:t xml:space="preserve"> </w:t>
            </w:r>
            <w:r>
              <w:rPr>
                <w:b/>
                <w:bCs/>
                <w:spacing w:val="-5"/>
              </w:rPr>
              <w:t>监督管理总局负责监督指导全国特种设备安全监督检查工作，可以根</w:t>
            </w:r>
            <w:r>
              <w:rPr>
                <w:b/>
                <w:bCs/>
                <w:spacing w:val="-6"/>
              </w:rPr>
              <w:t>据需要组织开展</w:t>
            </w:r>
            <w:r>
              <w:t xml:space="preserve"> </w:t>
            </w:r>
            <w:r>
              <w:rPr>
                <w:b/>
                <w:bCs/>
                <w:spacing w:val="-5"/>
              </w:rPr>
              <w:t>监督检查。县级以上地方市场监督管理部门负责本行政区域内的特种</w:t>
            </w:r>
            <w:r>
              <w:rPr>
                <w:b/>
                <w:bCs/>
                <w:spacing w:val="-6"/>
              </w:rPr>
              <w:t>设备安全监督检</w:t>
            </w:r>
            <w:r>
              <w:t xml:space="preserve"> </w:t>
            </w:r>
            <w:r>
              <w:rPr>
                <w:b/>
                <w:bCs/>
                <w:spacing w:val="-5"/>
              </w:rPr>
              <w:t>查工作，根据上级市场监督管理部门部署或者实际工作需要，组织开</w:t>
            </w:r>
            <w:r>
              <w:rPr>
                <w:b/>
                <w:bCs/>
                <w:spacing w:val="-6"/>
              </w:rPr>
              <w:t>展监督检查。市</w:t>
            </w:r>
            <w:r>
              <w:t xml:space="preserve"> </w:t>
            </w:r>
            <w:r>
              <w:rPr>
                <w:b/>
                <w:bCs/>
                <w:spacing w:val="-5"/>
              </w:rPr>
              <w:t>场监督管理所依照市场监管法律、法规、规章有关规定以及上级市场</w:t>
            </w:r>
            <w:r>
              <w:rPr>
                <w:b/>
                <w:bCs/>
                <w:spacing w:val="-6"/>
              </w:rPr>
              <w:t>监督管理部门确</w:t>
            </w:r>
            <w:r>
              <w:t xml:space="preserve"> </w:t>
            </w:r>
            <w:r>
              <w:rPr>
                <w:b/>
                <w:bCs/>
                <w:spacing w:val="-3"/>
              </w:rPr>
              <w:t>定的权限，承担相关特种设备安全监督检查工作。</w:t>
            </w:r>
          </w:p>
          <w:p>
            <w:pPr>
              <w:pStyle w:val="7"/>
              <w:spacing w:before="74" w:line="247" w:lineRule="auto"/>
              <w:ind w:left="114" w:right="103" w:firstLine="3"/>
            </w:pPr>
            <w:r>
              <w:rPr>
                <w:b/>
                <w:bCs/>
                <w:spacing w:val="-5"/>
              </w:rPr>
              <w:t>5.《特种设备检验机构核准规则》（市场监管总局关于发布《</w:t>
            </w:r>
            <w:r>
              <w:rPr>
                <w:b/>
                <w:bCs/>
                <w:spacing w:val="-6"/>
              </w:rPr>
              <w:t>特种设备检验机构核准</w:t>
            </w:r>
            <w:r>
              <w:t xml:space="preserve"> </w:t>
            </w:r>
            <w:r>
              <w:rPr>
                <w:b/>
                <w:bCs/>
                <w:spacing w:val="-11"/>
              </w:rPr>
              <w:t>规则（第</w:t>
            </w:r>
            <w:r>
              <w:rPr>
                <w:spacing w:val="-31"/>
              </w:rPr>
              <w:t xml:space="preserve"> </w:t>
            </w:r>
            <w:r>
              <w:rPr>
                <w:b/>
                <w:bCs/>
                <w:spacing w:val="-11"/>
              </w:rPr>
              <w:t>1</w:t>
            </w:r>
            <w:r>
              <w:rPr>
                <w:spacing w:val="-45"/>
              </w:rPr>
              <w:t xml:space="preserve"> </w:t>
            </w:r>
            <w:r>
              <w:rPr>
                <w:b/>
                <w:bCs/>
                <w:spacing w:val="-11"/>
              </w:rPr>
              <w:t>号修改单）》的公告</w:t>
            </w:r>
            <w:r>
              <w:rPr>
                <w:b/>
                <w:bCs/>
                <w:spacing w:val="-67"/>
                <w:w w:val="97"/>
              </w:rPr>
              <w:t>）（</w:t>
            </w:r>
            <w:r>
              <w:rPr>
                <w:b/>
                <w:bCs/>
                <w:spacing w:val="-11"/>
              </w:rPr>
              <w:t>国家市场监督管理总局</w:t>
            </w:r>
            <w:r>
              <w:rPr>
                <w:spacing w:val="-47"/>
              </w:rPr>
              <w:t xml:space="preserve"> </w:t>
            </w:r>
            <w:r>
              <w:rPr>
                <w:b/>
                <w:bCs/>
                <w:spacing w:val="-11"/>
              </w:rPr>
              <w:t>2025</w:t>
            </w:r>
            <w:r>
              <w:rPr>
                <w:spacing w:val="-50"/>
              </w:rPr>
              <w:t xml:space="preserve"> </w:t>
            </w:r>
            <w:r>
              <w:rPr>
                <w:b/>
                <w:bCs/>
                <w:spacing w:val="-11"/>
              </w:rPr>
              <w:t>年第</w:t>
            </w:r>
            <w:r>
              <w:rPr>
                <w:spacing w:val="-50"/>
              </w:rPr>
              <w:t xml:space="preserve"> </w:t>
            </w:r>
            <w:r>
              <w:rPr>
                <w:b/>
                <w:bCs/>
                <w:spacing w:val="-11"/>
              </w:rPr>
              <w:t>8</w:t>
            </w:r>
            <w:r>
              <w:rPr>
                <w:spacing w:val="-45"/>
              </w:rPr>
              <w:t xml:space="preserve"> </w:t>
            </w:r>
            <w:r>
              <w:rPr>
                <w:b/>
                <w:bCs/>
                <w:spacing w:val="-11"/>
              </w:rPr>
              <w:t>号）。</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bl>
    <w:p>
      <w:pPr>
        <w:spacing w:line="14" w:lineRule="auto"/>
        <w:rPr>
          <w:rFonts w:ascii="Arial"/>
          <w:sz w:val="2"/>
        </w:rPr>
      </w:pPr>
    </w:p>
    <w:tbl>
      <w:tblPr>
        <w:tblStyle w:val="6"/>
        <w:tblpPr w:leftFromText="180" w:rightFromText="180" w:vertAnchor="text" w:horzAnchor="page" w:tblpX="498" w:tblpY="120"/>
        <w:tblOverlap w:val="never"/>
        <w:tblW w:w="1583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923"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923"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0" w:hRule="atLeast"/>
        </w:trPr>
        <w:tc>
          <w:tcPr>
            <w:tcW w:w="923" w:type="dxa"/>
            <w:vAlign w:val="top"/>
          </w:tcPr>
          <w:p>
            <w:pPr>
              <w:rPr>
                <w:b/>
                <w:bCs/>
                <w:spacing w:val="-9"/>
              </w:rPr>
            </w:pPr>
          </w:p>
          <w:p>
            <w:pPr>
              <w:rPr>
                <w:b/>
                <w:bCs/>
                <w:spacing w:val="-9"/>
              </w:rPr>
            </w:pPr>
          </w:p>
          <w:p>
            <w:pPr>
              <w:rPr>
                <w:b/>
                <w:bCs/>
                <w:spacing w:val="-9"/>
              </w:rPr>
            </w:pPr>
          </w:p>
          <w:p>
            <w:pPr>
              <w:rPr>
                <w:b/>
                <w:bCs/>
                <w:spacing w:val="-9"/>
              </w:rPr>
            </w:pPr>
          </w:p>
          <w:p>
            <w:pPr>
              <w:rPr>
                <w:b/>
                <w:bCs/>
                <w:spacing w:val="-9"/>
              </w:rPr>
            </w:pPr>
          </w:p>
          <w:p>
            <w:pPr>
              <w:rPr>
                <w:b/>
                <w:bCs/>
                <w:spacing w:val="-9"/>
              </w:rPr>
            </w:pPr>
          </w:p>
          <w:p>
            <w:pPr>
              <w:rPr>
                <w:b/>
                <w:bCs/>
                <w:spacing w:val="-9"/>
              </w:rPr>
            </w:pPr>
          </w:p>
          <w:p>
            <w:pPr>
              <w:rPr>
                <w:b/>
                <w:bCs/>
                <w:spacing w:val="-9"/>
              </w:rPr>
            </w:pPr>
          </w:p>
          <w:p>
            <w:pPr>
              <w:rPr>
                <w:b/>
                <w:bCs/>
                <w:spacing w:val="-9"/>
              </w:rPr>
            </w:pPr>
          </w:p>
          <w:p>
            <w:pPr>
              <w:rPr>
                <w:b/>
                <w:bCs/>
                <w:spacing w:val="-9"/>
              </w:rPr>
            </w:pPr>
          </w:p>
          <w:p>
            <w:pPr>
              <w:rPr>
                <w:b/>
                <w:bCs/>
                <w:spacing w:val="-9"/>
              </w:rPr>
            </w:pPr>
          </w:p>
          <w:p>
            <w:pPr>
              <w:jc w:val="center"/>
              <w:rPr>
                <w:rFonts w:hint="eastAsia" w:ascii="Arial" w:eastAsia="宋体"/>
                <w:sz w:val="21"/>
                <w:lang w:val="en-US" w:eastAsia="zh-CN"/>
              </w:rPr>
            </w:pPr>
            <w:r>
              <w:rPr>
                <w:rFonts w:hint="eastAsia" w:asciiTheme="majorEastAsia" w:hAnsiTheme="majorEastAsia" w:eastAsiaTheme="majorEastAsia" w:cstheme="majorEastAsia"/>
                <w:b/>
                <w:bCs/>
                <w:spacing w:val="-9"/>
              </w:rPr>
              <w:t>2</w:t>
            </w:r>
            <w:r>
              <w:rPr>
                <w:rFonts w:hint="eastAsia" w:asciiTheme="majorEastAsia" w:hAnsiTheme="majorEastAsia" w:eastAsiaTheme="majorEastAsia" w:cstheme="majorEastAsia"/>
                <w:b/>
                <w:bCs/>
                <w:spacing w:val="-9"/>
                <w:lang w:val="en-US" w:eastAsia="zh-CN"/>
              </w:rPr>
              <w:t>7</w:t>
            </w:r>
          </w:p>
        </w:tc>
        <w:tc>
          <w:tcPr>
            <w:tcW w:w="1828" w:type="dxa"/>
            <w:vAlign w:val="top"/>
          </w:tcPr>
          <w:p>
            <w:pPr>
              <w:pStyle w:val="7"/>
              <w:spacing w:before="62" w:line="279" w:lineRule="auto"/>
              <w:ind w:left="112" w:right="106" w:firstLine="3"/>
              <w:jc w:val="both"/>
              <w:rPr>
                <w:b/>
                <w:bCs/>
                <w:spacing w:val="26"/>
              </w:rPr>
            </w:pPr>
          </w:p>
          <w:p>
            <w:pPr>
              <w:pStyle w:val="7"/>
              <w:spacing w:before="62" w:line="279" w:lineRule="auto"/>
              <w:ind w:left="112" w:right="106" w:firstLine="3"/>
              <w:jc w:val="both"/>
              <w:rPr>
                <w:b/>
                <w:bCs/>
                <w:spacing w:val="26"/>
              </w:rPr>
            </w:pPr>
          </w:p>
          <w:p>
            <w:pPr>
              <w:pStyle w:val="7"/>
              <w:spacing w:before="62" w:line="279" w:lineRule="auto"/>
              <w:ind w:left="112" w:right="106" w:firstLine="3"/>
              <w:jc w:val="both"/>
              <w:rPr>
                <w:b/>
                <w:bCs/>
                <w:spacing w:val="26"/>
              </w:rPr>
            </w:pPr>
          </w:p>
          <w:p>
            <w:pPr>
              <w:pStyle w:val="7"/>
              <w:spacing w:before="62" w:line="279" w:lineRule="auto"/>
              <w:ind w:left="112" w:right="106" w:firstLine="3"/>
              <w:jc w:val="both"/>
              <w:rPr>
                <w:b/>
                <w:bCs/>
                <w:spacing w:val="26"/>
              </w:rPr>
            </w:pPr>
          </w:p>
          <w:p>
            <w:pPr>
              <w:pStyle w:val="7"/>
              <w:spacing w:before="62" w:line="279" w:lineRule="auto"/>
              <w:ind w:left="112" w:right="106" w:firstLine="3"/>
              <w:jc w:val="both"/>
            </w:pPr>
            <w:r>
              <w:rPr>
                <w:b/>
                <w:bCs/>
                <w:spacing w:val="26"/>
              </w:rPr>
              <w:t>对单位的特种</w:t>
            </w:r>
            <w:r>
              <w:rPr>
                <w:b/>
                <w:bCs/>
                <w:spacing w:val="24"/>
              </w:rPr>
              <w:t>设备设计单位</w:t>
            </w:r>
            <w:r>
              <w:t xml:space="preserve"> </w:t>
            </w:r>
            <w:r>
              <w:rPr>
                <w:b/>
                <w:bCs/>
                <w:spacing w:val="-14"/>
              </w:rPr>
              <w:t>行为的监管（对</w:t>
            </w:r>
            <w:r>
              <w:rPr>
                <w:spacing w:val="3"/>
              </w:rPr>
              <w:t xml:space="preserve"> </w:t>
            </w:r>
            <w:r>
              <w:rPr>
                <w:b/>
                <w:bCs/>
                <w:spacing w:val="24"/>
              </w:rPr>
              <w:t>特种设备设计</w:t>
            </w:r>
            <w:r>
              <w:rPr>
                <w:spacing w:val="3"/>
              </w:rPr>
              <w:t xml:space="preserve"> </w:t>
            </w:r>
            <w:r>
              <w:rPr>
                <w:b/>
                <w:bCs/>
                <w:spacing w:val="24"/>
              </w:rPr>
              <w:t>单位的行政检</w:t>
            </w:r>
            <w:r>
              <w:rPr>
                <w:spacing w:val="3"/>
              </w:rPr>
              <w:t xml:space="preserve"> </w:t>
            </w:r>
            <w:r>
              <w:rPr>
                <w:b/>
                <w:bCs/>
                <w:spacing w:val="-8"/>
              </w:rPr>
              <w:t>查）</w:t>
            </w:r>
          </w:p>
        </w:tc>
        <w:tc>
          <w:tcPr>
            <w:tcW w:w="9004" w:type="dxa"/>
            <w:vAlign w:val="top"/>
          </w:tcPr>
          <w:p>
            <w:pPr>
              <w:pStyle w:val="7"/>
              <w:spacing w:before="59" w:line="277" w:lineRule="auto"/>
              <w:ind w:left="112" w:right="103"/>
              <w:jc w:val="both"/>
            </w:pPr>
            <w:r>
              <w:rPr>
                <w:b/>
                <w:bCs/>
                <w:spacing w:val="-7"/>
              </w:rPr>
              <w:t>会常务委员会第三次会议通过，2014</w:t>
            </w:r>
            <w:r>
              <w:rPr>
                <w:spacing w:val="-43"/>
              </w:rPr>
              <w:t xml:space="preserve"> </w:t>
            </w:r>
            <w:r>
              <w:rPr>
                <w:b/>
                <w:bCs/>
                <w:spacing w:val="-7"/>
              </w:rPr>
              <w:t>年</w:t>
            </w:r>
            <w:r>
              <w:rPr>
                <w:spacing w:val="-33"/>
              </w:rPr>
              <w:t xml:space="preserve"> </w:t>
            </w:r>
            <w:r>
              <w:rPr>
                <w:b/>
                <w:bCs/>
                <w:spacing w:val="-7"/>
              </w:rPr>
              <w:t>1</w:t>
            </w:r>
            <w:r>
              <w:rPr>
                <w:spacing w:val="-45"/>
              </w:rPr>
              <w:t xml:space="preserve"> </w:t>
            </w:r>
            <w:r>
              <w:rPr>
                <w:b/>
                <w:bCs/>
                <w:spacing w:val="-7"/>
              </w:rPr>
              <w:t>月</w:t>
            </w:r>
            <w:r>
              <w:rPr>
                <w:spacing w:val="-33"/>
              </w:rPr>
              <w:t xml:space="preserve"> </w:t>
            </w:r>
            <w:r>
              <w:rPr>
                <w:b/>
                <w:bCs/>
                <w:spacing w:val="-7"/>
              </w:rPr>
              <w:t>1</w:t>
            </w:r>
            <w:r>
              <w:rPr>
                <w:spacing w:val="-7"/>
              </w:rPr>
              <w:t xml:space="preserve"> </w:t>
            </w:r>
            <w:r>
              <w:rPr>
                <w:b/>
                <w:bCs/>
                <w:spacing w:val="-7"/>
              </w:rPr>
              <w:t>日起施行）第二条第一款</w:t>
            </w:r>
            <w:r>
              <w:rPr>
                <w:spacing w:val="-7"/>
              </w:rPr>
              <w:t xml:space="preserve"> </w:t>
            </w:r>
            <w:r>
              <w:rPr>
                <w:b/>
                <w:bCs/>
                <w:spacing w:val="-7"/>
              </w:rPr>
              <w:t>特种设备的</w:t>
            </w:r>
            <w:r>
              <w:rPr>
                <w:b/>
                <w:bCs/>
                <w:spacing w:val="-5"/>
              </w:rPr>
              <w:t>生产（包括设计、制造、安装、改造、修理）、经营、使用、检验</w:t>
            </w:r>
            <w:r>
              <w:rPr>
                <w:b/>
                <w:bCs/>
                <w:spacing w:val="-6"/>
              </w:rPr>
              <w:t>、检测和特种设备</w:t>
            </w:r>
            <w:r>
              <w:rPr>
                <w:b/>
                <w:bCs/>
                <w:spacing w:val="-2"/>
              </w:rPr>
              <w:t>安全的监督管理，适用本法。第五十三条第三款</w:t>
            </w:r>
            <w:r>
              <w:rPr>
                <w:spacing w:val="-2"/>
              </w:rPr>
              <w:t xml:space="preserve"> </w:t>
            </w:r>
            <w:r>
              <w:rPr>
                <w:b/>
                <w:bCs/>
                <w:spacing w:val="-2"/>
              </w:rPr>
              <w:t>负责特种设备安全监督管理的部门</w:t>
            </w:r>
            <w:r>
              <w:rPr>
                <w:b/>
                <w:bCs/>
                <w:spacing w:val="-5"/>
              </w:rPr>
              <w:t>应当组织对特种设备检验、检测机构的检验、检测结果和鉴定结论</w:t>
            </w:r>
            <w:r>
              <w:rPr>
                <w:b/>
                <w:bCs/>
                <w:spacing w:val="-6"/>
              </w:rPr>
              <w:t>进行监督抽查，但</w:t>
            </w:r>
            <w:r>
              <w:rPr>
                <w:b/>
                <w:bCs/>
                <w:spacing w:val="-2"/>
              </w:rPr>
              <w:t>应当防止重复抽查。监督抽查结果应当向社会公布。第五十七条第一款</w:t>
            </w:r>
            <w:r>
              <w:rPr>
                <w:spacing w:val="-2"/>
              </w:rPr>
              <w:t xml:space="preserve"> </w:t>
            </w:r>
            <w:r>
              <w:rPr>
                <w:b/>
                <w:bCs/>
                <w:spacing w:val="-2"/>
              </w:rPr>
              <w:t>负责特种设</w:t>
            </w:r>
            <w:r>
              <w:rPr>
                <w:b/>
                <w:bCs/>
                <w:spacing w:val="-5"/>
              </w:rPr>
              <w:t>备安全监督管理的部门依照本法规定，对特种设备生产、经营、使</w:t>
            </w:r>
            <w:r>
              <w:rPr>
                <w:b/>
                <w:bCs/>
                <w:spacing w:val="-6"/>
              </w:rPr>
              <w:t>用单位和检验、检</w:t>
            </w:r>
            <w:r>
              <w:rPr>
                <w:b/>
                <w:bCs/>
                <w:spacing w:val="-4"/>
              </w:rPr>
              <w:t>测机构实施监督检查。</w:t>
            </w:r>
          </w:p>
          <w:p>
            <w:pPr>
              <w:pStyle w:val="7"/>
              <w:spacing w:before="1" w:line="267" w:lineRule="auto"/>
              <w:ind w:left="113" w:right="103" w:firstLine="2"/>
            </w:pPr>
            <w:r>
              <w:rPr>
                <w:b/>
                <w:bCs/>
                <w:spacing w:val="-7"/>
              </w:rPr>
              <w:t>2.《特种设备安全监察条例》（国务院令第</w:t>
            </w:r>
            <w:r>
              <w:rPr>
                <w:spacing w:val="-30"/>
              </w:rPr>
              <w:t xml:space="preserve"> </w:t>
            </w:r>
            <w:r>
              <w:rPr>
                <w:b/>
                <w:bCs/>
                <w:spacing w:val="-7"/>
              </w:rPr>
              <w:t>373</w:t>
            </w:r>
            <w:r>
              <w:rPr>
                <w:spacing w:val="-45"/>
              </w:rPr>
              <w:t xml:space="preserve"> </w:t>
            </w:r>
            <w:r>
              <w:rPr>
                <w:b/>
                <w:bCs/>
                <w:spacing w:val="-7"/>
              </w:rPr>
              <w:t>号公布，第</w:t>
            </w:r>
            <w:r>
              <w:rPr>
                <w:spacing w:val="-46"/>
              </w:rPr>
              <w:t xml:space="preserve"> </w:t>
            </w:r>
            <w:r>
              <w:rPr>
                <w:b/>
                <w:bCs/>
                <w:spacing w:val="-7"/>
              </w:rPr>
              <w:t>549</w:t>
            </w:r>
            <w:r>
              <w:rPr>
                <w:spacing w:val="-42"/>
              </w:rPr>
              <w:t xml:space="preserve"> </w:t>
            </w:r>
            <w:r>
              <w:rPr>
                <w:b/>
                <w:bCs/>
                <w:spacing w:val="-7"/>
              </w:rPr>
              <w:t>号修订）第三条特种</w:t>
            </w:r>
            <w:r>
              <w:rPr>
                <w:b/>
                <w:bCs/>
                <w:spacing w:val="-5"/>
              </w:rPr>
              <w:t>设备的生产(含设计、制造、安装、改造、维修，下同)、使用、检验检测</w:t>
            </w:r>
            <w:r>
              <w:rPr>
                <w:b/>
                <w:bCs/>
                <w:spacing w:val="-6"/>
              </w:rPr>
              <w:t>及其监督检</w:t>
            </w:r>
            <w:r>
              <w:rPr>
                <w:b/>
                <w:bCs/>
                <w:spacing w:val="-5"/>
              </w:rPr>
              <w:t>查，应当遵守本条例，但本条例另有规定的除外。第五十条特种设</w:t>
            </w:r>
            <w:r>
              <w:rPr>
                <w:b/>
                <w:bCs/>
                <w:spacing w:val="-6"/>
              </w:rPr>
              <w:t>备安全监督管理部</w:t>
            </w:r>
            <w:r>
              <w:rPr>
                <w:b/>
                <w:bCs/>
                <w:spacing w:val="-5"/>
              </w:rPr>
              <w:t>门依照本条例规定，对特种设备生产、使用单位和检验检测机构实</w:t>
            </w:r>
            <w:r>
              <w:rPr>
                <w:b/>
                <w:bCs/>
                <w:spacing w:val="-6"/>
              </w:rPr>
              <w:t>施安全监察。对学</w:t>
            </w:r>
            <w:r>
              <w:rPr>
                <w:b/>
                <w:bCs/>
                <w:spacing w:val="-5"/>
              </w:rPr>
              <w:t>校、幼儿园以及车站、客运码头、商场、体育场馆、展览馆、公园</w:t>
            </w:r>
            <w:r>
              <w:rPr>
                <w:b/>
                <w:bCs/>
                <w:spacing w:val="-6"/>
              </w:rPr>
              <w:t>等公众聚集场所的</w:t>
            </w:r>
            <w:r>
              <w:rPr>
                <w:b/>
                <w:bCs/>
                <w:spacing w:val="-3"/>
              </w:rPr>
              <w:t>特种设备，特种设备安全监督管理部门应当实施重点安全监察。</w:t>
            </w:r>
          </w:p>
          <w:p>
            <w:pPr>
              <w:pStyle w:val="7"/>
              <w:spacing w:before="76" w:line="267" w:lineRule="auto"/>
              <w:ind w:left="112" w:right="37" w:firstLine="5"/>
            </w:pPr>
            <w:r>
              <w:rPr>
                <w:b/>
                <w:bCs/>
                <w:spacing w:val="-9"/>
              </w:rPr>
              <w:t>3.《江西省特种设备安全条例》（2017</w:t>
            </w:r>
            <w:r>
              <w:rPr>
                <w:spacing w:val="-50"/>
              </w:rPr>
              <w:t xml:space="preserve"> </w:t>
            </w:r>
            <w:r>
              <w:rPr>
                <w:b/>
                <w:bCs/>
                <w:spacing w:val="-9"/>
              </w:rPr>
              <w:t>年</w:t>
            </w:r>
            <w:r>
              <w:rPr>
                <w:spacing w:val="-33"/>
              </w:rPr>
              <w:t xml:space="preserve"> </w:t>
            </w:r>
            <w:r>
              <w:rPr>
                <w:b/>
                <w:bCs/>
                <w:spacing w:val="-9"/>
              </w:rPr>
              <w:t>11</w:t>
            </w:r>
            <w:r>
              <w:rPr>
                <w:spacing w:val="-45"/>
              </w:rPr>
              <w:t xml:space="preserve"> </w:t>
            </w:r>
            <w:r>
              <w:rPr>
                <w:b/>
                <w:bCs/>
                <w:spacing w:val="-9"/>
              </w:rPr>
              <w:t>月</w:t>
            </w:r>
            <w:r>
              <w:rPr>
                <w:spacing w:val="-45"/>
              </w:rPr>
              <w:t xml:space="preserve"> </w:t>
            </w:r>
            <w:r>
              <w:rPr>
                <w:b/>
                <w:bCs/>
                <w:spacing w:val="-9"/>
              </w:rPr>
              <w:t>30</w:t>
            </w:r>
            <w:r>
              <w:rPr>
                <w:spacing w:val="-10"/>
              </w:rPr>
              <w:t xml:space="preserve"> </w:t>
            </w:r>
            <w:r>
              <w:rPr>
                <w:b/>
                <w:bCs/>
                <w:spacing w:val="-10"/>
              </w:rPr>
              <w:t>日江西省第十二届人民代表大会常</w:t>
            </w:r>
            <w:r>
              <w:rPr>
                <w:b/>
                <w:bCs/>
                <w:spacing w:val="-4"/>
              </w:rPr>
              <w:t>务委员会第三十六次会议通过</w:t>
            </w:r>
            <w:r>
              <w:rPr>
                <w:spacing w:val="-4"/>
              </w:rPr>
              <w:t xml:space="preserve">  </w:t>
            </w:r>
            <w:r>
              <w:rPr>
                <w:b/>
                <w:bCs/>
                <w:spacing w:val="-4"/>
              </w:rPr>
              <w:t>2019</w:t>
            </w:r>
            <w:r>
              <w:rPr>
                <w:spacing w:val="-45"/>
              </w:rPr>
              <w:t xml:space="preserve"> </w:t>
            </w:r>
            <w:r>
              <w:rPr>
                <w:b/>
                <w:bCs/>
                <w:spacing w:val="-4"/>
              </w:rPr>
              <w:t>年</w:t>
            </w:r>
            <w:r>
              <w:rPr>
                <w:spacing w:val="-56"/>
              </w:rPr>
              <w:t xml:space="preserve"> </w:t>
            </w:r>
            <w:r>
              <w:rPr>
                <w:b/>
                <w:bCs/>
                <w:spacing w:val="-4"/>
              </w:rPr>
              <w:t>9</w:t>
            </w:r>
            <w:r>
              <w:rPr>
                <w:spacing w:val="-49"/>
              </w:rPr>
              <w:t xml:space="preserve"> </w:t>
            </w:r>
            <w:r>
              <w:rPr>
                <w:b/>
                <w:bCs/>
                <w:spacing w:val="-4"/>
              </w:rPr>
              <w:t>月28</w:t>
            </w:r>
            <w:r>
              <w:rPr>
                <w:spacing w:val="-4"/>
              </w:rPr>
              <w:t xml:space="preserve"> </w:t>
            </w:r>
            <w:r>
              <w:rPr>
                <w:b/>
                <w:bCs/>
                <w:spacing w:val="-4"/>
              </w:rPr>
              <w:t>日江西省第十三届人民代表大会常务</w:t>
            </w:r>
            <w:r>
              <w:rPr>
                <w:b/>
                <w:bCs/>
                <w:spacing w:val="-5"/>
              </w:rPr>
              <w:t>委员会第十五次会议修正）第五条县级以上人民政府特种设备安全监</w:t>
            </w:r>
            <w:r>
              <w:rPr>
                <w:b/>
                <w:bCs/>
                <w:spacing w:val="-6"/>
              </w:rPr>
              <w:t>督管理部门负责</w:t>
            </w:r>
            <w:r>
              <w:rPr>
                <w:b/>
                <w:bCs/>
                <w:spacing w:val="-3"/>
              </w:rPr>
              <w:t>本行政区域内特种设备安全的监督管理。安全生产监</w:t>
            </w:r>
            <w:r>
              <w:rPr>
                <w:b/>
                <w:bCs/>
                <w:spacing w:val="-4"/>
              </w:rPr>
              <w:t>督、发展改革、工业和信息化、</w:t>
            </w:r>
            <w:r>
              <w:rPr>
                <w:b/>
                <w:bCs/>
                <w:spacing w:val="-10"/>
              </w:rPr>
              <w:t>公安、住房城乡建设、交通运输、旅游、卫生、教育等有关部门，在各自职责范围内，</w:t>
            </w:r>
            <w:r>
              <w:rPr>
                <w:b/>
                <w:bCs/>
                <w:spacing w:val="-3"/>
              </w:rPr>
              <w:t>做好特种设备安全监督管理的有关工作。</w:t>
            </w:r>
          </w:p>
          <w:p>
            <w:pPr>
              <w:pStyle w:val="7"/>
              <w:spacing w:before="74" w:line="219" w:lineRule="auto"/>
              <w:ind w:left="112"/>
            </w:pPr>
            <w:r>
              <w:rPr>
                <w:b/>
                <w:bCs/>
                <w:spacing w:val="-7"/>
              </w:rPr>
              <w:t>4.《特种设备安全监督检查办法》（国家市场监管总局令第</w:t>
            </w:r>
            <w:r>
              <w:rPr>
                <w:spacing w:val="-41"/>
              </w:rPr>
              <w:t xml:space="preserve"> </w:t>
            </w:r>
            <w:r>
              <w:rPr>
                <w:b/>
                <w:bCs/>
                <w:spacing w:val="-7"/>
              </w:rPr>
              <w:t>57</w:t>
            </w:r>
            <w:r>
              <w:rPr>
                <w:spacing w:val="-45"/>
              </w:rPr>
              <w:t xml:space="preserve"> </w:t>
            </w:r>
            <w:r>
              <w:rPr>
                <w:b/>
                <w:bCs/>
                <w:spacing w:val="-7"/>
              </w:rPr>
              <w:t>号）第三条</w:t>
            </w:r>
            <w:r>
              <w:rPr>
                <w:rFonts w:hint="eastAsia"/>
                <w:b/>
                <w:bCs/>
                <w:spacing w:val="-7"/>
                <w:lang w:val="en-US" w:eastAsia="zh-CN"/>
              </w:rPr>
              <w:t xml:space="preserve"> </w:t>
            </w:r>
            <w:r>
              <w:rPr>
                <w:b/>
                <w:bCs/>
                <w:spacing w:val="-7"/>
              </w:rPr>
              <w:t>国家市场</w:t>
            </w:r>
          </w:p>
        </w:tc>
        <w:tc>
          <w:tcPr>
            <w:tcW w:w="1065" w:type="dxa"/>
            <w:vAlign w:val="top"/>
          </w:tcPr>
          <w:p>
            <w:pPr>
              <w:pStyle w:val="7"/>
              <w:spacing w:before="61" w:line="279" w:lineRule="auto"/>
              <w:ind w:left="303" w:right="168" w:hanging="118"/>
              <w:rPr>
                <w:rFonts w:hint="eastAsia"/>
                <w:b/>
                <w:bCs/>
                <w:spacing w:val="-8"/>
                <w:lang w:val="en-US" w:eastAsia="zh-CN"/>
              </w:rPr>
            </w:pPr>
          </w:p>
          <w:p>
            <w:pPr>
              <w:pStyle w:val="7"/>
              <w:spacing w:before="61" w:line="279" w:lineRule="auto"/>
              <w:ind w:left="303" w:right="168" w:hanging="118"/>
              <w:rPr>
                <w:rFonts w:hint="eastAsia"/>
                <w:b/>
                <w:bCs/>
                <w:spacing w:val="-8"/>
                <w:lang w:val="en-US" w:eastAsia="zh-CN"/>
              </w:rPr>
            </w:pPr>
          </w:p>
          <w:p>
            <w:pPr>
              <w:pStyle w:val="7"/>
              <w:spacing w:before="61" w:line="279" w:lineRule="auto"/>
              <w:ind w:left="303" w:right="168" w:hanging="118"/>
              <w:rPr>
                <w:rFonts w:hint="eastAsia"/>
                <w:b/>
                <w:bCs/>
                <w:spacing w:val="-8"/>
                <w:lang w:val="en-US" w:eastAsia="zh-CN"/>
              </w:rPr>
            </w:pPr>
          </w:p>
          <w:p>
            <w:pPr>
              <w:pStyle w:val="7"/>
              <w:spacing w:before="61" w:line="279" w:lineRule="auto"/>
              <w:ind w:left="303" w:right="168" w:hanging="118"/>
            </w:pPr>
            <w:r>
              <w:rPr>
                <w:rFonts w:hint="eastAsia"/>
                <w:b/>
                <w:bCs/>
                <w:spacing w:val="-8"/>
                <w:lang w:val="en-US" w:eastAsia="zh-CN"/>
              </w:rPr>
              <w:t>市场监</w:t>
            </w:r>
            <w:r>
              <w:rPr>
                <w:b/>
                <w:bCs/>
                <w:spacing w:val="-8"/>
              </w:rPr>
              <w:t>督管理</w:t>
            </w:r>
            <w:r>
              <w:rPr>
                <w:b/>
                <w:bCs/>
                <w:spacing w:val="-9"/>
              </w:rPr>
              <w:t>部门</w:t>
            </w:r>
          </w:p>
        </w:tc>
        <w:tc>
          <w:tcPr>
            <w:tcW w:w="1094" w:type="dxa"/>
            <w:vAlign w:val="top"/>
          </w:tcPr>
          <w:p>
            <w:pPr>
              <w:rPr>
                <w:rFonts w:hint="eastAsia" w:ascii="宋体" w:hAnsi="宋体" w:eastAsia="宋体" w:cs="宋体"/>
                <w:b/>
                <w:bCs/>
                <w:snapToGrid w:val="0"/>
                <w:color w:val="000000"/>
                <w:spacing w:val="-8"/>
                <w:kern w:val="0"/>
                <w:sz w:val="24"/>
                <w:szCs w:val="24"/>
                <w:lang w:val="en-US" w:eastAsia="zh-CN" w:bidi="ar-SA"/>
              </w:rPr>
            </w:pPr>
          </w:p>
          <w:p>
            <w:pPr>
              <w:rPr>
                <w:rFonts w:hint="eastAsia" w:ascii="宋体" w:hAnsi="宋体" w:eastAsia="宋体" w:cs="宋体"/>
                <w:b/>
                <w:bCs/>
                <w:snapToGrid w:val="0"/>
                <w:color w:val="000000"/>
                <w:spacing w:val="-8"/>
                <w:kern w:val="0"/>
                <w:sz w:val="24"/>
                <w:szCs w:val="24"/>
                <w:lang w:val="en-US" w:eastAsia="zh-CN" w:bidi="ar-SA"/>
              </w:rPr>
            </w:pPr>
          </w:p>
          <w:p>
            <w:pPr>
              <w:ind w:firstLine="225" w:firstLineChars="100"/>
              <w:rPr>
                <w:rFonts w:hint="eastAsia" w:ascii="宋体" w:hAnsi="宋体" w:eastAsia="宋体" w:cs="宋体"/>
                <w:b/>
                <w:bCs/>
                <w:snapToGrid w:val="0"/>
                <w:color w:val="000000"/>
                <w:spacing w:val="-8"/>
                <w:kern w:val="0"/>
                <w:sz w:val="24"/>
                <w:szCs w:val="24"/>
                <w:lang w:val="en-US" w:eastAsia="zh-CN" w:bidi="ar-SA"/>
              </w:rPr>
            </w:pPr>
          </w:p>
          <w:p>
            <w:pPr>
              <w:ind w:firstLine="225" w:firstLineChars="100"/>
              <w:rPr>
                <w:rFonts w:hint="eastAsia" w:ascii="宋体" w:hAnsi="宋体" w:eastAsia="宋体" w:cs="宋体"/>
                <w:b/>
                <w:bCs/>
                <w:snapToGrid w:val="0"/>
                <w:color w:val="000000"/>
                <w:spacing w:val="-8"/>
                <w:kern w:val="0"/>
                <w:sz w:val="24"/>
                <w:szCs w:val="24"/>
                <w:lang w:val="en-US" w:eastAsia="zh-CN" w:bidi="ar-SA"/>
              </w:rPr>
            </w:pPr>
          </w:p>
          <w:p>
            <w:pPr>
              <w:ind w:firstLine="225" w:firstLineChars="100"/>
              <w:rPr>
                <w:rFonts w:hint="eastAsia" w:ascii="宋体" w:hAnsi="宋体" w:eastAsia="宋体" w:cs="宋体"/>
                <w:b/>
                <w:bCs/>
                <w:snapToGrid w:val="0"/>
                <w:color w:val="000000"/>
                <w:spacing w:val="-8"/>
                <w:kern w:val="0"/>
                <w:sz w:val="24"/>
                <w:szCs w:val="24"/>
                <w:lang w:val="en-US" w:eastAsia="zh-CN" w:bidi="ar-SA"/>
              </w:rPr>
            </w:pPr>
          </w:p>
          <w:p>
            <w:pPr>
              <w:ind w:firstLine="225" w:firstLineChars="100"/>
              <w:rPr>
                <w:rFonts w:hint="eastAsia" w:ascii="宋体" w:hAnsi="宋体" w:eastAsia="宋体" w:cs="宋体"/>
                <w:b/>
                <w:bCs/>
                <w:snapToGrid w:val="0"/>
                <w:color w:val="000000"/>
                <w:spacing w:val="-8"/>
                <w:kern w:val="0"/>
                <w:sz w:val="24"/>
                <w:szCs w:val="24"/>
                <w:lang w:val="en-US" w:eastAsia="zh-CN" w:bidi="ar-SA"/>
              </w:rPr>
            </w:pPr>
          </w:p>
          <w:p>
            <w:pPr>
              <w:ind w:firstLine="225" w:firstLineChars="100"/>
              <w:rPr>
                <w:rFonts w:hint="eastAsia" w:ascii="Arial" w:eastAsia="宋体"/>
                <w:sz w:val="21"/>
                <w:lang w:val="en-US" w:eastAsia="zh-CN"/>
              </w:rPr>
            </w:pPr>
            <w:r>
              <w:rPr>
                <w:rFonts w:hint="eastAsia" w:ascii="宋体" w:hAnsi="宋体" w:eastAsia="宋体" w:cs="宋体"/>
                <w:b/>
                <w:bCs/>
                <w:snapToGrid w:val="0"/>
                <w:color w:val="000000"/>
                <w:spacing w:val="-8"/>
                <w:kern w:val="0"/>
                <w:sz w:val="24"/>
                <w:szCs w:val="24"/>
                <w:lang w:val="en-US" w:eastAsia="zh-CN" w:bidi="ar-SA"/>
              </w:rPr>
              <w:t>特设股</w:t>
            </w:r>
          </w:p>
        </w:tc>
        <w:tc>
          <w:tcPr>
            <w:tcW w:w="1063" w:type="dxa"/>
            <w:vAlign w:val="top"/>
          </w:tcPr>
          <w:p>
            <w:pPr>
              <w:pStyle w:val="7"/>
              <w:spacing w:before="61" w:line="221" w:lineRule="auto"/>
              <w:ind w:left="301"/>
              <w:rPr>
                <w:b/>
                <w:bCs/>
                <w:spacing w:val="-8"/>
              </w:rPr>
            </w:pPr>
          </w:p>
          <w:p>
            <w:pPr>
              <w:pStyle w:val="7"/>
              <w:spacing w:before="61" w:line="221" w:lineRule="auto"/>
              <w:ind w:left="301"/>
              <w:rPr>
                <w:b/>
                <w:bCs/>
                <w:spacing w:val="-8"/>
              </w:rPr>
            </w:pPr>
          </w:p>
          <w:p>
            <w:pPr>
              <w:pStyle w:val="7"/>
              <w:spacing w:before="61" w:line="221" w:lineRule="auto"/>
              <w:ind w:left="301"/>
              <w:rPr>
                <w:b/>
                <w:bCs/>
                <w:spacing w:val="-8"/>
              </w:rPr>
            </w:pPr>
          </w:p>
          <w:p>
            <w:pPr>
              <w:pStyle w:val="7"/>
              <w:spacing w:before="61" w:line="221" w:lineRule="auto"/>
              <w:ind w:left="301"/>
              <w:rPr>
                <w:b/>
                <w:bCs/>
                <w:spacing w:val="-8"/>
              </w:rPr>
            </w:pPr>
          </w:p>
          <w:p>
            <w:pPr>
              <w:pStyle w:val="7"/>
              <w:spacing w:before="61" w:line="221" w:lineRule="auto"/>
              <w:ind w:left="301"/>
              <w:rPr>
                <w:b/>
                <w:bCs/>
                <w:spacing w:val="-8"/>
              </w:rPr>
            </w:pPr>
          </w:p>
          <w:p>
            <w:pPr>
              <w:pStyle w:val="7"/>
              <w:spacing w:before="61" w:line="221" w:lineRule="auto"/>
              <w:ind w:left="301"/>
            </w:pPr>
            <w:r>
              <w:rPr>
                <w:b/>
                <w:bCs/>
                <w:spacing w:val="-8"/>
              </w:rPr>
              <w:t>县级</w:t>
            </w:r>
          </w:p>
        </w:tc>
        <w:tc>
          <w:tcPr>
            <w:tcW w:w="854" w:type="dxa"/>
            <w:vAlign w:val="top"/>
          </w:tcPr>
          <w:p>
            <w:pPr>
              <w:rPr>
                <w:rFonts w:ascii="Arial"/>
                <w:sz w:val="21"/>
              </w:rPr>
            </w:pPr>
          </w:p>
        </w:tc>
      </w:tr>
    </w:tbl>
    <w:p>
      <w:pPr>
        <w:spacing w:line="14" w:lineRule="auto"/>
        <w:rPr>
          <w:rFonts w:ascii="Arial" w:hAnsi="Arial" w:eastAsia="Arial" w:cs="Arial"/>
          <w:sz w:val="2"/>
          <w:szCs w:val="2"/>
        </w:rPr>
        <w:sectPr>
          <w:headerReference r:id="rId29" w:type="default"/>
          <w:footerReference r:id="rId30" w:type="default"/>
          <w:pgSz w:w="16839" w:h="11907"/>
          <w:pgMar w:top="1012" w:right="619" w:bottom="1871"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7"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58" w:line="277" w:lineRule="auto"/>
              <w:ind w:left="113" w:right="18"/>
              <w:jc w:val="both"/>
            </w:pPr>
            <w:r>
              <w:rPr>
                <w:b/>
                <w:bCs/>
                <w:spacing w:val="-5"/>
              </w:rPr>
              <w:t>监督管理总局负责监督指导全国特种设备安全监督检查工作，可</w:t>
            </w:r>
            <w:r>
              <w:rPr>
                <w:b/>
                <w:bCs/>
                <w:spacing w:val="-6"/>
              </w:rPr>
              <w:t>以根据需要组织开展</w:t>
            </w:r>
            <w:r>
              <w:t xml:space="preserve">  </w:t>
            </w:r>
            <w:r>
              <w:rPr>
                <w:b/>
                <w:bCs/>
                <w:spacing w:val="-1"/>
              </w:rPr>
              <w:t>2.</w:t>
            </w:r>
            <w:r>
              <w:rPr>
                <w:spacing w:val="-36"/>
              </w:rPr>
              <w:t xml:space="preserve"> </w:t>
            </w:r>
            <w:r>
              <w:rPr>
                <w:b/>
                <w:bCs/>
                <w:spacing w:val="-1"/>
              </w:rPr>
              <w:t>监督检查。县级以上地方市场监督管理部门负责本行政区域内的特种设备安全监</w:t>
            </w:r>
            <w:r>
              <w:t xml:space="preserve">  </w:t>
            </w:r>
            <w:r>
              <w:rPr>
                <w:b/>
                <w:bCs/>
                <w:spacing w:val="-9"/>
              </w:rPr>
              <w:t>督检查工作，根据上级市场监督管理部门部署或者实际工作需要，组</w:t>
            </w:r>
            <w:r>
              <w:rPr>
                <w:b/>
                <w:bCs/>
                <w:spacing w:val="-10"/>
              </w:rPr>
              <w:t>织开展监督检查。</w:t>
            </w:r>
            <w:r>
              <w:rPr>
                <w:b/>
                <w:bCs/>
                <w:spacing w:val="-5"/>
              </w:rPr>
              <w:t>市场监督管理所依照市场监管法律、法规、规章有关规定以及上级</w:t>
            </w:r>
            <w:r>
              <w:rPr>
                <w:b/>
                <w:bCs/>
                <w:spacing w:val="-6"/>
              </w:rPr>
              <w:t>市场监督管理部门</w:t>
            </w:r>
            <w:r>
              <w:rPr>
                <w:b/>
                <w:bCs/>
                <w:spacing w:val="-3"/>
              </w:rPr>
              <w:t>确定的权限，承担相关特种设备安全监督检查工作。</w:t>
            </w:r>
          </w:p>
          <w:p>
            <w:pPr>
              <w:pStyle w:val="7"/>
              <w:spacing w:before="5" w:line="267" w:lineRule="auto"/>
              <w:ind w:left="113" w:right="18" w:firstLine="4"/>
              <w:jc w:val="both"/>
            </w:pPr>
            <w:r>
              <w:rPr>
                <w:b/>
                <w:bCs/>
                <w:spacing w:val="-5"/>
              </w:rPr>
              <w:t>5.《特种设备生产单位落实质量安全主体责任监督管理</w:t>
            </w:r>
            <w:r>
              <w:rPr>
                <w:b/>
                <w:bCs/>
                <w:spacing w:val="-6"/>
              </w:rPr>
              <w:t>规定》（国家市场监管总局令</w:t>
            </w:r>
            <w:r>
              <w:rPr>
                <w:b/>
                <w:bCs/>
                <w:spacing w:val="-3"/>
              </w:rPr>
              <w:t>第</w:t>
            </w:r>
            <w:r>
              <w:rPr>
                <w:spacing w:val="-31"/>
              </w:rPr>
              <w:t xml:space="preserve"> </w:t>
            </w:r>
            <w:r>
              <w:rPr>
                <w:b/>
                <w:bCs/>
                <w:spacing w:val="-3"/>
              </w:rPr>
              <w:t>73</w:t>
            </w:r>
            <w:r>
              <w:rPr>
                <w:spacing w:val="-45"/>
              </w:rPr>
              <w:t xml:space="preserve"> </w:t>
            </w:r>
            <w:r>
              <w:rPr>
                <w:b/>
                <w:bCs/>
                <w:spacing w:val="-3"/>
              </w:rPr>
              <w:t>号）第一条</w:t>
            </w:r>
            <w:r>
              <w:rPr>
                <w:spacing w:val="-3"/>
              </w:rPr>
              <w:t xml:space="preserve">  </w:t>
            </w:r>
            <w:r>
              <w:rPr>
                <w:b/>
                <w:bCs/>
                <w:spacing w:val="-3"/>
              </w:rPr>
              <w:t>为了督促特种设备生产单位，包括锅炉、压力容器、气瓶、压力</w:t>
            </w:r>
            <w:r>
              <w:rPr>
                <w:b/>
                <w:bCs/>
                <w:spacing w:val="-9"/>
              </w:rPr>
              <w:t>管道、电梯、起重机械、客运索道、大型游乐设施、场（厂）内专用</w:t>
            </w:r>
            <w:r>
              <w:rPr>
                <w:b/>
                <w:bCs/>
                <w:spacing w:val="-10"/>
              </w:rPr>
              <w:t>机动车辆的设计、</w:t>
            </w:r>
            <w:r>
              <w:rPr>
                <w:b/>
                <w:bCs/>
                <w:spacing w:val="-2"/>
              </w:rPr>
              <w:t>制造、安装、改造、修理单位（以下简称生产单位</w:t>
            </w:r>
            <w:r>
              <w:rPr>
                <w:b/>
                <w:bCs/>
                <w:spacing w:val="-57"/>
              </w:rPr>
              <w:t>），</w:t>
            </w:r>
            <w:r>
              <w:rPr>
                <w:b/>
                <w:bCs/>
                <w:spacing w:val="-2"/>
              </w:rPr>
              <w:t>落实质量</w:t>
            </w:r>
            <w:r>
              <w:rPr>
                <w:b/>
                <w:bCs/>
                <w:spacing w:val="-3"/>
              </w:rPr>
              <w:t>安全主体责任，强化</w:t>
            </w:r>
            <w:r>
              <w:rPr>
                <w:b/>
                <w:bCs/>
                <w:spacing w:val="-5"/>
              </w:rPr>
              <w:t>生产单位主要负责人特种设备质量安全责任，规范质量安全管理人</w:t>
            </w:r>
            <w:r>
              <w:rPr>
                <w:b/>
                <w:bCs/>
                <w:spacing w:val="-6"/>
              </w:rPr>
              <w:t>员行为，根据《中</w:t>
            </w:r>
            <w:r>
              <w:rPr>
                <w:b/>
                <w:bCs/>
                <w:spacing w:val="-9"/>
              </w:rPr>
              <w:t>华人民共和国特种设备安全法》《特种设备安全监察条例》等法律法</w:t>
            </w:r>
            <w:r>
              <w:rPr>
                <w:b/>
                <w:bCs/>
                <w:spacing w:val="-10"/>
              </w:rPr>
              <w:t>规，制定本规定。</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0" w:hRule="atLeast"/>
        </w:trPr>
        <w:tc>
          <w:tcPr>
            <w:tcW w:w="799"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line="239" w:lineRule="auto"/>
              <w:ind w:left="287"/>
            </w:pPr>
            <w:r>
              <w:rPr>
                <w:b/>
                <w:bCs/>
                <w:spacing w:val="-9"/>
              </w:rPr>
              <w:t>28</w:t>
            </w:r>
          </w:p>
        </w:tc>
        <w:tc>
          <w:tcPr>
            <w:tcW w:w="1828" w:type="dxa"/>
            <w:vAlign w:val="top"/>
          </w:tcPr>
          <w:p>
            <w:pPr>
              <w:spacing w:line="261" w:lineRule="auto"/>
              <w:rPr>
                <w:rFonts w:ascii="Arial"/>
                <w:sz w:val="21"/>
              </w:rPr>
            </w:pPr>
          </w:p>
          <w:p>
            <w:pPr>
              <w:spacing w:line="262" w:lineRule="auto"/>
              <w:rPr>
                <w:rFonts w:ascii="Arial"/>
                <w:sz w:val="21"/>
              </w:rPr>
            </w:pPr>
          </w:p>
          <w:p>
            <w:pPr>
              <w:pStyle w:val="7"/>
              <w:spacing w:before="78" w:line="277" w:lineRule="auto"/>
              <w:ind w:left="111" w:right="106"/>
              <w:jc w:val="both"/>
            </w:pPr>
            <w:r>
              <w:rPr>
                <w:b/>
                <w:bCs/>
                <w:spacing w:val="24"/>
              </w:rPr>
              <w:t>对单位的特种设备无损检测机构行为的监</w:t>
            </w:r>
            <w:r>
              <w:rPr>
                <w:b/>
                <w:bCs/>
                <w:spacing w:val="-14"/>
              </w:rPr>
              <w:t>管（对特种设备</w:t>
            </w:r>
            <w:r>
              <w:rPr>
                <w:b/>
                <w:bCs/>
                <w:spacing w:val="24"/>
              </w:rPr>
              <w:t>无损检测机构</w:t>
            </w:r>
            <w:r>
              <w:rPr>
                <w:b/>
                <w:bCs/>
                <w:spacing w:val="-4"/>
              </w:rPr>
              <w:t>的行政检查）</w:t>
            </w:r>
          </w:p>
        </w:tc>
        <w:tc>
          <w:tcPr>
            <w:tcW w:w="9004" w:type="dxa"/>
            <w:vAlign w:val="top"/>
          </w:tcPr>
          <w:p>
            <w:pPr>
              <w:pStyle w:val="7"/>
              <w:spacing w:before="65" w:line="269" w:lineRule="auto"/>
              <w:ind w:left="112" w:right="103" w:firstLine="18"/>
            </w:pPr>
            <w:r>
              <w:rPr>
                <w:b/>
                <w:bCs/>
                <w:spacing w:val="-7"/>
              </w:rPr>
              <w:t>1.《中华人民共和国特种设备安全法》（2013</w:t>
            </w:r>
            <w:r>
              <w:rPr>
                <w:spacing w:val="-37"/>
              </w:rPr>
              <w:t xml:space="preserve"> </w:t>
            </w:r>
            <w:r>
              <w:rPr>
                <w:b/>
                <w:bCs/>
                <w:spacing w:val="-7"/>
              </w:rPr>
              <w:t>年</w:t>
            </w:r>
            <w:r>
              <w:rPr>
                <w:spacing w:val="-46"/>
              </w:rPr>
              <w:t xml:space="preserve"> </w:t>
            </w:r>
            <w:r>
              <w:rPr>
                <w:b/>
                <w:bCs/>
                <w:spacing w:val="-7"/>
              </w:rPr>
              <w:t>6</w:t>
            </w:r>
            <w:r>
              <w:rPr>
                <w:spacing w:val="-43"/>
              </w:rPr>
              <w:t xml:space="preserve"> </w:t>
            </w:r>
            <w:r>
              <w:rPr>
                <w:b/>
                <w:bCs/>
                <w:spacing w:val="-7"/>
              </w:rPr>
              <w:t>月</w:t>
            </w:r>
            <w:r>
              <w:rPr>
                <w:spacing w:val="-45"/>
              </w:rPr>
              <w:t xml:space="preserve"> </w:t>
            </w:r>
            <w:r>
              <w:rPr>
                <w:b/>
                <w:bCs/>
                <w:spacing w:val="-7"/>
              </w:rPr>
              <w:t>29</w:t>
            </w:r>
            <w:r>
              <w:rPr>
                <w:spacing w:val="-7"/>
              </w:rPr>
              <w:t xml:space="preserve"> </w:t>
            </w:r>
            <w:r>
              <w:rPr>
                <w:b/>
                <w:bCs/>
                <w:spacing w:val="-7"/>
              </w:rPr>
              <w:t>日第十二届全国人民代表大会常务委员会第三次会议通过，2014</w:t>
            </w:r>
            <w:r>
              <w:rPr>
                <w:spacing w:val="-43"/>
              </w:rPr>
              <w:t xml:space="preserve"> </w:t>
            </w:r>
            <w:r>
              <w:rPr>
                <w:b/>
                <w:bCs/>
                <w:spacing w:val="-7"/>
              </w:rPr>
              <w:t>年</w:t>
            </w:r>
            <w:r>
              <w:rPr>
                <w:spacing w:val="-33"/>
              </w:rPr>
              <w:t xml:space="preserve"> </w:t>
            </w:r>
            <w:r>
              <w:rPr>
                <w:b/>
                <w:bCs/>
                <w:spacing w:val="-7"/>
              </w:rPr>
              <w:t>1</w:t>
            </w:r>
            <w:r>
              <w:rPr>
                <w:spacing w:val="-45"/>
              </w:rPr>
              <w:t xml:space="preserve"> </w:t>
            </w:r>
            <w:r>
              <w:rPr>
                <w:b/>
                <w:bCs/>
                <w:spacing w:val="-7"/>
              </w:rPr>
              <w:t>月</w:t>
            </w:r>
            <w:r>
              <w:rPr>
                <w:spacing w:val="-33"/>
              </w:rPr>
              <w:t xml:space="preserve"> </w:t>
            </w:r>
            <w:r>
              <w:rPr>
                <w:b/>
                <w:bCs/>
                <w:spacing w:val="-7"/>
              </w:rPr>
              <w:t>1</w:t>
            </w:r>
            <w:r>
              <w:rPr>
                <w:spacing w:val="-7"/>
              </w:rPr>
              <w:t xml:space="preserve"> </w:t>
            </w:r>
            <w:r>
              <w:rPr>
                <w:b/>
                <w:bCs/>
                <w:spacing w:val="-7"/>
              </w:rPr>
              <w:t>日起施行）第二条第一款</w:t>
            </w:r>
            <w:r>
              <w:rPr>
                <w:spacing w:val="-7"/>
              </w:rPr>
              <w:t xml:space="preserve"> </w:t>
            </w:r>
            <w:r>
              <w:rPr>
                <w:b/>
                <w:bCs/>
                <w:spacing w:val="-7"/>
              </w:rPr>
              <w:t>特种设备的</w:t>
            </w:r>
            <w:r>
              <w:rPr>
                <w:b/>
                <w:bCs/>
                <w:spacing w:val="-5"/>
              </w:rPr>
              <w:t>生产（包括设计、制造、安装、改造、修理）、经营、使用、检验、</w:t>
            </w:r>
            <w:r>
              <w:rPr>
                <w:b/>
                <w:bCs/>
                <w:spacing w:val="-6"/>
              </w:rPr>
              <w:t>检测和特种设备</w:t>
            </w:r>
            <w:r>
              <w:t xml:space="preserve"> </w:t>
            </w:r>
            <w:r>
              <w:rPr>
                <w:b/>
                <w:bCs/>
                <w:spacing w:val="-2"/>
              </w:rPr>
              <w:t>安全的监督管理，适用本法。第五十三条第三款</w:t>
            </w:r>
            <w:r>
              <w:rPr>
                <w:spacing w:val="-2"/>
              </w:rPr>
              <w:t xml:space="preserve"> </w:t>
            </w:r>
            <w:r>
              <w:rPr>
                <w:b/>
                <w:bCs/>
                <w:spacing w:val="-2"/>
              </w:rPr>
              <w:t>负责特种设备安全监督管理的部门</w:t>
            </w:r>
            <w:r>
              <w:rPr>
                <w:spacing w:val="5"/>
              </w:rPr>
              <w:t xml:space="preserve"> </w:t>
            </w:r>
            <w:r>
              <w:rPr>
                <w:b/>
                <w:bCs/>
                <w:spacing w:val="-5"/>
              </w:rPr>
              <w:t>应当组织对特种设备检验、检测机构的检验、检测结果和鉴定结论进</w:t>
            </w:r>
            <w:r>
              <w:rPr>
                <w:b/>
                <w:bCs/>
                <w:spacing w:val="-6"/>
              </w:rPr>
              <w:t>行监督抽查，但</w:t>
            </w:r>
            <w:r>
              <w:t xml:space="preserve"> </w:t>
            </w:r>
            <w:r>
              <w:rPr>
                <w:b/>
                <w:bCs/>
                <w:spacing w:val="-2"/>
              </w:rPr>
              <w:t>应当防止重复抽查。监督抽查结果应当向社会公布。第五十七条第一款</w:t>
            </w:r>
            <w:r>
              <w:rPr>
                <w:spacing w:val="-2"/>
              </w:rPr>
              <w:t xml:space="preserve"> </w:t>
            </w:r>
            <w:r>
              <w:rPr>
                <w:b/>
                <w:bCs/>
                <w:spacing w:val="-2"/>
              </w:rPr>
              <w:t>负责特种设</w:t>
            </w:r>
            <w:r>
              <w:rPr>
                <w:spacing w:val="2"/>
              </w:rPr>
              <w:t xml:space="preserve"> </w:t>
            </w:r>
            <w:r>
              <w:rPr>
                <w:b/>
                <w:bCs/>
                <w:spacing w:val="-5"/>
              </w:rPr>
              <w:t>备安全监督管理的部门依照本法规定，对特种设备生产、经营、使用</w:t>
            </w:r>
            <w:r>
              <w:rPr>
                <w:b/>
                <w:bCs/>
                <w:spacing w:val="-6"/>
              </w:rPr>
              <w:t>单位和检验、检</w:t>
            </w:r>
            <w:r>
              <w:rPr>
                <w:b/>
                <w:bCs/>
                <w:spacing w:val="-4"/>
              </w:rPr>
              <w:t>测机构实施监督检查。</w:t>
            </w:r>
          </w:p>
          <w:p>
            <w:pPr>
              <w:pStyle w:val="7"/>
              <w:spacing w:before="76" w:line="218" w:lineRule="auto"/>
              <w:ind w:left="116"/>
            </w:pPr>
            <w:r>
              <w:rPr>
                <w:b/>
                <w:bCs/>
                <w:spacing w:val="-7"/>
              </w:rPr>
              <w:t>2.《特种设备安全监察条例》（国务院令第</w:t>
            </w:r>
            <w:r>
              <w:rPr>
                <w:spacing w:val="-30"/>
              </w:rPr>
              <w:t xml:space="preserve"> </w:t>
            </w:r>
            <w:r>
              <w:rPr>
                <w:b/>
                <w:bCs/>
                <w:spacing w:val="-7"/>
              </w:rPr>
              <w:t>373</w:t>
            </w:r>
            <w:r>
              <w:rPr>
                <w:spacing w:val="-45"/>
              </w:rPr>
              <w:t xml:space="preserve"> </w:t>
            </w:r>
            <w:r>
              <w:rPr>
                <w:b/>
                <w:bCs/>
                <w:spacing w:val="-7"/>
              </w:rPr>
              <w:t>号公布，第</w:t>
            </w:r>
            <w:r>
              <w:rPr>
                <w:spacing w:val="-46"/>
              </w:rPr>
              <w:t xml:space="preserve"> </w:t>
            </w:r>
            <w:r>
              <w:rPr>
                <w:b/>
                <w:bCs/>
                <w:spacing w:val="-7"/>
              </w:rPr>
              <w:t>549</w:t>
            </w:r>
            <w:r>
              <w:rPr>
                <w:spacing w:val="-42"/>
              </w:rPr>
              <w:t xml:space="preserve"> </w:t>
            </w:r>
            <w:r>
              <w:rPr>
                <w:b/>
                <w:bCs/>
                <w:spacing w:val="-7"/>
              </w:rPr>
              <w:t>号修订）第三条特种</w:t>
            </w:r>
          </w:p>
        </w:tc>
        <w:tc>
          <w:tcPr>
            <w:tcW w:w="1065"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line="218" w:lineRule="auto"/>
              <w:ind w:left="194"/>
              <w:rPr>
                <w:rFonts w:hint="eastAsia" w:eastAsia="宋体"/>
                <w:lang w:eastAsia="zh-CN"/>
              </w:rPr>
            </w:pPr>
            <w:r>
              <w:rPr>
                <w:b/>
                <w:bCs/>
                <w:spacing w:val="-6"/>
              </w:rPr>
              <w:t>特设</w:t>
            </w:r>
            <w:r>
              <w:rPr>
                <w:rFonts w:hint="eastAsia"/>
                <w:b/>
                <w:bCs/>
                <w:spacing w:val="-6"/>
                <w:lang w:val="en-US" w:eastAsia="zh-CN"/>
              </w:rPr>
              <w:t>股</w:t>
            </w:r>
          </w:p>
        </w:tc>
        <w:tc>
          <w:tcPr>
            <w:tcW w:w="1063"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line="221" w:lineRule="auto"/>
              <w:ind w:left="193"/>
            </w:pPr>
            <w:r>
              <w:rPr>
                <w:b/>
                <w:bCs/>
                <w:spacing w:val="-8"/>
              </w:rPr>
              <w:t>县级</w:t>
            </w:r>
          </w:p>
        </w:tc>
      </w:tr>
    </w:tbl>
    <w:p>
      <w:pPr>
        <w:spacing w:line="14" w:lineRule="auto"/>
        <w:rPr>
          <w:rFonts w:ascii="Arial" w:hAnsi="Arial" w:eastAsia="Arial" w:cs="Arial"/>
          <w:sz w:val="2"/>
          <w:szCs w:val="2"/>
        </w:rPr>
        <w:sectPr>
          <w:footerReference r:id="rId31" w:type="default"/>
          <w:pgSz w:w="16839" w:h="11907"/>
          <w:pgMar w:top="1012" w:right="619" w:bottom="1871"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1"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58" w:line="277" w:lineRule="auto"/>
              <w:ind w:left="113" w:right="103" w:firstLine="3"/>
              <w:jc w:val="both"/>
            </w:pPr>
            <w:r>
              <w:rPr>
                <w:b/>
                <w:bCs/>
                <w:spacing w:val="-5"/>
              </w:rPr>
              <w:t>设备的生产(含设计、制造、安装、改造、维修，下同)、使用、</w:t>
            </w:r>
            <w:r>
              <w:rPr>
                <w:b/>
                <w:bCs/>
                <w:spacing w:val="-6"/>
              </w:rPr>
              <w:t>检验检测及其监督检</w:t>
            </w:r>
            <w:r>
              <w:rPr>
                <w:b/>
                <w:bCs/>
                <w:spacing w:val="-5"/>
              </w:rPr>
              <w:t>查，应当遵守本条例，但本条例另有规定的除外。第五十条特种设</w:t>
            </w:r>
            <w:r>
              <w:rPr>
                <w:b/>
                <w:bCs/>
                <w:spacing w:val="-6"/>
              </w:rPr>
              <w:t>备安全监督管理部</w:t>
            </w:r>
            <w:r>
              <w:rPr>
                <w:b/>
                <w:bCs/>
                <w:spacing w:val="-5"/>
              </w:rPr>
              <w:t>门依照本条例规定，对特种设备生产、使用单位和检验检测机构实</w:t>
            </w:r>
            <w:r>
              <w:rPr>
                <w:b/>
                <w:bCs/>
                <w:spacing w:val="-6"/>
              </w:rPr>
              <w:t>施安全监察。对学</w:t>
            </w:r>
            <w:r>
              <w:rPr>
                <w:b/>
                <w:bCs/>
                <w:spacing w:val="-5"/>
              </w:rPr>
              <w:t>校、幼儿园以及车站、客运码头、商场、体育场馆、展览馆、公园</w:t>
            </w:r>
            <w:r>
              <w:rPr>
                <w:b/>
                <w:bCs/>
                <w:spacing w:val="-6"/>
              </w:rPr>
              <w:t>等公众聚集场所的</w:t>
            </w:r>
            <w:r>
              <w:t xml:space="preserve"> </w:t>
            </w:r>
            <w:r>
              <w:rPr>
                <w:b/>
                <w:bCs/>
                <w:spacing w:val="-3"/>
              </w:rPr>
              <w:t>特种设备，特种设备安全监督管理部门应当实施重点安全监察。</w:t>
            </w:r>
          </w:p>
          <w:p>
            <w:pPr>
              <w:pStyle w:val="7"/>
              <w:spacing w:before="7" w:line="266" w:lineRule="auto"/>
              <w:ind w:left="112" w:right="37" w:firstLine="5"/>
            </w:pPr>
            <w:r>
              <w:rPr>
                <w:b/>
                <w:bCs/>
                <w:spacing w:val="-9"/>
              </w:rPr>
              <w:t>3.《江西省特种设备安全条例》（2017</w:t>
            </w:r>
            <w:r>
              <w:rPr>
                <w:spacing w:val="-50"/>
              </w:rPr>
              <w:t xml:space="preserve"> </w:t>
            </w:r>
            <w:r>
              <w:rPr>
                <w:b/>
                <w:bCs/>
                <w:spacing w:val="-9"/>
              </w:rPr>
              <w:t>年</w:t>
            </w:r>
            <w:r>
              <w:rPr>
                <w:spacing w:val="-33"/>
              </w:rPr>
              <w:t xml:space="preserve"> </w:t>
            </w:r>
            <w:r>
              <w:rPr>
                <w:b/>
                <w:bCs/>
                <w:spacing w:val="-9"/>
              </w:rPr>
              <w:t>11</w:t>
            </w:r>
            <w:r>
              <w:rPr>
                <w:spacing w:val="-45"/>
              </w:rPr>
              <w:t xml:space="preserve"> </w:t>
            </w:r>
            <w:r>
              <w:rPr>
                <w:b/>
                <w:bCs/>
                <w:spacing w:val="-9"/>
              </w:rPr>
              <w:t>月</w:t>
            </w:r>
            <w:r>
              <w:rPr>
                <w:spacing w:val="-45"/>
              </w:rPr>
              <w:t xml:space="preserve"> </w:t>
            </w:r>
            <w:r>
              <w:rPr>
                <w:b/>
                <w:bCs/>
                <w:spacing w:val="-9"/>
              </w:rPr>
              <w:t>30</w:t>
            </w:r>
            <w:r>
              <w:rPr>
                <w:spacing w:val="-10"/>
              </w:rPr>
              <w:t xml:space="preserve"> </w:t>
            </w:r>
            <w:r>
              <w:rPr>
                <w:b/>
                <w:bCs/>
                <w:spacing w:val="-10"/>
              </w:rPr>
              <w:t>日江西省第十二届人民代表大会常</w:t>
            </w:r>
            <w:r>
              <w:rPr>
                <w:b/>
                <w:bCs/>
                <w:spacing w:val="-4"/>
              </w:rPr>
              <w:t>务委员会第三十六次会议通过</w:t>
            </w:r>
            <w:r>
              <w:rPr>
                <w:spacing w:val="-4"/>
              </w:rPr>
              <w:t xml:space="preserve">  </w:t>
            </w:r>
            <w:r>
              <w:rPr>
                <w:b/>
                <w:bCs/>
                <w:spacing w:val="-4"/>
              </w:rPr>
              <w:t>2019</w:t>
            </w:r>
            <w:r>
              <w:rPr>
                <w:spacing w:val="-45"/>
              </w:rPr>
              <w:t xml:space="preserve"> </w:t>
            </w:r>
            <w:r>
              <w:rPr>
                <w:b/>
                <w:bCs/>
                <w:spacing w:val="-4"/>
              </w:rPr>
              <w:t>年</w:t>
            </w:r>
            <w:r>
              <w:rPr>
                <w:spacing w:val="-56"/>
              </w:rPr>
              <w:t xml:space="preserve"> </w:t>
            </w:r>
            <w:r>
              <w:rPr>
                <w:b/>
                <w:bCs/>
                <w:spacing w:val="-4"/>
              </w:rPr>
              <w:t>9</w:t>
            </w:r>
            <w:r>
              <w:rPr>
                <w:spacing w:val="-49"/>
              </w:rPr>
              <w:t xml:space="preserve"> </w:t>
            </w:r>
            <w:r>
              <w:rPr>
                <w:b/>
                <w:bCs/>
                <w:spacing w:val="-4"/>
              </w:rPr>
              <w:t>月28</w:t>
            </w:r>
            <w:r>
              <w:rPr>
                <w:spacing w:val="-4"/>
              </w:rPr>
              <w:t xml:space="preserve"> </w:t>
            </w:r>
            <w:r>
              <w:rPr>
                <w:b/>
                <w:bCs/>
                <w:spacing w:val="-4"/>
              </w:rPr>
              <w:t>日江西省第十三届人民代表大会常务</w:t>
            </w:r>
            <w:r>
              <w:rPr>
                <w:b/>
                <w:bCs/>
                <w:spacing w:val="-5"/>
              </w:rPr>
              <w:t>委员会第十五次会议修正）第五条县级以上人民政府特种设备安全监</w:t>
            </w:r>
            <w:r>
              <w:rPr>
                <w:b/>
                <w:bCs/>
                <w:spacing w:val="-6"/>
              </w:rPr>
              <w:t>督管理部门负责</w:t>
            </w:r>
            <w:r>
              <w:rPr>
                <w:b/>
                <w:bCs/>
                <w:spacing w:val="-3"/>
              </w:rPr>
              <w:t>本行政区域内特种设备安全的监督管理。安全生产监</w:t>
            </w:r>
            <w:r>
              <w:rPr>
                <w:b/>
                <w:bCs/>
                <w:spacing w:val="-4"/>
              </w:rPr>
              <w:t>督、发展改革、工业和信息化、</w:t>
            </w:r>
            <w:r>
              <w:rPr>
                <w:b/>
                <w:bCs/>
                <w:spacing w:val="-10"/>
              </w:rPr>
              <w:t>公安、住房城乡建设、交通运输、旅游、卫生、教育等有关部门，在各自职责范围内，</w:t>
            </w:r>
            <w:r>
              <w:rPr>
                <w:b/>
                <w:bCs/>
                <w:spacing w:val="-3"/>
              </w:rPr>
              <w:t>做好特种设备安全监督管理的有关工作。</w:t>
            </w:r>
          </w:p>
          <w:p>
            <w:pPr>
              <w:pStyle w:val="7"/>
              <w:spacing w:before="74" w:line="267" w:lineRule="auto"/>
              <w:ind w:left="112" w:right="103"/>
            </w:pPr>
            <w:r>
              <w:rPr>
                <w:b/>
                <w:bCs/>
                <w:spacing w:val="-7"/>
              </w:rPr>
              <w:t>4.《特种设备安全监督检查办法》（国家市场监管总局令第</w:t>
            </w:r>
            <w:r>
              <w:rPr>
                <w:spacing w:val="-41"/>
              </w:rPr>
              <w:t xml:space="preserve"> </w:t>
            </w:r>
            <w:r>
              <w:rPr>
                <w:b/>
                <w:bCs/>
                <w:spacing w:val="-7"/>
              </w:rPr>
              <w:t>57</w:t>
            </w:r>
            <w:r>
              <w:rPr>
                <w:spacing w:val="-45"/>
              </w:rPr>
              <w:t xml:space="preserve"> </w:t>
            </w:r>
            <w:r>
              <w:rPr>
                <w:b/>
                <w:bCs/>
                <w:spacing w:val="-7"/>
              </w:rPr>
              <w:t>号）第三条</w:t>
            </w:r>
            <w:r>
              <w:rPr>
                <w:spacing w:val="38"/>
              </w:rPr>
              <w:t xml:space="preserve"> </w:t>
            </w:r>
            <w:r>
              <w:rPr>
                <w:b/>
                <w:bCs/>
                <w:spacing w:val="-7"/>
              </w:rPr>
              <w:t>国家市场</w:t>
            </w:r>
            <w:r>
              <w:rPr>
                <w:b/>
                <w:bCs/>
                <w:spacing w:val="-5"/>
              </w:rPr>
              <w:t>监督管理总局负责监督指导全国特种设备安全监督检查工作，可以根</w:t>
            </w:r>
            <w:r>
              <w:rPr>
                <w:b/>
                <w:bCs/>
                <w:spacing w:val="-6"/>
              </w:rPr>
              <w:t>据需要组织开展</w:t>
            </w:r>
            <w:r>
              <w:rPr>
                <w:b/>
                <w:bCs/>
                <w:spacing w:val="-5"/>
              </w:rPr>
              <w:t>监督检查。县级以上地方市场监督管理部门负责本行政区域内的特种</w:t>
            </w:r>
            <w:r>
              <w:rPr>
                <w:b/>
                <w:bCs/>
                <w:spacing w:val="-6"/>
              </w:rPr>
              <w:t>设备安全监督检</w:t>
            </w:r>
            <w:r>
              <w:rPr>
                <w:b/>
                <w:bCs/>
                <w:spacing w:val="-5"/>
              </w:rPr>
              <w:t>查工作，根据上级市场监督管理部门部署或者实际工作需要，组织开</w:t>
            </w:r>
            <w:r>
              <w:rPr>
                <w:b/>
                <w:bCs/>
                <w:spacing w:val="-6"/>
              </w:rPr>
              <w:t>展监督检查。市</w:t>
            </w:r>
            <w:r>
              <w:rPr>
                <w:b/>
                <w:bCs/>
                <w:spacing w:val="-5"/>
              </w:rPr>
              <w:t>场监督管理所依照市场监管法律、法规、规章有关规定以及上级市场</w:t>
            </w:r>
            <w:r>
              <w:rPr>
                <w:b/>
                <w:bCs/>
                <w:spacing w:val="-6"/>
              </w:rPr>
              <w:t>监督管理部门确</w:t>
            </w:r>
            <w:r>
              <w:rPr>
                <w:b/>
                <w:bCs/>
                <w:spacing w:val="-3"/>
              </w:rPr>
              <w:t>定的权限，承担相关特种设备安全监督检查工作。</w:t>
            </w:r>
          </w:p>
          <w:p>
            <w:pPr>
              <w:pStyle w:val="7"/>
              <w:spacing w:before="74" w:line="247" w:lineRule="auto"/>
              <w:ind w:left="114" w:right="103" w:firstLine="3"/>
            </w:pPr>
            <w:r>
              <w:rPr>
                <w:b/>
                <w:bCs/>
                <w:spacing w:val="-5"/>
              </w:rPr>
              <w:t>5.《特种设备检验机构核准规则》（市场监管总局关于发布《</w:t>
            </w:r>
            <w:r>
              <w:rPr>
                <w:b/>
                <w:bCs/>
                <w:spacing w:val="-6"/>
              </w:rPr>
              <w:t>特种设备检验机构核准</w:t>
            </w:r>
            <w:r>
              <w:rPr>
                <w:b/>
                <w:bCs/>
                <w:spacing w:val="-11"/>
              </w:rPr>
              <w:t>规则（第</w:t>
            </w:r>
            <w:r>
              <w:rPr>
                <w:spacing w:val="-31"/>
              </w:rPr>
              <w:t xml:space="preserve"> </w:t>
            </w:r>
            <w:r>
              <w:rPr>
                <w:b/>
                <w:bCs/>
                <w:spacing w:val="-11"/>
              </w:rPr>
              <w:t>1</w:t>
            </w:r>
            <w:r>
              <w:rPr>
                <w:spacing w:val="-45"/>
              </w:rPr>
              <w:t xml:space="preserve"> </w:t>
            </w:r>
            <w:r>
              <w:rPr>
                <w:b/>
                <w:bCs/>
                <w:spacing w:val="-11"/>
              </w:rPr>
              <w:t>号修改单）》的公告</w:t>
            </w:r>
            <w:r>
              <w:rPr>
                <w:b/>
                <w:bCs/>
                <w:spacing w:val="-67"/>
                <w:w w:val="97"/>
              </w:rPr>
              <w:t>）（</w:t>
            </w:r>
            <w:r>
              <w:rPr>
                <w:b/>
                <w:bCs/>
                <w:spacing w:val="-11"/>
              </w:rPr>
              <w:t>国家市场监督管理总局</w:t>
            </w:r>
            <w:r>
              <w:rPr>
                <w:spacing w:val="-47"/>
              </w:rPr>
              <w:t xml:space="preserve"> </w:t>
            </w:r>
            <w:r>
              <w:rPr>
                <w:b/>
                <w:bCs/>
                <w:spacing w:val="-11"/>
              </w:rPr>
              <w:t>2025</w:t>
            </w:r>
            <w:r>
              <w:rPr>
                <w:spacing w:val="-50"/>
              </w:rPr>
              <w:t xml:space="preserve"> </w:t>
            </w:r>
            <w:r>
              <w:rPr>
                <w:b/>
                <w:bCs/>
                <w:spacing w:val="-11"/>
              </w:rPr>
              <w:t>年第</w:t>
            </w:r>
            <w:r>
              <w:rPr>
                <w:spacing w:val="-50"/>
              </w:rPr>
              <w:t xml:space="preserve"> </w:t>
            </w:r>
            <w:r>
              <w:rPr>
                <w:b/>
                <w:bCs/>
                <w:spacing w:val="-11"/>
              </w:rPr>
              <w:t>8</w:t>
            </w:r>
            <w:r>
              <w:rPr>
                <w:spacing w:val="-45"/>
              </w:rPr>
              <w:t xml:space="preserve"> </w:t>
            </w:r>
            <w:r>
              <w:rPr>
                <w:b/>
                <w:bCs/>
                <w:spacing w:val="-11"/>
              </w:rPr>
              <w:t>号）。</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bl>
    <w:p>
      <w:pPr>
        <w:spacing w:line="14" w:lineRule="auto"/>
        <w:rPr>
          <w:rFonts w:ascii="Arial"/>
          <w:sz w:val="2"/>
        </w:rPr>
      </w:pPr>
    </w:p>
    <w:p>
      <w:pPr>
        <w:spacing w:line="14" w:lineRule="auto"/>
        <w:rPr>
          <w:rFonts w:ascii="Arial" w:hAnsi="Arial" w:eastAsia="Arial" w:cs="Arial"/>
          <w:sz w:val="2"/>
          <w:szCs w:val="2"/>
        </w:rPr>
        <w:sectPr>
          <w:footerReference r:id="rId32" w:type="default"/>
          <w:pgSz w:w="16839" w:h="11907"/>
          <w:pgMar w:top="1012" w:right="619" w:bottom="1871" w:left="506" w:header="0" w:footer="1509" w:gutter="0"/>
          <w:cols w:space="720" w:num="1"/>
        </w:sectPr>
      </w:pPr>
    </w:p>
    <w:tbl>
      <w:tblPr>
        <w:tblStyle w:val="6"/>
        <w:tblpPr w:leftFromText="180" w:rightFromText="180" w:vertAnchor="text" w:horzAnchor="page" w:tblpX="498" w:tblpY="31"/>
        <w:tblOverlap w:val="never"/>
        <w:tblW w:w="1570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0" w:hRule="atLeast"/>
        </w:trPr>
        <w:tc>
          <w:tcPr>
            <w:tcW w:w="799" w:type="dxa"/>
            <w:vAlign w:val="top"/>
          </w:tcPr>
          <w:p>
            <w:pPr>
              <w:rPr>
                <w:rFonts w:ascii="Arial"/>
                <w:sz w:val="21"/>
              </w:rPr>
            </w:pPr>
            <w:r>
              <w:rPr>
                <w:rFonts w:ascii="宋体" w:hAnsi="宋体" w:eastAsia="宋体" w:cs="宋体"/>
                <w:b/>
                <w:bCs/>
                <w:snapToGrid w:val="0"/>
                <w:color w:val="000000"/>
                <w:spacing w:val="-9"/>
                <w:kern w:val="0"/>
                <w:sz w:val="24"/>
                <w:szCs w:val="24"/>
                <w:lang w:val="en-US" w:eastAsia="en-US" w:bidi="ar-SA"/>
              </w:rPr>
              <w:t>29</w:t>
            </w:r>
          </w:p>
        </w:tc>
        <w:tc>
          <w:tcPr>
            <w:tcW w:w="1828" w:type="dxa"/>
            <w:vAlign w:val="top"/>
          </w:tcPr>
          <w:p>
            <w:pPr>
              <w:pStyle w:val="7"/>
              <w:spacing w:before="65" w:line="277" w:lineRule="auto"/>
              <w:ind w:left="111" w:right="106" w:firstLine="4"/>
              <w:jc w:val="both"/>
            </w:pPr>
            <w:r>
              <w:rPr>
                <w:b/>
                <w:bCs/>
                <w:spacing w:val="26"/>
              </w:rPr>
              <w:t>对单位的除</w:t>
            </w:r>
            <w:r>
              <w:rPr>
                <w:b/>
                <w:bCs/>
                <w:spacing w:val="24"/>
              </w:rPr>
              <w:t>力管道以外的特种设备安装单位行为的监</w:t>
            </w:r>
            <w:r>
              <w:rPr>
                <w:b/>
                <w:bCs/>
                <w:spacing w:val="-14"/>
              </w:rPr>
              <w:t>管（对除压力管</w:t>
            </w:r>
            <w:r>
              <w:rPr>
                <w:b/>
                <w:bCs/>
                <w:spacing w:val="24"/>
              </w:rPr>
              <w:t>道以外的特种设备安装单位</w:t>
            </w:r>
            <w:r>
              <w:rPr>
                <w:spacing w:val="4"/>
              </w:rPr>
              <w:t xml:space="preserve"> </w:t>
            </w:r>
            <w:r>
              <w:rPr>
                <w:b/>
                <w:bCs/>
                <w:spacing w:val="-4"/>
              </w:rPr>
              <w:t>的行政检查）</w:t>
            </w:r>
          </w:p>
        </w:tc>
        <w:tc>
          <w:tcPr>
            <w:tcW w:w="9004" w:type="dxa"/>
            <w:vAlign w:val="top"/>
          </w:tcPr>
          <w:p>
            <w:pPr>
              <w:pStyle w:val="7"/>
              <w:spacing w:before="59" w:line="277" w:lineRule="auto"/>
              <w:ind w:left="112" w:right="103"/>
              <w:jc w:val="both"/>
            </w:pPr>
            <w:r>
              <w:rPr>
                <w:b/>
                <w:bCs/>
                <w:spacing w:val="-7"/>
              </w:rPr>
              <w:t>1.《中华人民共和国特种设备安全法》（2013</w:t>
            </w:r>
            <w:r>
              <w:rPr>
                <w:spacing w:val="-37"/>
              </w:rPr>
              <w:t xml:space="preserve"> </w:t>
            </w:r>
            <w:r>
              <w:rPr>
                <w:b/>
                <w:bCs/>
                <w:spacing w:val="-7"/>
              </w:rPr>
              <w:t>年</w:t>
            </w:r>
            <w:r>
              <w:rPr>
                <w:spacing w:val="-46"/>
              </w:rPr>
              <w:t xml:space="preserve"> </w:t>
            </w:r>
            <w:r>
              <w:rPr>
                <w:b/>
                <w:bCs/>
                <w:spacing w:val="-7"/>
              </w:rPr>
              <w:t>6</w:t>
            </w:r>
            <w:r>
              <w:rPr>
                <w:spacing w:val="-43"/>
              </w:rPr>
              <w:t xml:space="preserve"> </w:t>
            </w:r>
            <w:r>
              <w:rPr>
                <w:b/>
                <w:bCs/>
                <w:spacing w:val="-7"/>
              </w:rPr>
              <w:t>月</w:t>
            </w:r>
            <w:r>
              <w:rPr>
                <w:spacing w:val="-45"/>
              </w:rPr>
              <w:t xml:space="preserve"> </w:t>
            </w:r>
            <w:r>
              <w:rPr>
                <w:b/>
                <w:bCs/>
                <w:spacing w:val="-7"/>
              </w:rPr>
              <w:t>29</w:t>
            </w:r>
            <w:r>
              <w:rPr>
                <w:spacing w:val="-7"/>
              </w:rPr>
              <w:t xml:space="preserve"> </w:t>
            </w:r>
            <w:r>
              <w:rPr>
                <w:b/>
                <w:bCs/>
                <w:spacing w:val="-7"/>
              </w:rPr>
              <w:t>日第十二届全国人民代表大会常务委员会第三次会议通过，2014</w:t>
            </w:r>
            <w:r>
              <w:rPr>
                <w:spacing w:val="-43"/>
              </w:rPr>
              <w:t xml:space="preserve"> </w:t>
            </w:r>
            <w:r>
              <w:rPr>
                <w:b/>
                <w:bCs/>
                <w:spacing w:val="-7"/>
              </w:rPr>
              <w:t>年</w:t>
            </w:r>
            <w:r>
              <w:rPr>
                <w:spacing w:val="-33"/>
              </w:rPr>
              <w:t xml:space="preserve"> </w:t>
            </w:r>
            <w:r>
              <w:rPr>
                <w:b/>
                <w:bCs/>
                <w:spacing w:val="-7"/>
              </w:rPr>
              <w:t>1</w:t>
            </w:r>
            <w:r>
              <w:rPr>
                <w:spacing w:val="-45"/>
              </w:rPr>
              <w:t xml:space="preserve"> </w:t>
            </w:r>
            <w:r>
              <w:rPr>
                <w:b/>
                <w:bCs/>
                <w:spacing w:val="-7"/>
              </w:rPr>
              <w:t>月</w:t>
            </w:r>
            <w:r>
              <w:rPr>
                <w:spacing w:val="-33"/>
              </w:rPr>
              <w:t xml:space="preserve"> </w:t>
            </w:r>
            <w:r>
              <w:rPr>
                <w:b/>
                <w:bCs/>
                <w:spacing w:val="-7"/>
              </w:rPr>
              <w:t>1</w:t>
            </w:r>
            <w:r>
              <w:rPr>
                <w:spacing w:val="-7"/>
              </w:rPr>
              <w:t xml:space="preserve"> </w:t>
            </w:r>
            <w:r>
              <w:rPr>
                <w:b/>
                <w:bCs/>
                <w:spacing w:val="-7"/>
              </w:rPr>
              <w:t>日起施行）第二条第一款</w:t>
            </w:r>
            <w:r>
              <w:rPr>
                <w:spacing w:val="-7"/>
              </w:rPr>
              <w:t xml:space="preserve"> </w:t>
            </w:r>
            <w:r>
              <w:rPr>
                <w:b/>
                <w:bCs/>
                <w:spacing w:val="-7"/>
              </w:rPr>
              <w:t>特种设备的</w:t>
            </w:r>
            <w:r>
              <w:rPr>
                <w:b/>
                <w:bCs/>
                <w:spacing w:val="-5"/>
              </w:rPr>
              <w:t>生产（包括设计、制造、安装、改造、修理）、经营、使用、检验</w:t>
            </w:r>
            <w:r>
              <w:rPr>
                <w:b/>
                <w:bCs/>
                <w:spacing w:val="-6"/>
              </w:rPr>
              <w:t>、检测和特种设备</w:t>
            </w:r>
            <w:r>
              <w:rPr>
                <w:b/>
                <w:bCs/>
                <w:spacing w:val="-2"/>
              </w:rPr>
              <w:t>安全的监督管理，适用本法。第五十三条第三款</w:t>
            </w:r>
            <w:r>
              <w:rPr>
                <w:spacing w:val="-2"/>
              </w:rPr>
              <w:t xml:space="preserve"> </w:t>
            </w:r>
            <w:r>
              <w:rPr>
                <w:b/>
                <w:bCs/>
                <w:spacing w:val="-2"/>
              </w:rPr>
              <w:t>负责特种设备安全监督管理的部门</w:t>
            </w:r>
            <w:r>
              <w:rPr>
                <w:b/>
                <w:bCs/>
                <w:spacing w:val="-5"/>
              </w:rPr>
              <w:t>应当组织对特种设备检验、检测机构的检验、检测结果和鉴定结论</w:t>
            </w:r>
            <w:r>
              <w:rPr>
                <w:b/>
                <w:bCs/>
                <w:spacing w:val="-6"/>
              </w:rPr>
              <w:t>进行监督抽查，但</w:t>
            </w:r>
            <w:r>
              <w:rPr>
                <w:b/>
                <w:bCs/>
                <w:spacing w:val="-2"/>
              </w:rPr>
              <w:t>应当防止重复抽查。监督抽查结果应当向社会公布。第五十七条第一款</w:t>
            </w:r>
            <w:r>
              <w:rPr>
                <w:spacing w:val="-2"/>
              </w:rPr>
              <w:t xml:space="preserve"> </w:t>
            </w:r>
            <w:r>
              <w:rPr>
                <w:b/>
                <w:bCs/>
                <w:spacing w:val="-2"/>
              </w:rPr>
              <w:t>负责特种设</w:t>
            </w:r>
            <w:r>
              <w:rPr>
                <w:b/>
                <w:bCs/>
                <w:spacing w:val="-5"/>
              </w:rPr>
              <w:t>备安全监督管理的部门依照本法规定，对特种设备生产、经营、使</w:t>
            </w:r>
            <w:r>
              <w:rPr>
                <w:b/>
                <w:bCs/>
                <w:spacing w:val="-6"/>
              </w:rPr>
              <w:t>用单位和检验、检</w:t>
            </w:r>
            <w:r>
              <w:rPr>
                <w:b/>
                <w:bCs/>
                <w:spacing w:val="-4"/>
              </w:rPr>
              <w:t>测机构实施监督检查。</w:t>
            </w:r>
          </w:p>
          <w:p>
            <w:pPr>
              <w:pStyle w:val="7"/>
              <w:spacing w:before="1" w:line="267" w:lineRule="auto"/>
              <w:ind w:left="113" w:right="103" w:firstLine="2"/>
            </w:pPr>
            <w:r>
              <w:rPr>
                <w:b/>
                <w:bCs/>
                <w:spacing w:val="-7"/>
              </w:rPr>
              <w:t>2.《特种设备安全监察条例》（国务院令第</w:t>
            </w:r>
            <w:r>
              <w:rPr>
                <w:spacing w:val="-30"/>
              </w:rPr>
              <w:t xml:space="preserve"> </w:t>
            </w:r>
            <w:r>
              <w:rPr>
                <w:b/>
                <w:bCs/>
                <w:spacing w:val="-7"/>
              </w:rPr>
              <w:t>373</w:t>
            </w:r>
            <w:r>
              <w:rPr>
                <w:spacing w:val="-45"/>
              </w:rPr>
              <w:t xml:space="preserve"> </w:t>
            </w:r>
            <w:r>
              <w:rPr>
                <w:b/>
                <w:bCs/>
                <w:spacing w:val="-7"/>
              </w:rPr>
              <w:t>号公布，第</w:t>
            </w:r>
            <w:r>
              <w:rPr>
                <w:spacing w:val="-46"/>
              </w:rPr>
              <w:t xml:space="preserve"> </w:t>
            </w:r>
            <w:r>
              <w:rPr>
                <w:b/>
                <w:bCs/>
                <w:spacing w:val="-7"/>
              </w:rPr>
              <w:t>549</w:t>
            </w:r>
            <w:r>
              <w:rPr>
                <w:spacing w:val="-42"/>
              </w:rPr>
              <w:t xml:space="preserve"> </w:t>
            </w:r>
            <w:r>
              <w:rPr>
                <w:b/>
                <w:bCs/>
                <w:spacing w:val="-7"/>
              </w:rPr>
              <w:t>号修订）第三条特种</w:t>
            </w:r>
            <w:r>
              <w:rPr>
                <w:b/>
                <w:bCs/>
                <w:spacing w:val="-5"/>
              </w:rPr>
              <w:t>设备的生产(含设计、制造、安装、改造、维修，下同)、使用、检验检测</w:t>
            </w:r>
            <w:r>
              <w:rPr>
                <w:b/>
                <w:bCs/>
                <w:spacing w:val="-6"/>
              </w:rPr>
              <w:t>及其监督检</w:t>
            </w:r>
            <w:r>
              <w:rPr>
                <w:b/>
                <w:bCs/>
                <w:spacing w:val="-5"/>
              </w:rPr>
              <w:t>查，应当遵守本条例，但本条例另有规定的除外。第五十条特种设</w:t>
            </w:r>
            <w:r>
              <w:rPr>
                <w:b/>
                <w:bCs/>
                <w:spacing w:val="-6"/>
              </w:rPr>
              <w:t>备安全监督管理部</w:t>
            </w:r>
            <w:r>
              <w:rPr>
                <w:b/>
                <w:bCs/>
                <w:spacing w:val="-5"/>
              </w:rPr>
              <w:t>门依照本条例规定，对特种设备生产、使用单位和检验检测机构实</w:t>
            </w:r>
            <w:r>
              <w:rPr>
                <w:b/>
                <w:bCs/>
                <w:spacing w:val="-6"/>
              </w:rPr>
              <w:t>施安全监察。对学</w:t>
            </w:r>
            <w:r>
              <w:rPr>
                <w:b/>
                <w:bCs/>
                <w:spacing w:val="-5"/>
              </w:rPr>
              <w:t>校、幼儿园以及车站、客运码头、商场、体育场馆、展览馆、公园</w:t>
            </w:r>
            <w:r>
              <w:rPr>
                <w:b/>
                <w:bCs/>
                <w:spacing w:val="-6"/>
              </w:rPr>
              <w:t>等公众聚集场所的</w:t>
            </w:r>
            <w:r>
              <w:rPr>
                <w:b/>
                <w:bCs/>
                <w:spacing w:val="-3"/>
              </w:rPr>
              <w:t>特种设备，特种设备安全监督管理部门应当实施重点安全监察。</w:t>
            </w:r>
          </w:p>
          <w:p>
            <w:pPr>
              <w:pStyle w:val="7"/>
              <w:spacing w:before="76" w:line="267" w:lineRule="auto"/>
              <w:ind w:left="112" w:right="37" w:firstLine="5"/>
            </w:pPr>
            <w:r>
              <w:rPr>
                <w:b/>
                <w:bCs/>
                <w:spacing w:val="-9"/>
              </w:rPr>
              <w:t>3.《江西省特种设备安全条例》（2017</w:t>
            </w:r>
            <w:r>
              <w:rPr>
                <w:spacing w:val="-50"/>
              </w:rPr>
              <w:t xml:space="preserve"> </w:t>
            </w:r>
            <w:r>
              <w:rPr>
                <w:b/>
                <w:bCs/>
                <w:spacing w:val="-9"/>
              </w:rPr>
              <w:t>年</w:t>
            </w:r>
            <w:r>
              <w:rPr>
                <w:spacing w:val="-33"/>
              </w:rPr>
              <w:t xml:space="preserve"> </w:t>
            </w:r>
            <w:r>
              <w:rPr>
                <w:b/>
                <w:bCs/>
                <w:spacing w:val="-9"/>
              </w:rPr>
              <w:t>11</w:t>
            </w:r>
            <w:r>
              <w:rPr>
                <w:spacing w:val="-45"/>
              </w:rPr>
              <w:t xml:space="preserve"> </w:t>
            </w:r>
            <w:r>
              <w:rPr>
                <w:b/>
                <w:bCs/>
                <w:spacing w:val="-9"/>
              </w:rPr>
              <w:t>月</w:t>
            </w:r>
            <w:r>
              <w:rPr>
                <w:spacing w:val="-45"/>
              </w:rPr>
              <w:t xml:space="preserve"> </w:t>
            </w:r>
            <w:r>
              <w:rPr>
                <w:b/>
                <w:bCs/>
                <w:spacing w:val="-9"/>
              </w:rPr>
              <w:t>30</w:t>
            </w:r>
            <w:r>
              <w:rPr>
                <w:spacing w:val="-10"/>
              </w:rPr>
              <w:t xml:space="preserve"> </w:t>
            </w:r>
            <w:r>
              <w:rPr>
                <w:b/>
                <w:bCs/>
                <w:spacing w:val="-10"/>
              </w:rPr>
              <w:t>日江西省第十二届人民代表大会常</w:t>
            </w:r>
            <w:r>
              <w:rPr>
                <w:b/>
                <w:bCs/>
                <w:spacing w:val="-4"/>
              </w:rPr>
              <w:t>务委员会第三十六次会议通过</w:t>
            </w:r>
            <w:r>
              <w:rPr>
                <w:spacing w:val="-4"/>
              </w:rPr>
              <w:t xml:space="preserve">  </w:t>
            </w:r>
            <w:r>
              <w:rPr>
                <w:b/>
                <w:bCs/>
                <w:spacing w:val="-4"/>
              </w:rPr>
              <w:t>2019</w:t>
            </w:r>
            <w:r>
              <w:rPr>
                <w:spacing w:val="-45"/>
              </w:rPr>
              <w:t xml:space="preserve"> </w:t>
            </w:r>
            <w:r>
              <w:rPr>
                <w:b/>
                <w:bCs/>
                <w:spacing w:val="-4"/>
              </w:rPr>
              <w:t>年</w:t>
            </w:r>
            <w:r>
              <w:rPr>
                <w:spacing w:val="-56"/>
              </w:rPr>
              <w:t xml:space="preserve"> </w:t>
            </w:r>
            <w:r>
              <w:rPr>
                <w:b/>
                <w:bCs/>
                <w:spacing w:val="-4"/>
              </w:rPr>
              <w:t>9</w:t>
            </w:r>
            <w:r>
              <w:rPr>
                <w:spacing w:val="-49"/>
              </w:rPr>
              <w:t xml:space="preserve"> </w:t>
            </w:r>
            <w:r>
              <w:rPr>
                <w:b/>
                <w:bCs/>
                <w:spacing w:val="-4"/>
              </w:rPr>
              <w:t>月28</w:t>
            </w:r>
            <w:r>
              <w:rPr>
                <w:spacing w:val="-4"/>
              </w:rPr>
              <w:t xml:space="preserve"> </w:t>
            </w:r>
            <w:r>
              <w:rPr>
                <w:b/>
                <w:bCs/>
                <w:spacing w:val="-4"/>
              </w:rPr>
              <w:t>日江西省第十三届人民代表大会常务</w:t>
            </w:r>
            <w:r>
              <w:rPr>
                <w:b/>
                <w:bCs/>
                <w:spacing w:val="-5"/>
              </w:rPr>
              <w:t>委员会第十五次会议修正）第五条县级以上人民政府特种设备安全监</w:t>
            </w:r>
            <w:r>
              <w:rPr>
                <w:b/>
                <w:bCs/>
                <w:spacing w:val="-6"/>
              </w:rPr>
              <w:t>督管理部门负责</w:t>
            </w:r>
            <w:r>
              <w:rPr>
                <w:b/>
                <w:bCs/>
                <w:spacing w:val="-3"/>
              </w:rPr>
              <w:t>本行政区域内特种设备安全的监督管理。安全生产监</w:t>
            </w:r>
            <w:r>
              <w:rPr>
                <w:b/>
                <w:bCs/>
                <w:spacing w:val="-4"/>
              </w:rPr>
              <w:t>督、发展改革、工业和信息化、</w:t>
            </w:r>
            <w:r>
              <w:rPr>
                <w:b/>
                <w:bCs/>
                <w:spacing w:val="-10"/>
              </w:rPr>
              <w:t>公安、住房城乡建设、交通运输、旅游、卫生、教育等有关部门，在各自职责范围内，</w:t>
            </w:r>
            <w:r>
              <w:rPr>
                <w:b/>
                <w:bCs/>
                <w:spacing w:val="-3"/>
              </w:rPr>
              <w:t>做好特种设备安全监督管理的有关工作。</w:t>
            </w:r>
          </w:p>
          <w:p>
            <w:pPr>
              <w:pStyle w:val="7"/>
              <w:spacing w:before="74" w:line="219" w:lineRule="auto"/>
              <w:ind w:left="112"/>
            </w:pPr>
            <w:r>
              <w:rPr>
                <w:b/>
                <w:bCs/>
                <w:spacing w:val="-7"/>
              </w:rPr>
              <w:t>4.《特种设备安全监督检查办法》（国家市场监管总局令第</w:t>
            </w:r>
            <w:r>
              <w:rPr>
                <w:spacing w:val="-41"/>
              </w:rPr>
              <w:t xml:space="preserve"> </w:t>
            </w:r>
            <w:r>
              <w:rPr>
                <w:b/>
                <w:bCs/>
                <w:spacing w:val="-7"/>
              </w:rPr>
              <w:t>57</w:t>
            </w:r>
            <w:r>
              <w:rPr>
                <w:spacing w:val="-45"/>
              </w:rPr>
              <w:t xml:space="preserve"> </w:t>
            </w:r>
            <w:r>
              <w:rPr>
                <w:b/>
                <w:bCs/>
                <w:spacing w:val="-7"/>
              </w:rPr>
              <w:t>号）第三条</w:t>
            </w:r>
            <w:r>
              <w:rPr>
                <w:spacing w:val="38"/>
              </w:rPr>
              <w:t xml:space="preserve"> </w:t>
            </w:r>
            <w:r>
              <w:rPr>
                <w:b/>
                <w:bCs/>
                <w:spacing w:val="-7"/>
              </w:rPr>
              <w:t>国家市场</w:t>
            </w:r>
          </w:p>
        </w:tc>
        <w:tc>
          <w:tcPr>
            <w:tcW w:w="1065" w:type="dxa"/>
            <w:vAlign w:val="top"/>
          </w:tcPr>
          <w:p>
            <w:pPr>
              <w:pStyle w:val="7"/>
              <w:spacing w:before="61" w:line="279" w:lineRule="auto"/>
              <w:ind w:left="303" w:right="168" w:hanging="118"/>
            </w:pPr>
            <w:r>
              <w:rPr>
                <w:b/>
                <w:bCs/>
                <w:spacing w:val="-8"/>
              </w:rPr>
              <w:t>市场监督管理</w:t>
            </w:r>
            <w:r>
              <w:rPr>
                <w:spacing w:val="1"/>
              </w:rPr>
              <w:t xml:space="preserve"> </w:t>
            </w:r>
            <w:r>
              <w:rPr>
                <w:b/>
                <w:bCs/>
                <w:spacing w:val="-9"/>
              </w:rPr>
              <w:t>部门</w:t>
            </w:r>
          </w:p>
        </w:tc>
        <w:tc>
          <w:tcPr>
            <w:tcW w:w="1094" w:type="dxa"/>
            <w:vAlign w:val="top"/>
          </w:tcPr>
          <w:p>
            <w:pPr>
              <w:rPr>
                <w:rFonts w:hint="eastAsia" w:ascii="Arial" w:eastAsia="宋体"/>
                <w:sz w:val="21"/>
                <w:lang w:eastAsia="zh-CN"/>
              </w:rPr>
            </w:pPr>
            <w:r>
              <w:rPr>
                <w:b/>
                <w:bCs/>
                <w:spacing w:val="-6"/>
              </w:rPr>
              <w:t>特</w:t>
            </w:r>
            <w:r>
              <w:rPr>
                <w:rFonts w:ascii="宋体" w:hAnsi="宋体" w:eastAsia="宋体" w:cs="宋体"/>
                <w:b/>
                <w:bCs/>
                <w:snapToGrid w:val="0"/>
                <w:color w:val="000000"/>
                <w:spacing w:val="-6"/>
                <w:kern w:val="0"/>
                <w:sz w:val="24"/>
                <w:szCs w:val="24"/>
                <w:lang w:val="en-US" w:eastAsia="en-US" w:bidi="ar-SA"/>
              </w:rPr>
              <w:t>设</w:t>
            </w:r>
            <w:r>
              <w:rPr>
                <w:rFonts w:hint="eastAsia" w:ascii="宋体" w:hAnsi="宋体" w:eastAsia="宋体" w:cs="宋体"/>
                <w:b/>
                <w:bCs/>
                <w:snapToGrid w:val="0"/>
                <w:color w:val="000000"/>
                <w:spacing w:val="-6"/>
                <w:kern w:val="0"/>
                <w:sz w:val="24"/>
                <w:szCs w:val="24"/>
                <w:lang w:val="en-US" w:eastAsia="zh-CN" w:bidi="ar-SA"/>
              </w:rPr>
              <w:t>股</w:t>
            </w:r>
          </w:p>
        </w:tc>
        <w:tc>
          <w:tcPr>
            <w:tcW w:w="1063" w:type="dxa"/>
            <w:vAlign w:val="top"/>
          </w:tcPr>
          <w:p>
            <w:pPr>
              <w:pStyle w:val="7"/>
              <w:spacing w:before="61" w:line="221" w:lineRule="auto"/>
              <w:ind w:left="301"/>
              <w:rPr>
                <w:b/>
                <w:bCs/>
                <w:spacing w:val="-11"/>
              </w:rPr>
            </w:pPr>
            <w:r>
              <w:rPr>
                <w:b/>
                <w:bCs/>
                <w:spacing w:val="-11"/>
              </w:rPr>
              <w:t>市级</w:t>
            </w:r>
          </w:p>
          <w:p>
            <w:pPr>
              <w:pStyle w:val="7"/>
              <w:spacing w:before="61" w:line="221" w:lineRule="auto"/>
              <w:ind w:left="301"/>
            </w:pPr>
            <w:r>
              <w:rPr>
                <w:b/>
                <w:bCs/>
                <w:spacing w:val="-8"/>
              </w:rPr>
              <w:t>县级</w:t>
            </w:r>
          </w:p>
        </w:tc>
        <w:tc>
          <w:tcPr>
            <w:tcW w:w="854" w:type="dxa"/>
            <w:vAlign w:val="top"/>
          </w:tcPr>
          <w:p>
            <w:pPr>
              <w:rPr>
                <w:rFonts w:ascii="Arial"/>
                <w:sz w:val="21"/>
              </w:rPr>
            </w:pPr>
            <w:r>
              <w:rPr>
                <w:b/>
                <w:bCs/>
                <w:spacing w:val="-8"/>
              </w:rPr>
              <w:t>县级</w:t>
            </w:r>
          </w:p>
        </w:tc>
      </w:tr>
    </w:tbl>
    <w:p>
      <w:pPr>
        <w:tabs>
          <w:tab w:val="left" w:pos="11462"/>
        </w:tabs>
        <w:bidi w:val="0"/>
        <w:jc w:val="left"/>
      </w:pPr>
      <w:r>
        <w:rPr>
          <w:rFonts w:hint="eastAsia" w:eastAsia="宋体"/>
          <w:lang w:val="en-US" w:eastAsia="zh-CN"/>
        </w:rPr>
        <w:tab/>
      </w: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7"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58" w:line="277" w:lineRule="auto"/>
              <w:ind w:left="112" w:right="103" w:firstLine="1"/>
              <w:jc w:val="both"/>
            </w:pPr>
            <w:r>
              <w:rPr>
                <w:b/>
                <w:bCs/>
                <w:spacing w:val="-5"/>
              </w:rPr>
              <w:t>监督管理总局负责监督指导全国特种设备安全监督检查工作，可</w:t>
            </w:r>
            <w:r>
              <w:rPr>
                <w:b/>
                <w:bCs/>
                <w:spacing w:val="-6"/>
              </w:rPr>
              <w:t>以根据需要组织开展</w:t>
            </w:r>
            <w:r>
              <w:rPr>
                <w:b/>
                <w:bCs/>
                <w:spacing w:val="-5"/>
              </w:rPr>
              <w:t>监督检查。县级以上地方市场监督管理部门负责本行政区域内的特种</w:t>
            </w:r>
            <w:r>
              <w:rPr>
                <w:b/>
                <w:bCs/>
                <w:spacing w:val="-6"/>
              </w:rPr>
              <w:t>设备安全监督检</w:t>
            </w:r>
            <w:r>
              <w:rPr>
                <w:b/>
                <w:bCs/>
                <w:spacing w:val="-5"/>
              </w:rPr>
              <w:t>查工作，根据上级市场监督管理部门部署或者实际工作需要，组织开</w:t>
            </w:r>
            <w:r>
              <w:rPr>
                <w:b/>
                <w:bCs/>
                <w:spacing w:val="-6"/>
              </w:rPr>
              <w:t>展监督检查。市</w:t>
            </w:r>
            <w:r>
              <w:rPr>
                <w:b/>
                <w:bCs/>
                <w:spacing w:val="-5"/>
              </w:rPr>
              <w:t>场监督管理所依照市场监管法律、法规、规章有关规定以及上级市场</w:t>
            </w:r>
            <w:r>
              <w:rPr>
                <w:b/>
                <w:bCs/>
                <w:spacing w:val="-6"/>
              </w:rPr>
              <w:t>监督管理部门确</w:t>
            </w:r>
            <w:r>
              <w:t xml:space="preserve"> </w:t>
            </w:r>
            <w:r>
              <w:rPr>
                <w:b/>
                <w:bCs/>
                <w:spacing w:val="-3"/>
              </w:rPr>
              <w:t>定的权限，承担相关特种设备安全监督检查工作。</w:t>
            </w:r>
          </w:p>
          <w:p>
            <w:pPr>
              <w:pStyle w:val="7"/>
              <w:spacing w:before="5" w:line="267" w:lineRule="auto"/>
              <w:ind w:left="113" w:right="18" w:firstLine="4"/>
              <w:jc w:val="both"/>
            </w:pPr>
            <w:r>
              <w:rPr>
                <w:b/>
                <w:bCs/>
                <w:spacing w:val="-5"/>
              </w:rPr>
              <w:t>5.《特种设备生产单位落实质量安全主体责任监督管理</w:t>
            </w:r>
            <w:r>
              <w:rPr>
                <w:b/>
                <w:bCs/>
                <w:spacing w:val="-6"/>
              </w:rPr>
              <w:t>规定》（国家市场监管总局令</w:t>
            </w:r>
            <w:r>
              <w:rPr>
                <w:b/>
                <w:bCs/>
                <w:spacing w:val="-3"/>
              </w:rPr>
              <w:t>第</w:t>
            </w:r>
            <w:r>
              <w:rPr>
                <w:spacing w:val="-31"/>
              </w:rPr>
              <w:t xml:space="preserve"> </w:t>
            </w:r>
            <w:r>
              <w:rPr>
                <w:b/>
                <w:bCs/>
                <w:spacing w:val="-3"/>
              </w:rPr>
              <w:t>73</w:t>
            </w:r>
            <w:r>
              <w:rPr>
                <w:spacing w:val="-45"/>
              </w:rPr>
              <w:t xml:space="preserve"> </w:t>
            </w:r>
            <w:r>
              <w:rPr>
                <w:b/>
                <w:bCs/>
                <w:spacing w:val="-3"/>
              </w:rPr>
              <w:t>号）第一条</w:t>
            </w:r>
            <w:r>
              <w:rPr>
                <w:spacing w:val="-3"/>
              </w:rPr>
              <w:t xml:space="preserve">  </w:t>
            </w:r>
            <w:r>
              <w:rPr>
                <w:b/>
                <w:bCs/>
                <w:spacing w:val="-3"/>
              </w:rPr>
              <w:t>为了督促特种设备生产单位，包括锅炉、压力容器、气瓶、压力</w:t>
            </w:r>
            <w:r>
              <w:rPr>
                <w:b/>
                <w:bCs/>
                <w:spacing w:val="-9"/>
              </w:rPr>
              <w:t>管道、电梯、起重机械、客运索道、大型游乐设施、场（厂）内专用</w:t>
            </w:r>
            <w:r>
              <w:rPr>
                <w:b/>
                <w:bCs/>
                <w:spacing w:val="-10"/>
              </w:rPr>
              <w:t>机动车辆的设计、</w:t>
            </w:r>
            <w:r>
              <w:rPr>
                <w:b/>
                <w:bCs/>
                <w:spacing w:val="-2"/>
              </w:rPr>
              <w:t>制造、安装、改造、修理单位（以下简称生产单位</w:t>
            </w:r>
            <w:r>
              <w:rPr>
                <w:b/>
                <w:bCs/>
                <w:spacing w:val="-57"/>
              </w:rPr>
              <w:t>），</w:t>
            </w:r>
            <w:r>
              <w:rPr>
                <w:b/>
                <w:bCs/>
                <w:spacing w:val="-2"/>
              </w:rPr>
              <w:t>落实质量</w:t>
            </w:r>
            <w:r>
              <w:rPr>
                <w:b/>
                <w:bCs/>
                <w:spacing w:val="-3"/>
              </w:rPr>
              <w:t>安全主体责任，强化</w:t>
            </w:r>
            <w:r>
              <w:rPr>
                <w:b/>
                <w:bCs/>
                <w:spacing w:val="-5"/>
              </w:rPr>
              <w:t>生产单位主要负责人特种设备质量安全责任，规范质量安全管理人</w:t>
            </w:r>
            <w:r>
              <w:rPr>
                <w:b/>
                <w:bCs/>
                <w:spacing w:val="-6"/>
              </w:rPr>
              <w:t>员行为，根据《中</w:t>
            </w:r>
            <w:r>
              <w:rPr>
                <w:b/>
                <w:bCs/>
                <w:spacing w:val="-9"/>
              </w:rPr>
              <w:t>华人民共和国特种设备安全法》《特种设备安全监察条例》等法律法</w:t>
            </w:r>
            <w:r>
              <w:rPr>
                <w:b/>
                <w:bCs/>
                <w:spacing w:val="-10"/>
              </w:rPr>
              <w:t>规，制定本规定。</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0" w:hRule="atLeast"/>
        </w:trPr>
        <w:tc>
          <w:tcPr>
            <w:tcW w:w="799"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line="239" w:lineRule="auto"/>
              <w:ind w:left="289"/>
            </w:pPr>
            <w:r>
              <w:rPr>
                <w:b/>
                <w:bCs/>
                <w:spacing w:val="-10"/>
              </w:rPr>
              <w:t>30</w:t>
            </w:r>
          </w:p>
        </w:tc>
        <w:tc>
          <w:tcPr>
            <w:tcW w:w="1828"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7"/>
              <w:spacing w:before="78" w:line="278" w:lineRule="auto"/>
              <w:ind w:left="111" w:right="106"/>
              <w:jc w:val="both"/>
            </w:pPr>
            <w:r>
              <w:rPr>
                <w:b/>
                <w:bCs/>
                <w:spacing w:val="24"/>
              </w:rPr>
              <w:t>对充装单位行</w:t>
            </w:r>
            <w:r>
              <w:rPr>
                <w:b/>
                <w:bCs/>
                <w:spacing w:val="-14"/>
              </w:rPr>
              <w:t>为的监管（对充</w:t>
            </w:r>
            <w:r>
              <w:rPr>
                <w:b/>
                <w:bCs/>
                <w:spacing w:val="24"/>
              </w:rPr>
              <w:t>装单位的行政</w:t>
            </w:r>
            <w:r>
              <w:rPr>
                <w:b/>
                <w:bCs/>
                <w:spacing w:val="-6"/>
              </w:rPr>
              <w:t>检查）</w:t>
            </w:r>
          </w:p>
        </w:tc>
        <w:tc>
          <w:tcPr>
            <w:tcW w:w="9004" w:type="dxa"/>
            <w:vAlign w:val="top"/>
          </w:tcPr>
          <w:p>
            <w:pPr>
              <w:pStyle w:val="7"/>
              <w:spacing w:before="65" w:line="269" w:lineRule="auto"/>
              <w:ind w:left="112" w:right="103" w:firstLine="18"/>
            </w:pPr>
            <w:r>
              <w:rPr>
                <w:b/>
                <w:bCs/>
                <w:spacing w:val="-7"/>
              </w:rPr>
              <w:t>1.《中华人民共和国特种设备安全法》（2013</w:t>
            </w:r>
            <w:r>
              <w:rPr>
                <w:spacing w:val="-37"/>
              </w:rPr>
              <w:t xml:space="preserve"> </w:t>
            </w:r>
            <w:r>
              <w:rPr>
                <w:b/>
                <w:bCs/>
                <w:spacing w:val="-7"/>
              </w:rPr>
              <w:t>年</w:t>
            </w:r>
            <w:r>
              <w:rPr>
                <w:spacing w:val="-46"/>
              </w:rPr>
              <w:t xml:space="preserve"> </w:t>
            </w:r>
            <w:r>
              <w:rPr>
                <w:b/>
                <w:bCs/>
                <w:spacing w:val="-7"/>
              </w:rPr>
              <w:t>6</w:t>
            </w:r>
            <w:r>
              <w:rPr>
                <w:spacing w:val="-43"/>
              </w:rPr>
              <w:t xml:space="preserve"> </w:t>
            </w:r>
            <w:r>
              <w:rPr>
                <w:b/>
                <w:bCs/>
                <w:spacing w:val="-7"/>
              </w:rPr>
              <w:t>月</w:t>
            </w:r>
            <w:r>
              <w:rPr>
                <w:spacing w:val="-45"/>
              </w:rPr>
              <w:t xml:space="preserve"> </w:t>
            </w:r>
            <w:r>
              <w:rPr>
                <w:b/>
                <w:bCs/>
                <w:spacing w:val="-7"/>
              </w:rPr>
              <w:t>29</w:t>
            </w:r>
            <w:r>
              <w:rPr>
                <w:spacing w:val="-7"/>
              </w:rPr>
              <w:t xml:space="preserve"> </w:t>
            </w:r>
            <w:r>
              <w:rPr>
                <w:b/>
                <w:bCs/>
                <w:spacing w:val="-7"/>
              </w:rPr>
              <w:t>日第十二届全国人民代表大</w:t>
            </w:r>
            <w:r>
              <w:t xml:space="preserve"> </w:t>
            </w:r>
            <w:r>
              <w:rPr>
                <w:b/>
                <w:bCs/>
                <w:spacing w:val="-7"/>
              </w:rPr>
              <w:t>会常务委员会第三次会议通过，2014</w:t>
            </w:r>
            <w:r>
              <w:rPr>
                <w:spacing w:val="-43"/>
              </w:rPr>
              <w:t xml:space="preserve"> </w:t>
            </w:r>
            <w:r>
              <w:rPr>
                <w:b/>
                <w:bCs/>
                <w:spacing w:val="-7"/>
              </w:rPr>
              <w:t>年</w:t>
            </w:r>
            <w:r>
              <w:rPr>
                <w:spacing w:val="-33"/>
              </w:rPr>
              <w:t xml:space="preserve"> </w:t>
            </w:r>
            <w:r>
              <w:rPr>
                <w:b/>
                <w:bCs/>
                <w:spacing w:val="-7"/>
              </w:rPr>
              <w:t>1</w:t>
            </w:r>
            <w:r>
              <w:rPr>
                <w:spacing w:val="-45"/>
              </w:rPr>
              <w:t xml:space="preserve"> </w:t>
            </w:r>
            <w:r>
              <w:rPr>
                <w:b/>
                <w:bCs/>
                <w:spacing w:val="-7"/>
              </w:rPr>
              <w:t>月</w:t>
            </w:r>
            <w:r>
              <w:rPr>
                <w:spacing w:val="-33"/>
              </w:rPr>
              <w:t xml:space="preserve"> </w:t>
            </w:r>
            <w:r>
              <w:rPr>
                <w:b/>
                <w:bCs/>
                <w:spacing w:val="-7"/>
              </w:rPr>
              <w:t>1</w:t>
            </w:r>
            <w:r>
              <w:rPr>
                <w:spacing w:val="-7"/>
              </w:rPr>
              <w:t xml:space="preserve"> </w:t>
            </w:r>
            <w:r>
              <w:rPr>
                <w:b/>
                <w:bCs/>
                <w:spacing w:val="-7"/>
              </w:rPr>
              <w:t>日起施行）第二条第一款</w:t>
            </w:r>
            <w:r>
              <w:rPr>
                <w:spacing w:val="-7"/>
              </w:rPr>
              <w:t xml:space="preserve"> </w:t>
            </w:r>
            <w:r>
              <w:rPr>
                <w:b/>
                <w:bCs/>
                <w:spacing w:val="-7"/>
              </w:rPr>
              <w:t>特种设备的</w:t>
            </w:r>
            <w:r>
              <w:rPr>
                <w:b/>
                <w:bCs/>
                <w:spacing w:val="-5"/>
              </w:rPr>
              <w:t>生产（包括设计、制造、安装、改造、修理）、经营、使用、检验、</w:t>
            </w:r>
            <w:r>
              <w:rPr>
                <w:b/>
                <w:bCs/>
                <w:spacing w:val="-6"/>
              </w:rPr>
              <w:t>检测和特种设备</w:t>
            </w:r>
            <w:r>
              <w:rPr>
                <w:b/>
                <w:bCs/>
                <w:spacing w:val="-2"/>
              </w:rPr>
              <w:t>安全的监督管理，适用本法。第五十三条第三款</w:t>
            </w:r>
            <w:r>
              <w:rPr>
                <w:spacing w:val="-2"/>
              </w:rPr>
              <w:t xml:space="preserve"> </w:t>
            </w:r>
            <w:r>
              <w:rPr>
                <w:b/>
                <w:bCs/>
                <w:spacing w:val="-2"/>
              </w:rPr>
              <w:t>负责特种设备安全监督管理的部门</w:t>
            </w:r>
            <w:r>
              <w:rPr>
                <w:b/>
                <w:bCs/>
                <w:spacing w:val="-5"/>
              </w:rPr>
              <w:t>应当组织对特种设备检验、检测机构的检验、检测结果和鉴定结论进</w:t>
            </w:r>
            <w:r>
              <w:rPr>
                <w:b/>
                <w:bCs/>
                <w:spacing w:val="-6"/>
              </w:rPr>
              <w:t>行监督抽查，但</w:t>
            </w:r>
            <w:r>
              <w:rPr>
                <w:b/>
                <w:bCs/>
                <w:spacing w:val="-2"/>
              </w:rPr>
              <w:t>应当防止重复抽查。监督抽查结果应当向社会公布。第五十七条第一款</w:t>
            </w:r>
            <w:r>
              <w:rPr>
                <w:spacing w:val="-2"/>
              </w:rPr>
              <w:t xml:space="preserve"> </w:t>
            </w:r>
            <w:r>
              <w:rPr>
                <w:b/>
                <w:bCs/>
                <w:spacing w:val="-2"/>
              </w:rPr>
              <w:t>负责特种设</w:t>
            </w:r>
            <w:r>
              <w:rPr>
                <w:b/>
                <w:bCs/>
                <w:spacing w:val="-5"/>
              </w:rPr>
              <w:t>备安全监督管理的部门依照本法规定，对特种设备生产、经营、使用</w:t>
            </w:r>
            <w:r>
              <w:rPr>
                <w:b/>
                <w:bCs/>
                <w:spacing w:val="-6"/>
              </w:rPr>
              <w:t>单位和检验、检</w:t>
            </w:r>
            <w:r>
              <w:rPr>
                <w:b/>
                <w:bCs/>
                <w:spacing w:val="-4"/>
              </w:rPr>
              <w:t>测机构实施监督检查。</w:t>
            </w:r>
          </w:p>
          <w:p>
            <w:pPr>
              <w:pStyle w:val="7"/>
              <w:spacing w:before="76" w:line="218" w:lineRule="auto"/>
              <w:ind w:left="116"/>
            </w:pPr>
            <w:r>
              <w:rPr>
                <w:b/>
                <w:bCs/>
                <w:spacing w:val="-7"/>
              </w:rPr>
              <w:t>2.《特种设备安全监察条例》（国务院令第</w:t>
            </w:r>
            <w:r>
              <w:rPr>
                <w:spacing w:val="-30"/>
              </w:rPr>
              <w:t xml:space="preserve"> </w:t>
            </w:r>
            <w:r>
              <w:rPr>
                <w:b/>
                <w:bCs/>
                <w:spacing w:val="-7"/>
              </w:rPr>
              <w:t>373</w:t>
            </w:r>
            <w:r>
              <w:rPr>
                <w:spacing w:val="-45"/>
              </w:rPr>
              <w:t xml:space="preserve"> </w:t>
            </w:r>
            <w:r>
              <w:rPr>
                <w:b/>
                <w:bCs/>
                <w:spacing w:val="-7"/>
              </w:rPr>
              <w:t>号公布，第</w:t>
            </w:r>
            <w:r>
              <w:rPr>
                <w:spacing w:val="-46"/>
              </w:rPr>
              <w:t xml:space="preserve"> </w:t>
            </w:r>
            <w:r>
              <w:rPr>
                <w:b/>
                <w:bCs/>
                <w:spacing w:val="-7"/>
              </w:rPr>
              <w:t>549</w:t>
            </w:r>
            <w:r>
              <w:rPr>
                <w:spacing w:val="-42"/>
              </w:rPr>
              <w:t xml:space="preserve"> </w:t>
            </w:r>
            <w:r>
              <w:rPr>
                <w:b/>
                <w:bCs/>
                <w:spacing w:val="-7"/>
              </w:rPr>
              <w:t>号修订）第三条特种</w:t>
            </w:r>
          </w:p>
        </w:tc>
        <w:tc>
          <w:tcPr>
            <w:tcW w:w="1065"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line="218" w:lineRule="auto"/>
              <w:ind w:left="194"/>
              <w:rPr>
                <w:rFonts w:hint="eastAsia" w:eastAsia="宋体"/>
                <w:lang w:val="en-US" w:eastAsia="zh-CN"/>
              </w:rPr>
            </w:pPr>
            <w:r>
              <w:rPr>
                <w:b/>
                <w:bCs/>
                <w:spacing w:val="-6"/>
              </w:rPr>
              <w:t>特设</w:t>
            </w:r>
            <w:r>
              <w:rPr>
                <w:rFonts w:hint="eastAsia"/>
                <w:b/>
                <w:bCs/>
                <w:spacing w:val="-6"/>
                <w:lang w:val="en-US" w:eastAsia="zh-CN"/>
              </w:rPr>
              <w:t>股</w:t>
            </w:r>
          </w:p>
        </w:tc>
        <w:tc>
          <w:tcPr>
            <w:tcW w:w="1063"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line="221" w:lineRule="auto"/>
              <w:ind w:left="193"/>
            </w:pPr>
            <w:r>
              <w:rPr>
                <w:b/>
                <w:bCs/>
                <w:spacing w:val="-8"/>
              </w:rPr>
              <w:t>县级</w:t>
            </w:r>
          </w:p>
        </w:tc>
      </w:tr>
    </w:tbl>
    <w:p>
      <w:pPr>
        <w:spacing w:line="14" w:lineRule="auto"/>
        <w:rPr>
          <w:rFonts w:ascii="Arial" w:hAnsi="Arial" w:eastAsia="Arial" w:cs="Arial"/>
          <w:sz w:val="2"/>
          <w:szCs w:val="2"/>
        </w:rPr>
        <w:sectPr>
          <w:footerReference r:id="rId33" w:type="default"/>
          <w:pgSz w:w="16839" w:h="11907"/>
          <w:pgMar w:top="1012" w:right="619" w:bottom="1871" w:left="506" w:header="0" w:footer="1509" w:gutter="0"/>
          <w:cols w:space="720" w:num="1"/>
        </w:sectPr>
      </w:pPr>
    </w:p>
    <w:p>
      <w:pPr>
        <w:spacing w:before="46"/>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0"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60" w:line="277" w:lineRule="auto"/>
              <w:ind w:left="113" w:right="103" w:firstLine="3"/>
              <w:jc w:val="both"/>
            </w:pPr>
            <w:r>
              <w:rPr>
                <w:b/>
                <w:bCs/>
                <w:spacing w:val="-5"/>
              </w:rPr>
              <w:t>设备的生产(含设计、制造、安装、改造、维修，下同)、使用、</w:t>
            </w:r>
            <w:r>
              <w:rPr>
                <w:b/>
                <w:bCs/>
                <w:spacing w:val="-6"/>
              </w:rPr>
              <w:t>检验检测及其监督检</w:t>
            </w:r>
            <w:r>
              <w:rPr>
                <w:b/>
                <w:bCs/>
                <w:spacing w:val="-5"/>
              </w:rPr>
              <w:t>查，应当遵守本条例，但本条例另有规定的除外。第五十条特种设</w:t>
            </w:r>
            <w:r>
              <w:rPr>
                <w:b/>
                <w:bCs/>
                <w:spacing w:val="-6"/>
              </w:rPr>
              <w:t>备安全监督管理部</w:t>
            </w:r>
            <w:r>
              <w:rPr>
                <w:b/>
                <w:bCs/>
                <w:spacing w:val="-5"/>
              </w:rPr>
              <w:t>门依照本条例规定，对特种设备生产、使用单位和检验检测机构实</w:t>
            </w:r>
            <w:r>
              <w:rPr>
                <w:b/>
                <w:bCs/>
                <w:spacing w:val="-6"/>
              </w:rPr>
              <w:t>施安全监察。对学</w:t>
            </w:r>
            <w:r>
              <w:rPr>
                <w:b/>
                <w:bCs/>
                <w:spacing w:val="-5"/>
              </w:rPr>
              <w:t>校、幼儿园以及车站、客运码头、商场、体育场馆、展览馆、公园</w:t>
            </w:r>
            <w:r>
              <w:rPr>
                <w:b/>
                <w:bCs/>
                <w:spacing w:val="-6"/>
              </w:rPr>
              <w:t>等公众聚集场所的</w:t>
            </w:r>
            <w:r>
              <w:rPr>
                <w:b/>
                <w:bCs/>
                <w:spacing w:val="-3"/>
              </w:rPr>
              <w:t>特种设备，特种设备安全监督管理部门应当实施重点安全监察。</w:t>
            </w:r>
          </w:p>
          <w:p>
            <w:pPr>
              <w:pStyle w:val="7"/>
              <w:spacing w:before="1" w:line="267" w:lineRule="auto"/>
              <w:ind w:left="112" w:right="37" w:firstLine="5"/>
            </w:pPr>
            <w:r>
              <w:rPr>
                <w:b/>
                <w:bCs/>
                <w:spacing w:val="-9"/>
              </w:rPr>
              <w:t>3.《江西省特种设备安全条例》（2017</w:t>
            </w:r>
            <w:r>
              <w:rPr>
                <w:spacing w:val="-50"/>
              </w:rPr>
              <w:t xml:space="preserve"> </w:t>
            </w:r>
            <w:r>
              <w:rPr>
                <w:b/>
                <w:bCs/>
                <w:spacing w:val="-9"/>
              </w:rPr>
              <w:t>年</w:t>
            </w:r>
            <w:r>
              <w:rPr>
                <w:spacing w:val="-33"/>
              </w:rPr>
              <w:t xml:space="preserve"> </w:t>
            </w:r>
            <w:r>
              <w:rPr>
                <w:b/>
                <w:bCs/>
                <w:spacing w:val="-9"/>
              </w:rPr>
              <w:t>11</w:t>
            </w:r>
            <w:r>
              <w:rPr>
                <w:spacing w:val="-45"/>
              </w:rPr>
              <w:t xml:space="preserve"> </w:t>
            </w:r>
            <w:r>
              <w:rPr>
                <w:b/>
                <w:bCs/>
                <w:spacing w:val="-9"/>
              </w:rPr>
              <w:t>月</w:t>
            </w:r>
            <w:r>
              <w:rPr>
                <w:spacing w:val="-45"/>
              </w:rPr>
              <w:t xml:space="preserve"> </w:t>
            </w:r>
            <w:r>
              <w:rPr>
                <w:b/>
                <w:bCs/>
                <w:spacing w:val="-9"/>
              </w:rPr>
              <w:t>30</w:t>
            </w:r>
            <w:r>
              <w:rPr>
                <w:spacing w:val="-10"/>
              </w:rPr>
              <w:t xml:space="preserve"> </w:t>
            </w:r>
            <w:r>
              <w:rPr>
                <w:b/>
                <w:bCs/>
                <w:spacing w:val="-10"/>
              </w:rPr>
              <w:t>日江西省第十二届人民代表大会常</w:t>
            </w:r>
            <w:r>
              <w:rPr>
                <w:b/>
                <w:bCs/>
                <w:spacing w:val="-4"/>
              </w:rPr>
              <w:t>务委员会第三十六次会议通过</w:t>
            </w:r>
            <w:r>
              <w:rPr>
                <w:spacing w:val="-4"/>
              </w:rPr>
              <w:t xml:space="preserve">  </w:t>
            </w:r>
            <w:r>
              <w:rPr>
                <w:b/>
                <w:bCs/>
                <w:spacing w:val="-4"/>
              </w:rPr>
              <w:t>2019</w:t>
            </w:r>
            <w:r>
              <w:rPr>
                <w:spacing w:val="-45"/>
              </w:rPr>
              <w:t xml:space="preserve"> </w:t>
            </w:r>
            <w:r>
              <w:rPr>
                <w:b/>
                <w:bCs/>
                <w:spacing w:val="-4"/>
              </w:rPr>
              <w:t>年</w:t>
            </w:r>
            <w:r>
              <w:rPr>
                <w:spacing w:val="-56"/>
              </w:rPr>
              <w:t xml:space="preserve"> </w:t>
            </w:r>
            <w:r>
              <w:rPr>
                <w:b/>
                <w:bCs/>
                <w:spacing w:val="-4"/>
              </w:rPr>
              <w:t>9</w:t>
            </w:r>
            <w:r>
              <w:rPr>
                <w:spacing w:val="-49"/>
              </w:rPr>
              <w:t xml:space="preserve"> </w:t>
            </w:r>
            <w:r>
              <w:rPr>
                <w:b/>
                <w:bCs/>
                <w:spacing w:val="-4"/>
              </w:rPr>
              <w:t>月28</w:t>
            </w:r>
            <w:r>
              <w:rPr>
                <w:spacing w:val="-4"/>
              </w:rPr>
              <w:t xml:space="preserve"> </w:t>
            </w:r>
            <w:r>
              <w:rPr>
                <w:b/>
                <w:bCs/>
                <w:spacing w:val="-4"/>
              </w:rPr>
              <w:t>日江西省第十三届人民代表大会常务</w:t>
            </w:r>
            <w:r>
              <w:rPr>
                <w:b/>
                <w:bCs/>
                <w:spacing w:val="-5"/>
              </w:rPr>
              <w:t>委员会第十五次会议修正）第五条县级以上人民政府特种设备安全监</w:t>
            </w:r>
            <w:r>
              <w:rPr>
                <w:b/>
                <w:bCs/>
                <w:spacing w:val="-6"/>
              </w:rPr>
              <w:t>督管理部门负责</w:t>
            </w:r>
            <w:r>
              <w:rPr>
                <w:b/>
                <w:bCs/>
                <w:spacing w:val="-3"/>
              </w:rPr>
              <w:t>本行政区域内特种设备安全的监督管理。安全生产监</w:t>
            </w:r>
            <w:r>
              <w:rPr>
                <w:b/>
                <w:bCs/>
                <w:spacing w:val="-4"/>
              </w:rPr>
              <w:t>督、发展改革、工业和信息化、</w:t>
            </w:r>
            <w:r>
              <w:rPr>
                <w:b/>
                <w:bCs/>
                <w:spacing w:val="-10"/>
              </w:rPr>
              <w:t>公安、住房城乡建设、交通运输、旅游、卫生、教育等有关部门，在各自职责范围内，</w:t>
            </w:r>
            <w:r>
              <w:rPr>
                <w:b/>
                <w:bCs/>
                <w:spacing w:val="-3"/>
              </w:rPr>
              <w:t>做好特种设备安全监督管理的有关工作。</w:t>
            </w:r>
          </w:p>
          <w:p>
            <w:pPr>
              <w:pStyle w:val="7"/>
              <w:spacing w:before="76" w:line="267" w:lineRule="auto"/>
              <w:ind w:left="112" w:right="103"/>
            </w:pPr>
            <w:r>
              <w:rPr>
                <w:b/>
                <w:bCs/>
                <w:spacing w:val="-7"/>
              </w:rPr>
              <w:t>4.《特种设备安全监督检查办法》（国家市场监管总局令第</w:t>
            </w:r>
            <w:r>
              <w:rPr>
                <w:spacing w:val="-41"/>
              </w:rPr>
              <w:t xml:space="preserve"> </w:t>
            </w:r>
            <w:r>
              <w:rPr>
                <w:b/>
                <w:bCs/>
                <w:spacing w:val="-7"/>
              </w:rPr>
              <w:t>57</w:t>
            </w:r>
            <w:r>
              <w:rPr>
                <w:spacing w:val="-45"/>
              </w:rPr>
              <w:t xml:space="preserve"> </w:t>
            </w:r>
            <w:r>
              <w:rPr>
                <w:b/>
                <w:bCs/>
                <w:spacing w:val="-7"/>
              </w:rPr>
              <w:t>号）第三条</w:t>
            </w:r>
            <w:r>
              <w:rPr>
                <w:spacing w:val="38"/>
              </w:rPr>
              <w:t xml:space="preserve"> </w:t>
            </w:r>
            <w:r>
              <w:rPr>
                <w:b/>
                <w:bCs/>
                <w:spacing w:val="-7"/>
              </w:rPr>
              <w:t>国家市场</w:t>
            </w:r>
            <w:r>
              <w:rPr>
                <w:b/>
                <w:bCs/>
                <w:spacing w:val="-5"/>
              </w:rPr>
              <w:t>监督管理总局负责监督指导全国特种设备安全监督检查工作，可以根</w:t>
            </w:r>
            <w:r>
              <w:rPr>
                <w:b/>
                <w:bCs/>
                <w:spacing w:val="-6"/>
              </w:rPr>
              <w:t>据需要组织开展</w:t>
            </w:r>
            <w:r>
              <w:rPr>
                <w:b/>
                <w:bCs/>
                <w:spacing w:val="-5"/>
              </w:rPr>
              <w:t>监督检查。县级以上地方市场监督管理部门负责本行政区域内的特种</w:t>
            </w:r>
            <w:r>
              <w:rPr>
                <w:b/>
                <w:bCs/>
                <w:spacing w:val="-6"/>
              </w:rPr>
              <w:t>设备安全监督检</w:t>
            </w:r>
            <w:r>
              <w:rPr>
                <w:b/>
                <w:bCs/>
                <w:spacing w:val="-5"/>
              </w:rPr>
              <w:t>查工作，根据上级市场监督管理部门部署或者实际工作需要，组织开</w:t>
            </w:r>
            <w:r>
              <w:rPr>
                <w:b/>
                <w:bCs/>
                <w:spacing w:val="-6"/>
              </w:rPr>
              <w:t>展监督检查。市</w:t>
            </w:r>
            <w:r>
              <w:rPr>
                <w:b/>
                <w:bCs/>
                <w:spacing w:val="-5"/>
              </w:rPr>
              <w:t>场监督管理所依照市场监管法律、法规、规章有关规定以及上级市场</w:t>
            </w:r>
            <w:r>
              <w:rPr>
                <w:b/>
                <w:bCs/>
                <w:spacing w:val="-6"/>
              </w:rPr>
              <w:t>监督管理部门确</w:t>
            </w:r>
            <w:r>
              <w:rPr>
                <w:b/>
                <w:bCs/>
                <w:spacing w:val="-3"/>
              </w:rPr>
              <w:t>定的权限，承担相关特种设备安全监督检查工作。</w:t>
            </w:r>
          </w:p>
          <w:p>
            <w:pPr>
              <w:pStyle w:val="7"/>
              <w:spacing w:before="73" w:line="258" w:lineRule="auto"/>
              <w:ind w:left="113" w:right="103" w:firstLine="4"/>
            </w:pPr>
            <w:r>
              <w:rPr>
                <w:b/>
                <w:bCs/>
                <w:spacing w:val="-5"/>
              </w:rPr>
              <w:t>5.《特种设备生产单位落实质量安全主体责任监督管理</w:t>
            </w:r>
            <w:r>
              <w:rPr>
                <w:b/>
                <w:bCs/>
                <w:spacing w:val="-6"/>
              </w:rPr>
              <w:t>规定》（国家市场监管总局令</w:t>
            </w:r>
            <w:r>
              <w:t xml:space="preserve"> </w:t>
            </w:r>
            <w:r>
              <w:rPr>
                <w:b/>
                <w:bCs/>
                <w:spacing w:val="-3"/>
              </w:rPr>
              <w:t>第</w:t>
            </w:r>
            <w:r>
              <w:rPr>
                <w:spacing w:val="-31"/>
              </w:rPr>
              <w:t xml:space="preserve"> </w:t>
            </w:r>
            <w:r>
              <w:rPr>
                <w:b/>
                <w:bCs/>
                <w:spacing w:val="-3"/>
              </w:rPr>
              <w:t>73</w:t>
            </w:r>
            <w:r>
              <w:rPr>
                <w:spacing w:val="-45"/>
              </w:rPr>
              <w:t xml:space="preserve"> </w:t>
            </w:r>
            <w:r>
              <w:rPr>
                <w:b/>
                <w:bCs/>
                <w:spacing w:val="-3"/>
              </w:rPr>
              <w:t>号）第四十四条</w:t>
            </w:r>
            <w:r>
              <w:rPr>
                <w:spacing w:val="-3"/>
              </w:rPr>
              <w:t xml:space="preserve">  </w:t>
            </w:r>
            <w:r>
              <w:rPr>
                <w:b/>
                <w:bCs/>
                <w:spacing w:val="-3"/>
              </w:rPr>
              <w:t>市场监督管理部门应当将气瓶生产单位建立并落实气瓶质量</w:t>
            </w:r>
            <w:r>
              <w:rPr>
                <w:b/>
                <w:bCs/>
                <w:spacing w:val="-5"/>
              </w:rPr>
              <w:t>安全责任制等管理制度，在日管控、周排查、月调度中发现的气瓶</w:t>
            </w:r>
            <w:r>
              <w:rPr>
                <w:b/>
                <w:bCs/>
                <w:spacing w:val="-6"/>
              </w:rPr>
              <w:t>质量安全风险隐患</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bl>
    <w:p>
      <w:pPr>
        <w:spacing w:line="14" w:lineRule="auto"/>
        <w:rPr>
          <w:rFonts w:ascii="Arial" w:hAnsi="Arial" w:eastAsia="Arial" w:cs="Arial"/>
          <w:sz w:val="2"/>
          <w:szCs w:val="2"/>
        </w:rPr>
        <w:sectPr>
          <w:footerReference r:id="rId34" w:type="default"/>
          <w:pgSz w:w="16839" w:h="11907"/>
          <w:pgMar w:top="1012" w:right="619" w:bottom="1873"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61" w:line="219" w:lineRule="auto"/>
              <w:ind w:left="140"/>
            </w:pPr>
            <w:r>
              <w:rPr>
                <w:b/>
                <w:bCs/>
                <w:spacing w:val="-5"/>
              </w:rPr>
              <w:t>以及整改情况作为监督检查的重要内容。</w:t>
            </w:r>
          </w:p>
          <w:p>
            <w:pPr>
              <w:pStyle w:val="7"/>
              <w:spacing w:before="72" w:line="264" w:lineRule="auto"/>
              <w:ind w:left="112" w:right="103" w:firstLine="2"/>
              <w:jc w:val="both"/>
            </w:pPr>
            <w:r>
              <w:rPr>
                <w:b/>
                <w:bCs/>
                <w:spacing w:val="-5"/>
              </w:rPr>
              <w:t>6.《特种设备使用单位落实使用安全主体责任监督管理规定》</w:t>
            </w:r>
            <w:r>
              <w:rPr>
                <w:b/>
                <w:bCs/>
                <w:spacing w:val="-6"/>
              </w:rPr>
              <w:t>（国家市场监管总局令第</w:t>
            </w:r>
            <w:r>
              <w:rPr>
                <w:spacing w:val="-39"/>
              </w:rPr>
              <w:t xml:space="preserve"> </w:t>
            </w:r>
            <w:r>
              <w:rPr>
                <w:b/>
                <w:bCs/>
                <w:spacing w:val="-6"/>
              </w:rPr>
              <w:t>74</w:t>
            </w:r>
            <w:r>
              <w:rPr>
                <w:spacing w:val="-45"/>
              </w:rPr>
              <w:t xml:space="preserve"> </w:t>
            </w:r>
            <w:r>
              <w:rPr>
                <w:b/>
                <w:bCs/>
                <w:spacing w:val="-6"/>
              </w:rPr>
              <w:t>号）第四十七条</w:t>
            </w:r>
            <w:r>
              <w:rPr>
                <w:spacing w:val="-6"/>
              </w:rPr>
              <w:t xml:space="preserve"> </w:t>
            </w:r>
            <w:r>
              <w:rPr>
                <w:b/>
                <w:bCs/>
                <w:spacing w:val="-6"/>
              </w:rPr>
              <w:t>市场监督管理部门应当将气瓶充装单位建立并落实气瓶充装安</w:t>
            </w:r>
            <w:r>
              <w:rPr>
                <w:b/>
                <w:bCs/>
                <w:spacing w:val="-5"/>
              </w:rPr>
              <w:t>全责任制等管理制度，在日管控、周排查、月调度中发现的气瓶充装</w:t>
            </w:r>
            <w:r>
              <w:rPr>
                <w:b/>
                <w:bCs/>
                <w:spacing w:val="-6"/>
              </w:rPr>
              <w:t>安全风险隐患以</w:t>
            </w:r>
            <w:r>
              <w:rPr>
                <w:b/>
                <w:bCs/>
                <w:spacing w:val="-4"/>
              </w:rPr>
              <w:t>及整改情况作为监督检查的重要内容。</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6" w:hRule="atLeast"/>
        </w:trPr>
        <w:tc>
          <w:tcPr>
            <w:tcW w:w="79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78" w:line="239" w:lineRule="auto"/>
              <w:ind w:left="289"/>
            </w:pPr>
            <w:r>
              <w:rPr>
                <w:b/>
                <w:bCs/>
                <w:spacing w:val="-10"/>
              </w:rPr>
              <w:t>31</w:t>
            </w:r>
          </w:p>
        </w:tc>
        <w:tc>
          <w:tcPr>
            <w:tcW w:w="1828"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78" w:line="278" w:lineRule="auto"/>
              <w:ind w:left="112" w:right="106" w:hanging="1"/>
              <w:jc w:val="both"/>
            </w:pPr>
            <w:r>
              <w:rPr>
                <w:b/>
                <w:bCs/>
                <w:spacing w:val="24"/>
              </w:rPr>
              <w:t>对单位的压力管道安装单位</w:t>
            </w:r>
            <w:r>
              <w:rPr>
                <w:b/>
                <w:bCs/>
                <w:spacing w:val="-14"/>
              </w:rPr>
              <w:t>行为的监管（对</w:t>
            </w:r>
            <w:r>
              <w:rPr>
                <w:b/>
                <w:bCs/>
                <w:spacing w:val="24"/>
              </w:rPr>
              <w:t>压力管道安装单位的行政检</w:t>
            </w:r>
            <w:r>
              <w:rPr>
                <w:b/>
                <w:bCs/>
                <w:spacing w:val="-8"/>
              </w:rPr>
              <w:t>查）</w:t>
            </w:r>
          </w:p>
        </w:tc>
        <w:tc>
          <w:tcPr>
            <w:tcW w:w="9004" w:type="dxa"/>
            <w:vAlign w:val="top"/>
          </w:tcPr>
          <w:p>
            <w:pPr>
              <w:pStyle w:val="7"/>
              <w:spacing w:before="64" w:line="269" w:lineRule="auto"/>
              <w:ind w:left="112" w:right="103" w:firstLine="18"/>
            </w:pPr>
            <w:r>
              <w:rPr>
                <w:b/>
                <w:bCs/>
                <w:spacing w:val="-7"/>
              </w:rPr>
              <w:t>1.《中华人民共和国特种设备安全法》（2013</w:t>
            </w:r>
            <w:r>
              <w:rPr>
                <w:spacing w:val="-37"/>
              </w:rPr>
              <w:t xml:space="preserve"> </w:t>
            </w:r>
            <w:r>
              <w:rPr>
                <w:b/>
                <w:bCs/>
                <w:spacing w:val="-7"/>
              </w:rPr>
              <w:t>年</w:t>
            </w:r>
            <w:r>
              <w:rPr>
                <w:spacing w:val="-46"/>
              </w:rPr>
              <w:t xml:space="preserve"> </w:t>
            </w:r>
            <w:r>
              <w:rPr>
                <w:b/>
                <w:bCs/>
                <w:spacing w:val="-7"/>
              </w:rPr>
              <w:t>6</w:t>
            </w:r>
            <w:r>
              <w:rPr>
                <w:spacing w:val="-43"/>
              </w:rPr>
              <w:t xml:space="preserve"> </w:t>
            </w:r>
            <w:r>
              <w:rPr>
                <w:b/>
                <w:bCs/>
                <w:spacing w:val="-7"/>
              </w:rPr>
              <w:t>月</w:t>
            </w:r>
            <w:r>
              <w:rPr>
                <w:spacing w:val="-45"/>
              </w:rPr>
              <w:t xml:space="preserve"> </w:t>
            </w:r>
            <w:r>
              <w:rPr>
                <w:b/>
                <w:bCs/>
                <w:spacing w:val="-7"/>
              </w:rPr>
              <w:t>29</w:t>
            </w:r>
            <w:r>
              <w:rPr>
                <w:spacing w:val="-7"/>
              </w:rPr>
              <w:t xml:space="preserve"> </w:t>
            </w:r>
            <w:r>
              <w:rPr>
                <w:b/>
                <w:bCs/>
                <w:spacing w:val="-7"/>
              </w:rPr>
              <w:t>日第十二届全国人民代表大会常务委员会第三次会议通过，2014</w:t>
            </w:r>
            <w:r>
              <w:rPr>
                <w:spacing w:val="-43"/>
              </w:rPr>
              <w:t xml:space="preserve"> </w:t>
            </w:r>
            <w:r>
              <w:rPr>
                <w:b/>
                <w:bCs/>
                <w:spacing w:val="-7"/>
              </w:rPr>
              <w:t>年</w:t>
            </w:r>
            <w:r>
              <w:rPr>
                <w:spacing w:val="-33"/>
              </w:rPr>
              <w:t xml:space="preserve"> </w:t>
            </w:r>
            <w:r>
              <w:rPr>
                <w:b/>
                <w:bCs/>
                <w:spacing w:val="-7"/>
              </w:rPr>
              <w:t>1</w:t>
            </w:r>
            <w:r>
              <w:rPr>
                <w:spacing w:val="-45"/>
              </w:rPr>
              <w:t xml:space="preserve"> </w:t>
            </w:r>
            <w:r>
              <w:rPr>
                <w:b/>
                <w:bCs/>
                <w:spacing w:val="-7"/>
              </w:rPr>
              <w:t>月</w:t>
            </w:r>
            <w:r>
              <w:rPr>
                <w:spacing w:val="-33"/>
              </w:rPr>
              <w:t xml:space="preserve"> </w:t>
            </w:r>
            <w:r>
              <w:rPr>
                <w:b/>
                <w:bCs/>
                <w:spacing w:val="-7"/>
              </w:rPr>
              <w:t>1</w:t>
            </w:r>
            <w:r>
              <w:rPr>
                <w:spacing w:val="-7"/>
              </w:rPr>
              <w:t xml:space="preserve"> </w:t>
            </w:r>
            <w:r>
              <w:rPr>
                <w:b/>
                <w:bCs/>
                <w:spacing w:val="-7"/>
              </w:rPr>
              <w:t>日起施行）第二条第一款</w:t>
            </w:r>
            <w:r>
              <w:rPr>
                <w:spacing w:val="-7"/>
              </w:rPr>
              <w:t xml:space="preserve"> </w:t>
            </w:r>
            <w:r>
              <w:rPr>
                <w:b/>
                <w:bCs/>
                <w:spacing w:val="-7"/>
              </w:rPr>
              <w:t>特种设备的</w:t>
            </w:r>
            <w:r>
              <w:rPr>
                <w:b/>
                <w:bCs/>
                <w:spacing w:val="-5"/>
              </w:rPr>
              <w:t>生产（包括设计、制造、安装、改造、修理）、经营、使用、检验、</w:t>
            </w:r>
            <w:r>
              <w:rPr>
                <w:b/>
                <w:bCs/>
                <w:spacing w:val="-6"/>
              </w:rPr>
              <w:t>检测和特种设备</w:t>
            </w:r>
            <w:r>
              <w:rPr>
                <w:b/>
                <w:bCs/>
                <w:spacing w:val="-2"/>
              </w:rPr>
              <w:t>安全的监督管理，适用本法。第五十三条第三款</w:t>
            </w:r>
            <w:r>
              <w:rPr>
                <w:spacing w:val="-2"/>
              </w:rPr>
              <w:t xml:space="preserve"> </w:t>
            </w:r>
            <w:r>
              <w:rPr>
                <w:b/>
                <w:bCs/>
                <w:spacing w:val="-2"/>
              </w:rPr>
              <w:t>负责特种设备安全监督管理的部门</w:t>
            </w:r>
            <w:r>
              <w:rPr>
                <w:b/>
                <w:bCs/>
                <w:spacing w:val="-5"/>
              </w:rPr>
              <w:t>应当组织对特种设备检验、检测机构的检验、检测结果和鉴定结论进</w:t>
            </w:r>
            <w:r>
              <w:rPr>
                <w:b/>
                <w:bCs/>
                <w:spacing w:val="-6"/>
              </w:rPr>
              <w:t>行监督抽查，但</w:t>
            </w:r>
            <w:r>
              <w:rPr>
                <w:b/>
                <w:bCs/>
                <w:spacing w:val="-2"/>
              </w:rPr>
              <w:t>应当防止重复抽查。监督抽查结果应当向社会公布。第五十七条第一款</w:t>
            </w:r>
            <w:r>
              <w:rPr>
                <w:spacing w:val="-2"/>
              </w:rPr>
              <w:t xml:space="preserve"> </w:t>
            </w:r>
            <w:r>
              <w:rPr>
                <w:b/>
                <w:bCs/>
                <w:spacing w:val="-2"/>
              </w:rPr>
              <w:t>负责特种设</w:t>
            </w:r>
            <w:r>
              <w:rPr>
                <w:b/>
                <w:bCs/>
                <w:spacing w:val="-5"/>
              </w:rPr>
              <w:t>备安全监督管理的部门依照本法规定，对特种设备生产、经营、使用</w:t>
            </w:r>
            <w:r>
              <w:rPr>
                <w:b/>
                <w:bCs/>
                <w:spacing w:val="-6"/>
              </w:rPr>
              <w:t>单位和检验、检</w:t>
            </w:r>
            <w:r>
              <w:rPr>
                <w:b/>
                <w:bCs/>
                <w:spacing w:val="-4"/>
              </w:rPr>
              <w:t>测机构实施监督检查。</w:t>
            </w:r>
          </w:p>
          <w:p>
            <w:pPr>
              <w:pStyle w:val="7"/>
              <w:spacing w:before="75" w:line="267" w:lineRule="auto"/>
              <w:ind w:left="113" w:right="103" w:firstLine="2"/>
            </w:pPr>
            <w:r>
              <w:rPr>
                <w:b/>
                <w:bCs/>
                <w:spacing w:val="-7"/>
              </w:rPr>
              <w:t>2.《特种设备安全监察条例》（国务院令第</w:t>
            </w:r>
            <w:r>
              <w:rPr>
                <w:spacing w:val="-30"/>
              </w:rPr>
              <w:t xml:space="preserve"> </w:t>
            </w:r>
            <w:r>
              <w:rPr>
                <w:b/>
                <w:bCs/>
                <w:spacing w:val="-7"/>
              </w:rPr>
              <w:t>373</w:t>
            </w:r>
            <w:r>
              <w:rPr>
                <w:spacing w:val="-45"/>
              </w:rPr>
              <w:t xml:space="preserve"> </w:t>
            </w:r>
            <w:r>
              <w:rPr>
                <w:b/>
                <w:bCs/>
                <w:spacing w:val="-7"/>
              </w:rPr>
              <w:t>号公布，第</w:t>
            </w:r>
            <w:r>
              <w:rPr>
                <w:spacing w:val="-46"/>
              </w:rPr>
              <w:t xml:space="preserve"> </w:t>
            </w:r>
            <w:r>
              <w:rPr>
                <w:b/>
                <w:bCs/>
                <w:spacing w:val="-7"/>
              </w:rPr>
              <w:t>549</w:t>
            </w:r>
            <w:r>
              <w:rPr>
                <w:spacing w:val="-42"/>
              </w:rPr>
              <w:t xml:space="preserve"> </w:t>
            </w:r>
            <w:r>
              <w:rPr>
                <w:b/>
                <w:bCs/>
                <w:spacing w:val="-7"/>
              </w:rPr>
              <w:t>号修订）第三条特种</w:t>
            </w:r>
            <w:r>
              <w:rPr>
                <w:b/>
                <w:bCs/>
                <w:spacing w:val="-5"/>
              </w:rPr>
              <w:t>设备的生产(含设计、制造、安装、改造、维修，下同)、使用、检验检测</w:t>
            </w:r>
            <w:r>
              <w:rPr>
                <w:b/>
                <w:bCs/>
                <w:spacing w:val="-6"/>
              </w:rPr>
              <w:t>及其监督检</w:t>
            </w:r>
            <w:r>
              <w:rPr>
                <w:b/>
                <w:bCs/>
                <w:spacing w:val="-5"/>
              </w:rPr>
              <w:t>查，应当遵守本条例，但本条例另有规定的除外。第五十条特种设</w:t>
            </w:r>
            <w:r>
              <w:rPr>
                <w:b/>
                <w:bCs/>
                <w:spacing w:val="-6"/>
              </w:rPr>
              <w:t>备安全监督管理部</w:t>
            </w:r>
            <w:r>
              <w:rPr>
                <w:b/>
                <w:bCs/>
                <w:spacing w:val="-5"/>
              </w:rPr>
              <w:t>门依照本条例规定，对特种设备生产、使用单位和检验检测机构实</w:t>
            </w:r>
            <w:r>
              <w:rPr>
                <w:b/>
                <w:bCs/>
                <w:spacing w:val="-6"/>
              </w:rPr>
              <w:t>施安全监察。对学</w:t>
            </w:r>
            <w:r>
              <w:rPr>
                <w:b/>
                <w:bCs/>
                <w:spacing w:val="-5"/>
              </w:rPr>
              <w:t>校、幼儿园以及车站、客运码头、商场、体育场馆、展览馆、公园</w:t>
            </w:r>
            <w:r>
              <w:rPr>
                <w:b/>
                <w:bCs/>
                <w:spacing w:val="-6"/>
              </w:rPr>
              <w:t>等公众聚集场所的</w:t>
            </w:r>
            <w:r>
              <w:rPr>
                <w:b/>
                <w:bCs/>
                <w:spacing w:val="-3"/>
              </w:rPr>
              <w:t>特种设备，特种设备安全监督管理部门应当实施重点安全监察。</w:t>
            </w:r>
          </w:p>
          <w:p>
            <w:pPr>
              <w:pStyle w:val="7"/>
              <w:spacing w:before="75" w:line="218" w:lineRule="auto"/>
              <w:ind w:left="118"/>
            </w:pPr>
            <w:r>
              <w:rPr>
                <w:b/>
                <w:bCs/>
                <w:spacing w:val="-9"/>
              </w:rPr>
              <w:t>3.《江西省特种设备安全条例》（2017</w:t>
            </w:r>
            <w:r>
              <w:rPr>
                <w:spacing w:val="-50"/>
              </w:rPr>
              <w:t xml:space="preserve"> </w:t>
            </w:r>
            <w:r>
              <w:rPr>
                <w:b/>
                <w:bCs/>
                <w:spacing w:val="-9"/>
              </w:rPr>
              <w:t>年</w:t>
            </w:r>
            <w:r>
              <w:rPr>
                <w:spacing w:val="-33"/>
              </w:rPr>
              <w:t xml:space="preserve"> </w:t>
            </w:r>
            <w:r>
              <w:rPr>
                <w:b/>
                <w:bCs/>
                <w:spacing w:val="-9"/>
              </w:rPr>
              <w:t>11</w:t>
            </w:r>
            <w:r>
              <w:rPr>
                <w:spacing w:val="-45"/>
              </w:rPr>
              <w:t xml:space="preserve"> </w:t>
            </w:r>
            <w:r>
              <w:rPr>
                <w:b/>
                <w:bCs/>
                <w:spacing w:val="-9"/>
              </w:rPr>
              <w:t>月</w:t>
            </w:r>
            <w:r>
              <w:rPr>
                <w:spacing w:val="-45"/>
              </w:rPr>
              <w:t xml:space="preserve"> </w:t>
            </w:r>
            <w:r>
              <w:rPr>
                <w:b/>
                <w:bCs/>
                <w:spacing w:val="-9"/>
              </w:rPr>
              <w:t>30</w:t>
            </w:r>
            <w:r>
              <w:rPr>
                <w:spacing w:val="-10"/>
              </w:rPr>
              <w:t xml:space="preserve"> </w:t>
            </w:r>
            <w:r>
              <w:rPr>
                <w:b/>
                <w:bCs/>
                <w:spacing w:val="-10"/>
              </w:rPr>
              <w:t>日江西省第十二届人民代表大会常</w:t>
            </w:r>
          </w:p>
        </w:tc>
        <w:tc>
          <w:tcPr>
            <w:tcW w:w="1065"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78" w:line="218" w:lineRule="auto"/>
              <w:ind w:left="194"/>
              <w:rPr>
                <w:rFonts w:hint="eastAsia" w:eastAsia="宋体"/>
                <w:lang w:eastAsia="zh-CN"/>
              </w:rPr>
            </w:pPr>
            <w:r>
              <w:rPr>
                <w:b/>
                <w:bCs/>
                <w:spacing w:val="-6"/>
              </w:rPr>
              <w:t>特设</w:t>
            </w:r>
            <w:r>
              <w:rPr>
                <w:rFonts w:hint="eastAsia"/>
                <w:b/>
                <w:bCs/>
                <w:spacing w:val="-6"/>
                <w:lang w:val="en-US" w:eastAsia="zh-CN"/>
              </w:rPr>
              <w:t>股</w:t>
            </w:r>
          </w:p>
        </w:tc>
        <w:tc>
          <w:tcPr>
            <w:tcW w:w="1063"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78" w:line="221" w:lineRule="auto"/>
              <w:ind w:left="193"/>
            </w:pPr>
            <w:r>
              <w:rPr>
                <w:b/>
                <w:bCs/>
                <w:spacing w:val="-8"/>
              </w:rPr>
              <w:t>县级</w:t>
            </w:r>
          </w:p>
        </w:tc>
      </w:tr>
    </w:tbl>
    <w:p>
      <w:pPr>
        <w:spacing w:line="14" w:lineRule="auto"/>
        <w:rPr>
          <w:rFonts w:ascii="Arial" w:hAnsi="Arial" w:eastAsia="Arial" w:cs="Arial"/>
          <w:sz w:val="2"/>
          <w:szCs w:val="2"/>
        </w:rPr>
        <w:sectPr>
          <w:footerReference r:id="rId35" w:type="default"/>
          <w:pgSz w:w="16839" w:h="11907"/>
          <w:pgMar w:top="1012" w:right="619" w:bottom="1871" w:left="506" w:header="0" w:footer="1509" w:gutter="0"/>
          <w:cols w:space="720" w:num="1"/>
        </w:sectPr>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4"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58" w:line="277" w:lineRule="auto"/>
              <w:ind w:left="112" w:right="37" w:firstLine="2"/>
              <w:jc w:val="both"/>
            </w:pPr>
            <w:r>
              <w:rPr>
                <w:b/>
                <w:bCs/>
                <w:spacing w:val="-4"/>
              </w:rPr>
              <w:t>务委员会第三十六次会议通过</w:t>
            </w:r>
            <w:r>
              <w:rPr>
                <w:spacing w:val="-4"/>
              </w:rPr>
              <w:t xml:space="preserve">  </w:t>
            </w:r>
            <w:r>
              <w:rPr>
                <w:b/>
                <w:bCs/>
                <w:spacing w:val="-4"/>
              </w:rPr>
              <w:t>2019</w:t>
            </w:r>
            <w:r>
              <w:rPr>
                <w:spacing w:val="-48"/>
              </w:rPr>
              <w:t xml:space="preserve"> </w:t>
            </w:r>
            <w:r>
              <w:rPr>
                <w:b/>
                <w:bCs/>
                <w:spacing w:val="-4"/>
              </w:rPr>
              <w:t>年</w:t>
            </w:r>
            <w:r>
              <w:rPr>
                <w:spacing w:val="-55"/>
              </w:rPr>
              <w:t xml:space="preserve"> </w:t>
            </w:r>
            <w:r>
              <w:rPr>
                <w:b/>
                <w:bCs/>
                <w:spacing w:val="-4"/>
              </w:rPr>
              <w:t>9</w:t>
            </w:r>
            <w:r>
              <w:rPr>
                <w:spacing w:val="-50"/>
              </w:rPr>
              <w:t xml:space="preserve"> </w:t>
            </w:r>
            <w:r>
              <w:rPr>
                <w:b/>
                <w:bCs/>
                <w:spacing w:val="-4"/>
              </w:rPr>
              <w:t>月28</w:t>
            </w:r>
            <w:r>
              <w:rPr>
                <w:spacing w:val="-4"/>
              </w:rPr>
              <w:t xml:space="preserve"> </w:t>
            </w:r>
            <w:r>
              <w:rPr>
                <w:b/>
                <w:bCs/>
                <w:spacing w:val="-4"/>
              </w:rPr>
              <w:t>日江西省第十三届人民代表大会常务</w:t>
            </w:r>
            <w:r>
              <w:t xml:space="preserve">  </w:t>
            </w:r>
            <w:r>
              <w:rPr>
                <w:b/>
                <w:bCs/>
                <w:spacing w:val="-5"/>
              </w:rPr>
              <w:t>委员会第十五次会议修正）第五条县级以上人民政府特种设备安全监</w:t>
            </w:r>
            <w:r>
              <w:rPr>
                <w:b/>
                <w:bCs/>
                <w:spacing w:val="-6"/>
              </w:rPr>
              <w:t>督管理部门负责</w:t>
            </w:r>
            <w:r>
              <w:t xml:space="preserve">  </w:t>
            </w:r>
            <w:r>
              <w:rPr>
                <w:b/>
                <w:bCs/>
                <w:spacing w:val="-3"/>
              </w:rPr>
              <w:t>本行政区域内特种设备安全的监督管理。安全生产监</w:t>
            </w:r>
            <w:r>
              <w:rPr>
                <w:b/>
                <w:bCs/>
                <w:spacing w:val="-4"/>
              </w:rPr>
              <w:t>督、发展改革、工业和信息化、</w:t>
            </w:r>
            <w:r>
              <w:rPr>
                <w:b/>
                <w:bCs/>
                <w:spacing w:val="-10"/>
              </w:rPr>
              <w:t>公安、住房城乡建设、交通运输、旅游、卫生、教育等有关部门，在各自职责范围内，</w:t>
            </w:r>
            <w:r>
              <w:rPr>
                <w:b/>
                <w:bCs/>
                <w:spacing w:val="-3"/>
              </w:rPr>
              <w:t>做好特种设备安全监督管理的有关工作。</w:t>
            </w:r>
          </w:p>
          <w:p>
            <w:pPr>
              <w:pStyle w:val="7"/>
              <w:spacing w:before="7" w:line="266" w:lineRule="auto"/>
              <w:ind w:left="112" w:right="103"/>
            </w:pPr>
            <w:r>
              <w:rPr>
                <w:b/>
                <w:bCs/>
                <w:spacing w:val="-7"/>
              </w:rPr>
              <w:t>4.《特种设备安全监督检查办法》（国家市场监管总局令第</w:t>
            </w:r>
            <w:r>
              <w:rPr>
                <w:spacing w:val="-41"/>
              </w:rPr>
              <w:t xml:space="preserve"> </w:t>
            </w:r>
            <w:r>
              <w:rPr>
                <w:b/>
                <w:bCs/>
                <w:spacing w:val="-7"/>
              </w:rPr>
              <w:t>57</w:t>
            </w:r>
            <w:r>
              <w:rPr>
                <w:spacing w:val="-45"/>
              </w:rPr>
              <w:t xml:space="preserve"> </w:t>
            </w:r>
            <w:r>
              <w:rPr>
                <w:b/>
                <w:bCs/>
                <w:spacing w:val="-7"/>
              </w:rPr>
              <w:t>号）第三条</w:t>
            </w:r>
            <w:r>
              <w:rPr>
                <w:spacing w:val="38"/>
              </w:rPr>
              <w:t xml:space="preserve"> </w:t>
            </w:r>
            <w:r>
              <w:rPr>
                <w:b/>
                <w:bCs/>
                <w:spacing w:val="-7"/>
              </w:rPr>
              <w:t>国家市场</w:t>
            </w:r>
            <w:r>
              <w:t xml:space="preserve"> </w:t>
            </w:r>
            <w:r>
              <w:rPr>
                <w:b/>
                <w:bCs/>
                <w:spacing w:val="-5"/>
              </w:rPr>
              <w:t>监督管理总局负责监督指导全国特种设备安全监督检查工作，可以根</w:t>
            </w:r>
            <w:r>
              <w:rPr>
                <w:b/>
                <w:bCs/>
                <w:spacing w:val="-6"/>
              </w:rPr>
              <w:t>据需要组织开展</w:t>
            </w:r>
            <w:r>
              <w:rPr>
                <w:b/>
                <w:bCs/>
                <w:spacing w:val="-5"/>
              </w:rPr>
              <w:t>监督检查。县级以上地方市场监督管理部门负责本行政区域内的特种</w:t>
            </w:r>
            <w:r>
              <w:rPr>
                <w:b/>
                <w:bCs/>
                <w:spacing w:val="-6"/>
              </w:rPr>
              <w:t>设备安全监督检</w:t>
            </w:r>
            <w:r>
              <w:rPr>
                <w:b/>
                <w:bCs/>
                <w:spacing w:val="-5"/>
              </w:rPr>
              <w:t>查工作，根据上级市场监督管理部门部署或者实际工作需要，组织开</w:t>
            </w:r>
            <w:r>
              <w:rPr>
                <w:b/>
                <w:bCs/>
                <w:spacing w:val="-6"/>
              </w:rPr>
              <w:t>展监督检查。市</w:t>
            </w:r>
            <w:r>
              <w:rPr>
                <w:b/>
                <w:bCs/>
                <w:spacing w:val="-5"/>
              </w:rPr>
              <w:t>场监督管理所依照市场监管法律、法规、规章有关规定以及上级市场</w:t>
            </w:r>
            <w:r>
              <w:rPr>
                <w:b/>
                <w:bCs/>
                <w:spacing w:val="-6"/>
              </w:rPr>
              <w:t>监督管理部门确</w:t>
            </w:r>
            <w:r>
              <w:rPr>
                <w:b/>
                <w:bCs/>
                <w:spacing w:val="-3"/>
              </w:rPr>
              <w:t>定的权限，承担相关特种设备安全监督检查工作。</w:t>
            </w:r>
          </w:p>
          <w:p>
            <w:pPr>
              <w:pStyle w:val="7"/>
              <w:spacing w:before="75" w:line="262" w:lineRule="auto"/>
              <w:ind w:left="113" w:right="103" w:firstLine="4"/>
            </w:pPr>
            <w:r>
              <w:rPr>
                <w:b/>
                <w:bCs/>
                <w:spacing w:val="-5"/>
              </w:rPr>
              <w:t>5.《特种设备生产单位落实质量安全主体责任监督管理</w:t>
            </w:r>
            <w:r>
              <w:rPr>
                <w:b/>
                <w:bCs/>
                <w:spacing w:val="-6"/>
              </w:rPr>
              <w:t>规定》（国家市场监管总局令</w:t>
            </w:r>
            <w:r>
              <w:rPr>
                <w:b/>
                <w:bCs/>
                <w:spacing w:val="-3"/>
              </w:rPr>
              <w:t>第</w:t>
            </w:r>
            <w:r>
              <w:rPr>
                <w:spacing w:val="-31"/>
              </w:rPr>
              <w:t xml:space="preserve"> </w:t>
            </w:r>
            <w:r>
              <w:rPr>
                <w:b/>
                <w:bCs/>
                <w:spacing w:val="-3"/>
              </w:rPr>
              <w:t>73</w:t>
            </w:r>
            <w:r>
              <w:rPr>
                <w:spacing w:val="-45"/>
              </w:rPr>
              <w:t xml:space="preserve"> </w:t>
            </w:r>
            <w:r>
              <w:rPr>
                <w:b/>
                <w:bCs/>
                <w:spacing w:val="-3"/>
              </w:rPr>
              <w:t>号）第五十九条</w:t>
            </w:r>
            <w:r>
              <w:rPr>
                <w:spacing w:val="-3"/>
              </w:rPr>
              <w:t xml:space="preserve">  </w:t>
            </w:r>
            <w:r>
              <w:rPr>
                <w:b/>
                <w:bCs/>
                <w:spacing w:val="-3"/>
              </w:rPr>
              <w:t>市场监督管理部门应当将压力管道生产单位建立并落实压力</w:t>
            </w:r>
            <w:r>
              <w:rPr>
                <w:b/>
                <w:bCs/>
                <w:spacing w:val="-5"/>
              </w:rPr>
              <w:t>管道质量安全责任制等管理制度，在日管控、周排查、月调度中发</w:t>
            </w:r>
            <w:r>
              <w:rPr>
                <w:b/>
                <w:bCs/>
                <w:spacing w:val="-6"/>
              </w:rPr>
              <w:t>现的压力管道质量</w:t>
            </w:r>
            <w:r>
              <w:rPr>
                <w:b/>
                <w:bCs/>
                <w:spacing w:val="-3"/>
              </w:rPr>
              <w:t>安全风险隐患以及整改情况作为监督检查的重要内容。</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799" w:type="dxa"/>
            <w:vAlign w:val="top"/>
          </w:tcPr>
          <w:p>
            <w:pPr>
              <w:spacing w:line="350" w:lineRule="auto"/>
              <w:rPr>
                <w:rFonts w:ascii="Arial"/>
                <w:sz w:val="21"/>
              </w:rPr>
            </w:pPr>
          </w:p>
          <w:p>
            <w:pPr>
              <w:spacing w:line="351" w:lineRule="auto"/>
              <w:rPr>
                <w:rFonts w:ascii="Arial"/>
                <w:sz w:val="21"/>
              </w:rPr>
            </w:pPr>
          </w:p>
          <w:p>
            <w:pPr>
              <w:pStyle w:val="7"/>
              <w:spacing w:before="78" w:line="239" w:lineRule="auto"/>
              <w:ind w:left="289"/>
            </w:pPr>
            <w:r>
              <w:rPr>
                <w:b/>
                <w:bCs/>
                <w:spacing w:val="-10"/>
              </w:rPr>
              <w:t>32</w:t>
            </w:r>
          </w:p>
        </w:tc>
        <w:tc>
          <w:tcPr>
            <w:tcW w:w="1828" w:type="dxa"/>
            <w:vAlign w:val="top"/>
          </w:tcPr>
          <w:p>
            <w:pPr>
              <w:pStyle w:val="7"/>
              <w:spacing w:before="64" w:line="266" w:lineRule="auto"/>
              <w:ind w:left="111" w:right="106"/>
              <w:jc w:val="both"/>
            </w:pPr>
            <w:r>
              <w:rPr>
                <w:b/>
                <w:bCs/>
                <w:spacing w:val="24"/>
                <w:sz w:val="21"/>
                <w:szCs w:val="21"/>
              </w:rPr>
              <w:t>对特种设备的</w:t>
            </w:r>
            <w:r>
              <w:rPr>
                <w:b/>
                <w:bCs/>
                <w:spacing w:val="-14"/>
                <w:sz w:val="21"/>
                <w:szCs w:val="21"/>
              </w:rPr>
              <w:t>生产、经营、使用单位（含气瓶充装单位）、检</w:t>
            </w:r>
            <w:r>
              <w:rPr>
                <w:spacing w:val="4"/>
                <w:sz w:val="21"/>
                <w:szCs w:val="21"/>
              </w:rPr>
              <w:t xml:space="preserve"> </w:t>
            </w:r>
            <w:r>
              <w:rPr>
                <w:b/>
                <w:bCs/>
                <w:spacing w:val="24"/>
                <w:sz w:val="21"/>
                <w:szCs w:val="21"/>
              </w:rPr>
              <w:t>验检测机构等</w:t>
            </w:r>
          </w:p>
        </w:tc>
        <w:tc>
          <w:tcPr>
            <w:tcW w:w="9004" w:type="dxa"/>
            <w:vAlign w:val="top"/>
          </w:tcPr>
          <w:p>
            <w:pPr>
              <w:pStyle w:val="7"/>
              <w:spacing w:before="64" w:line="266" w:lineRule="auto"/>
              <w:ind w:left="113" w:right="103"/>
              <w:jc w:val="both"/>
            </w:pPr>
            <w:r>
              <w:rPr>
                <w:b/>
                <w:bCs/>
                <w:spacing w:val="-6"/>
              </w:rPr>
              <w:t>《中华人民共和国特种设备安全法》（2013</w:t>
            </w:r>
            <w:r>
              <w:rPr>
                <w:spacing w:val="-48"/>
              </w:rPr>
              <w:t xml:space="preserve"> </w:t>
            </w:r>
            <w:r>
              <w:rPr>
                <w:b/>
                <w:bCs/>
                <w:spacing w:val="-6"/>
              </w:rPr>
              <w:t>年</w:t>
            </w:r>
            <w:r>
              <w:rPr>
                <w:spacing w:val="-46"/>
              </w:rPr>
              <w:t xml:space="preserve"> </w:t>
            </w:r>
            <w:r>
              <w:rPr>
                <w:b/>
                <w:bCs/>
                <w:spacing w:val="-6"/>
              </w:rPr>
              <w:t>6</w:t>
            </w:r>
            <w:r>
              <w:rPr>
                <w:spacing w:val="-42"/>
              </w:rPr>
              <w:t xml:space="preserve"> </w:t>
            </w:r>
            <w:r>
              <w:rPr>
                <w:b/>
                <w:bCs/>
                <w:spacing w:val="-7"/>
              </w:rPr>
              <w:t>月</w:t>
            </w:r>
            <w:r>
              <w:rPr>
                <w:spacing w:val="-46"/>
              </w:rPr>
              <w:t xml:space="preserve"> </w:t>
            </w:r>
            <w:r>
              <w:rPr>
                <w:b/>
                <w:bCs/>
                <w:spacing w:val="-7"/>
              </w:rPr>
              <w:t>29</w:t>
            </w:r>
            <w:r>
              <w:rPr>
                <w:spacing w:val="-7"/>
              </w:rPr>
              <w:t xml:space="preserve"> </w:t>
            </w:r>
            <w:r>
              <w:rPr>
                <w:b/>
                <w:bCs/>
                <w:spacing w:val="-7"/>
              </w:rPr>
              <w:t>日第十二届全国人民代表大会常务委员会第三次会议通过，2014</w:t>
            </w:r>
            <w:r>
              <w:rPr>
                <w:spacing w:val="-44"/>
              </w:rPr>
              <w:t xml:space="preserve"> </w:t>
            </w:r>
            <w:r>
              <w:rPr>
                <w:b/>
                <w:bCs/>
                <w:spacing w:val="-7"/>
              </w:rPr>
              <w:t>年</w:t>
            </w:r>
            <w:r>
              <w:rPr>
                <w:spacing w:val="-33"/>
              </w:rPr>
              <w:t xml:space="preserve"> </w:t>
            </w:r>
            <w:r>
              <w:rPr>
                <w:b/>
                <w:bCs/>
                <w:spacing w:val="-7"/>
              </w:rPr>
              <w:t>1</w:t>
            </w:r>
            <w:r>
              <w:rPr>
                <w:spacing w:val="-45"/>
              </w:rPr>
              <w:t xml:space="preserve"> </w:t>
            </w:r>
            <w:r>
              <w:rPr>
                <w:b/>
                <w:bCs/>
                <w:spacing w:val="-7"/>
              </w:rPr>
              <w:t>月</w:t>
            </w:r>
            <w:r>
              <w:rPr>
                <w:spacing w:val="-33"/>
              </w:rPr>
              <w:t xml:space="preserve"> </w:t>
            </w:r>
            <w:r>
              <w:rPr>
                <w:b/>
                <w:bCs/>
                <w:spacing w:val="-7"/>
              </w:rPr>
              <w:t>1</w:t>
            </w:r>
            <w:r>
              <w:rPr>
                <w:spacing w:val="-7"/>
              </w:rPr>
              <w:t xml:space="preserve"> </w:t>
            </w:r>
            <w:r>
              <w:rPr>
                <w:b/>
                <w:bCs/>
                <w:spacing w:val="-7"/>
              </w:rPr>
              <w:t>日起施行）第二条第一款</w:t>
            </w:r>
            <w:r>
              <w:rPr>
                <w:spacing w:val="-7"/>
              </w:rPr>
              <w:t xml:space="preserve"> </w:t>
            </w:r>
            <w:r>
              <w:rPr>
                <w:b/>
                <w:bCs/>
                <w:spacing w:val="-7"/>
              </w:rPr>
              <w:t>特种设备的生</w:t>
            </w:r>
            <w:r>
              <w:rPr>
                <w:b/>
                <w:bCs/>
                <w:spacing w:val="-5"/>
              </w:rPr>
              <w:t>产（包括设计、制造、安装、改造、修理）、经营、使用、检</w:t>
            </w:r>
            <w:r>
              <w:rPr>
                <w:b/>
                <w:bCs/>
                <w:spacing w:val="-6"/>
              </w:rPr>
              <w:t>验、检测和特种设备安</w:t>
            </w:r>
            <w:r>
              <w:rPr>
                <w:b/>
                <w:bCs/>
                <w:spacing w:val="-2"/>
              </w:rPr>
              <w:t>全的监督管理，适用本法。第五十三条第三款</w:t>
            </w:r>
            <w:r>
              <w:rPr>
                <w:spacing w:val="-2"/>
              </w:rPr>
              <w:t xml:space="preserve"> </w:t>
            </w:r>
            <w:r>
              <w:rPr>
                <w:b/>
                <w:bCs/>
                <w:spacing w:val="-2"/>
              </w:rPr>
              <w:t>负责特种设备安全监督管理的部门应</w:t>
            </w:r>
            <w:r>
              <w:rPr>
                <w:b/>
                <w:bCs/>
                <w:spacing w:val="-5"/>
              </w:rPr>
              <w:t>当组织对特种设备检验、检测机构的检验、检测结果和鉴定结论进</w:t>
            </w:r>
            <w:r>
              <w:rPr>
                <w:b/>
                <w:bCs/>
                <w:spacing w:val="-6"/>
              </w:rPr>
              <w:t>行监督抽查，但应</w:t>
            </w:r>
          </w:p>
        </w:tc>
        <w:tc>
          <w:tcPr>
            <w:tcW w:w="1065" w:type="dxa"/>
            <w:vAlign w:val="top"/>
          </w:tcPr>
          <w:p>
            <w:pPr>
              <w:spacing w:line="343"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350" w:lineRule="auto"/>
              <w:rPr>
                <w:rFonts w:ascii="Arial"/>
                <w:sz w:val="21"/>
              </w:rPr>
            </w:pPr>
          </w:p>
          <w:p>
            <w:pPr>
              <w:spacing w:line="351" w:lineRule="auto"/>
              <w:rPr>
                <w:rFonts w:ascii="Arial"/>
                <w:sz w:val="21"/>
              </w:rPr>
            </w:pPr>
          </w:p>
          <w:p>
            <w:pPr>
              <w:pStyle w:val="7"/>
              <w:spacing w:before="78" w:line="218" w:lineRule="auto"/>
              <w:ind w:left="194"/>
              <w:rPr>
                <w:rFonts w:hint="eastAsia" w:eastAsia="宋体"/>
                <w:lang w:eastAsia="zh-CN"/>
              </w:rPr>
            </w:pPr>
            <w:r>
              <w:rPr>
                <w:b/>
                <w:bCs/>
                <w:spacing w:val="-6"/>
              </w:rPr>
              <w:t>特设</w:t>
            </w:r>
            <w:r>
              <w:rPr>
                <w:rFonts w:hint="eastAsia"/>
                <w:b/>
                <w:bCs/>
                <w:spacing w:val="-6"/>
                <w:lang w:val="en-US" w:eastAsia="zh-CN"/>
              </w:rPr>
              <w:t>股</w:t>
            </w:r>
          </w:p>
        </w:tc>
        <w:tc>
          <w:tcPr>
            <w:tcW w:w="1063" w:type="dxa"/>
            <w:vAlign w:val="top"/>
          </w:tcPr>
          <w:p>
            <w:pPr>
              <w:spacing w:line="261" w:lineRule="auto"/>
              <w:rPr>
                <w:rFonts w:ascii="Arial"/>
                <w:sz w:val="21"/>
              </w:rPr>
            </w:pPr>
          </w:p>
          <w:p>
            <w:pPr>
              <w:spacing w:line="261"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350" w:lineRule="auto"/>
              <w:rPr>
                <w:rFonts w:ascii="Arial"/>
                <w:sz w:val="21"/>
              </w:rPr>
            </w:pPr>
          </w:p>
          <w:p>
            <w:pPr>
              <w:spacing w:line="351" w:lineRule="auto"/>
              <w:rPr>
                <w:rFonts w:ascii="Arial"/>
                <w:sz w:val="21"/>
              </w:rPr>
            </w:pPr>
          </w:p>
          <w:p>
            <w:pPr>
              <w:pStyle w:val="7"/>
              <w:spacing w:before="78" w:line="221" w:lineRule="auto"/>
              <w:ind w:left="193"/>
            </w:pPr>
            <w:r>
              <w:rPr>
                <w:b/>
                <w:bCs/>
                <w:spacing w:val="-8"/>
              </w:rPr>
              <w:t>县级</w:t>
            </w:r>
          </w:p>
        </w:tc>
      </w:tr>
    </w:tbl>
    <w:p>
      <w:pPr>
        <w:spacing w:line="14" w:lineRule="auto"/>
        <w:rPr>
          <w:rFonts w:ascii="Arial" w:hAnsi="Arial" w:eastAsia="Arial" w:cs="Arial"/>
          <w:sz w:val="2"/>
          <w:szCs w:val="2"/>
        </w:rPr>
        <w:sectPr>
          <w:footerReference r:id="rId36" w:type="default"/>
          <w:pgSz w:w="16839" w:h="11907"/>
          <w:pgMar w:top="1012" w:right="619" w:bottom="1871" w:left="506" w:header="0" w:footer="1509" w:gutter="0"/>
          <w:cols w:space="720" w:num="1"/>
        </w:sectPr>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799" w:type="dxa"/>
            <w:vAlign w:val="top"/>
          </w:tcPr>
          <w:p>
            <w:pPr>
              <w:rPr>
                <w:rFonts w:ascii="Arial"/>
                <w:sz w:val="21"/>
              </w:rPr>
            </w:pPr>
          </w:p>
        </w:tc>
        <w:tc>
          <w:tcPr>
            <w:tcW w:w="1828" w:type="dxa"/>
            <w:vAlign w:val="top"/>
          </w:tcPr>
          <w:p>
            <w:pPr>
              <w:pStyle w:val="7"/>
              <w:spacing w:before="61" w:line="282" w:lineRule="auto"/>
              <w:ind w:left="115" w:right="106" w:firstLine="2"/>
            </w:pPr>
            <w:r>
              <w:rPr>
                <w:b/>
                <w:bCs/>
                <w:spacing w:val="23"/>
              </w:rPr>
              <w:t>实施的行政检</w:t>
            </w:r>
            <w:r>
              <w:rPr>
                <w:b/>
                <w:bCs/>
                <w:spacing w:val="-3"/>
              </w:rPr>
              <w:t>查</w:t>
            </w:r>
          </w:p>
        </w:tc>
        <w:tc>
          <w:tcPr>
            <w:tcW w:w="9004" w:type="dxa"/>
            <w:vAlign w:val="top"/>
          </w:tcPr>
          <w:p>
            <w:pPr>
              <w:pStyle w:val="7"/>
              <w:spacing w:before="61" w:line="259" w:lineRule="auto"/>
              <w:ind w:left="112" w:right="103" w:firstLine="16"/>
              <w:jc w:val="both"/>
            </w:pPr>
            <w:r>
              <w:rPr>
                <w:b/>
                <w:bCs/>
                <w:spacing w:val="-2"/>
              </w:rPr>
              <w:t>当防止重复抽查。监督抽查结果应当向社会公布。第五十七</w:t>
            </w:r>
            <w:r>
              <w:rPr>
                <w:b/>
                <w:bCs/>
                <w:spacing w:val="-3"/>
              </w:rPr>
              <w:t>条第一款</w:t>
            </w:r>
            <w:r>
              <w:rPr>
                <w:spacing w:val="-3"/>
              </w:rPr>
              <w:t xml:space="preserve"> </w:t>
            </w:r>
            <w:r>
              <w:rPr>
                <w:b/>
                <w:bCs/>
                <w:spacing w:val="-3"/>
              </w:rPr>
              <w:t>负责特种设备</w:t>
            </w:r>
            <w:r>
              <w:rPr>
                <w:b/>
                <w:bCs/>
                <w:spacing w:val="-5"/>
              </w:rPr>
              <w:t>安全监督管理的部门依照本法规定，对特种设备生产、经营、使用单</w:t>
            </w:r>
            <w:r>
              <w:rPr>
                <w:b/>
                <w:bCs/>
                <w:spacing w:val="-6"/>
              </w:rPr>
              <w:t>位和检验、检测</w:t>
            </w:r>
            <w:r>
              <w:t xml:space="preserve"> </w:t>
            </w:r>
            <w:r>
              <w:rPr>
                <w:b/>
                <w:bCs/>
                <w:spacing w:val="-4"/>
              </w:rPr>
              <w:t>机构实施监督检查。</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799" w:type="dxa"/>
            <w:vAlign w:val="top"/>
          </w:tcPr>
          <w:p>
            <w:pPr>
              <w:spacing w:line="349" w:lineRule="auto"/>
              <w:rPr>
                <w:rFonts w:ascii="Arial"/>
                <w:sz w:val="21"/>
              </w:rPr>
            </w:pPr>
          </w:p>
          <w:p>
            <w:pPr>
              <w:spacing w:line="350" w:lineRule="auto"/>
              <w:rPr>
                <w:rFonts w:ascii="Arial"/>
                <w:sz w:val="21"/>
              </w:rPr>
            </w:pPr>
          </w:p>
          <w:p>
            <w:pPr>
              <w:pStyle w:val="7"/>
              <w:spacing w:before="78" w:line="239" w:lineRule="auto"/>
              <w:ind w:left="289"/>
            </w:pPr>
            <w:r>
              <w:rPr>
                <w:b/>
                <w:bCs/>
                <w:spacing w:val="-10"/>
              </w:rPr>
              <w:t>33</w:t>
            </w:r>
          </w:p>
        </w:tc>
        <w:tc>
          <w:tcPr>
            <w:tcW w:w="1828" w:type="dxa"/>
            <w:vAlign w:val="top"/>
          </w:tcPr>
          <w:p>
            <w:pPr>
              <w:pStyle w:val="7"/>
              <w:spacing w:before="239" w:line="278" w:lineRule="auto"/>
              <w:ind w:left="111" w:right="106"/>
              <w:jc w:val="both"/>
            </w:pPr>
            <w:r>
              <w:rPr>
                <w:b/>
                <w:bCs/>
                <w:spacing w:val="24"/>
              </w:rPr>
              <w:t>对高耗能特种设备节能标准执行情况进行</w:t>
            </w:r>
            <w:r>
              <w:rPr>
                <w:b/>
                <w:bCs/>
                <w:spacing w:val="-5"/>
              </w:rPr>
              <w:t>行政检查</w:t>
            </w:r>
          </w:p>
        </w:tc>
        <w:tc>
          <w:tcPr>
            <w:tcW w:w="9004" w:type="dxa"/>
            <w:vAlign w:val="top"/>
          </w:tcPr>
          <w:p>
            <w:pPr>
              <w:pStyle w:val="7"/>
              <w:spacing w:before="62" w:line="266" w:lineRule="auto"/>
              <w:ind w:left="113" w:right="18"/>
              <w:jc w:val="both"/>
            </w:pPr>
            <w:r>
              <w:rPr>
                <w:b/>
                <w:bCs/>
                <w:spacing w:val="-9"/>
              </w:rPr>
              <w:t>《高耗能特种设备节能监督管理办法》（2009</w:t>
            </w:r>
            <w:r>
              <w:rPr>
                <w:spacing w:val="-50"/>
              </w:rPr>
              <w:t xml:space="preserve"> </w:t>
            </w:r>
            <w:r>
              <w:rPr>
                <w:b/>
                <w:bCs/>
                <w:spacing w:val="-9"/>
              </w:rPr>
              <w:t>年</w:t>
            </w:r>
            <w:r>
              <w:rPr>
                <w:spacing w:val="-45"/>
              </w:rPr>
              <w:t xml:space="preserve"> </w:t>
            </w:r>
            <w:r>
              <w:rPr>
                <w:b/>
                <w:bCs/>
                <w:spacing w:val="-9"/>
              </w:rPr>
              <w:t>7</w:t>
            </w:r>
            <w:r>
              <w:rPr>
                <w:spacing w:val="-45"/>
              </w:rPr>
              <w:t xml:space="preserve"> </w:t>
            </w:r>
            <w:r>
              <w:rPr>
                <w:b/>
                <w:bCs/>
                <w:spacing w:val="-9"/>
              </w:rPr>
              <w:t>月</w:t>
            </w:r>
            <w:r>
              <w:rPr>
                <w:spacing w:val="-46"/>
              </w:rPr>
              <w:t xml:space="preserve"> </w:t>
            </w:r>
            <w:r>
              <w:rPr>
                <w:b/>
                <w:bCs/>
                <w:spacing w:val="-9"/>
              </w:rPr>
              <w:t>3</w:t>
            </w:r>
            <w:r>
              <w:rPr>
                <w:spacing w:val="-9"/>
              </w:rPr>
              <w:t xml:space="preserve"> </w:t>
            </w:r>
            <w:r>
              <w:rPr>
                <w:b/>
                <w:bCs/>
                <w:spacing w:val="-10"/>
              </w:rPr>
              <w:t>日国家质量监督检验检疫总局令第</w:t>
            </w:r>
            <w:r>
              <w:rPr>
                <w:spacing w:val="-24"/>
              </w:rPr>
              <w:t xml:space="preserve"> </w:t>
            </w:r>
            <w:r>
              <w:rPr>
                <w:b/>
                <w:bCs/>
                <w:spacing w:val="-10"/>
              </w:rPr>
              <w:t>116</w:t>
            </w:r>
            <w:r>
              <w:rPr>
                <w:spacing w:val="-45"/>
              </w:rPr>
              <w:t xml:space="preserve"> </w:t>
            </w:r>
            <w:r>
              <w:rPr>
                <w:b/>
                <w:bCs/>
                <w:spacing w:val="-10"/>
              </w:rPr>
              <w:t>号公布，根据</w:t>
            </w:r>
            <w:r>
              <w:rPr>
                <w:spacing w:val="-48"/>
              </w:rPr>
              <w:t xml:space="preserve"> </w:t>
            </w:r>
            <w:r>
              <w:rPr>
                <w:b/>
                <w:bCs/>
                <w:spacing w:val="-10"/>
              </w:rPr>
              <w:t>2020</w:t>
            </w:r>
            <w:r>
              <w:rPr>
                <w:spacing w:val="-49"/>
              </w:rPr>
              <w:t xml:space="preserve"> </w:t>
            </w:r>
            <w:r>
              <w:rPr>
                <w:b/>
                <w:bCs/>
                <w:spacing w:val="-10"/>
              </w:rPr>
              <w:t>年</w:t>
            </w:r>
            <w:r>
              <w:rPr>
                <w:spacing w:val="-33"/>
              </w:rPr>
              <w:t xml:space="preserve"> </w:t>
            </w:r>
            <w:r>
              <w:rPr>
                <w:b/>
                <w:bCs/>
                <w:spacing w:val="-10"/>
              </w:rPr>
              <w:t>10</w:t>
            </w:r>
            <w:r>
              <w:rPr>
                <w:spacing w:val="-45"/>
              </w:rPr>
              <w:t xml:space="preserve"> </w:t>
            </w:r>
            <w:r>
              <w:rPr>
                <w:b/>
                <w:bCs/>
                <w:spacing w:val="-10"/>
              </w:rPr>
              <w:t>月</w:t>
            </w:r>
            <w:r>
              <w:rPr>
                <w:spacing w:val="-48"/>
              </w:rPr>
              <w:t xml:space="preserve"> </w:t>
            </w:r>
            <w:r>
              <w:rPr>
                <w:b/>
                <w:bCs/>
                <w:spacing w:val="-10"/>
              </w:rPr>
              <w:t>23</w:t>
            </w:r>
            <w:r>
              <w:rPr>
                <w:spacing w:val="-10"/>
              </w:rPr>
              <w:t xml:space="preserve"> </w:t>
            </w:r>
            <w:r>
              <w:rPr>
                <w:b/>
                <w:bCs/>
                <w:spacing w:val="-10"/>
              </w:rPr>
              <w:t>日国家市场监督管理总局令第</w:t>
            </w:r>
            <w:r>
              <w:rPr>
                <w:spacing w:val="-46"/>
              </w:rPr>
              <w:t xml:space="preserve"> </w:t>
            </w:r>
            <w:r>
              <w:rPr>
                <w:b/>
                <w:bCs/>
                <w:spacing w:val="-10"/>
              </w:rPr>
              <w:t>31</w:t>
            </w:r>
            <w:r>
              <w:rPr>
                <w:spacing w:val="-45"/>
              </w:rPr>
              <w:t xml:space="preserve"> </w:t>
            </w:r>
            <w:r>
              <w:rPr>
                <w:b/>
                <w:bCs/>
                <w:spacing w:val="-10"/>
              </w:rPr>
              <w:t>号修订）第</w:t>
            </w:r>
            <w:r>
              <w:rPr>
                <w:b/>
                <w:bCs/>
                <w:spacing w:val="-6"/>
              </w:rPr>
              <w:t>六条</w:t>
            </w:r>
            <w:r>
              <w:rPr>
                <w:spacing w:val="-6"/>
              </w:rPr>
              <w:t xml:space="preserve"> </w:t>
            </w:r>
            <w:r>
              <w:rPr>
                <w:b/>
                <w:bCs/>
                <w:spacing w:val="-6"/>
              </w:rPr>
              <w:t>高耗能特种设备的生产单位、使用单位、检验检测机构应当按照国家有关法律、</w:t>
            </w:r>
            <w:r>
              <w:rPr>
                <w:b/>
                <w:bCs/>
                <w:spacing w:val="-5"/>
              </w:rPr>
              <w:t>法规、特种设备安全技术规范等有关规范和标准的要求，履行节能</w:t>
            </w:r>
            <w:r>
              <w:rPr>
                <w:b/>
                <w:bCs/>
                <w:spacing w:val="-6"/>
              </w:rPr>
              <w:t>义务，做好高耗能</w:t>
            </w:r>
            <w:r>
              <w:rPr>
                <w:b/>
                <w:bCs/>
                <w:spacing w:val="-4"/>
              </w:rPr>
              <w:t>特种设备节能工作，并接受市场监管总局和地方各级市场监督管理部门的监督检查。</w:t>
            </w:r>
          </w:p>
        </w:tc>
        <w:tc>
          <w:tcPr>
            <w:tcW w:w="1065" w:type="dxa"/>
            <w:vAlign w:val="top"/>
          </w:tcPr>
          <w:p>
            <w:pPr>
              <w:spacing w:line="341"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349" w:lineRule="auto"/>
              <w:rPr>
                <w:rFonts w:ascii="Arial"/>
                <w:sz w:val="21"/>
              </w:rPr>
            </w:pPr>
          </w:p>
          <w:p>
            <w:pPr>
              <w:spacing w:line="350" w:lineRule="auto"/>
              <w:rPr>
                <w:rFonts w:ascii="Arial"/>
                <w:sz w:val="21"/>
              </w:rPr>
            </w:pPr>
          </w:p>
          <w:p>
            <w:pPr>
              <w:pStyle w:val="7"/>
              <w:spacing w:before="78" w:line="218" w:lineRule="auto"/>
              <w:ind w:left="194"/>
              <w:rPr>
                <w:rFonts w:hint="eastAsia" w:eastAsia="宋体"/>
                <w:lang w:eastAsia="zh-CN"/>
              </w:rPr>
            </w:pPr>
            <w:r>
              <w:rPr>
                <w:b/>
                <w:bCs/>
                <w:spacing w:val="-6"/>
              </w:rPr>
              <w:t>特设</w:t>
            </w:r>
            <w:r>
              <w:rPr>
                <w:rFonts w:hint="eastAsia"/>
                <w:b/>
                <w:bCs/>
                <w:spacing w:val="-6"/>
                <w:lang w:val="en-US" w:eastAsia="zh-CN"/>
              </w:rPr>
              <w:t>股</w:t>
            </w:r>
          </w:p>
        </w:tc>
        <w:tc>
          <w:tcPr>
            <w:tcW w:w="1063" w:type="dxa"/>
            <w:vAlign w:val="top"/>
          </w:tcPr>
          <w:p>
            <w:pPr>
              <w:spacing w:line="260" w:lineRule="auto"/>
              <w:rPr>
                <w:rFonts w:ascii="Arial"/>
                <w:sz w:val="21"/>
              </w:rPr>
            </w:pPr>
          </w:p>
          <w:p>
            <w:pPr>
              <w:spacing w:line="260"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349" w:lineRule="auto"/>
              <w:rPr>
                <w:rFonts w:ascii="Arial"/>
                <w:sz w:val="21"/>
              </w:rPr>
            </w:pPr>
          </w:p>
          <w:p>
            <w:pPr>
              <w:spacing w:line="350" w:lineRule="auto"/>
              <w:rPr>
                <w:rFonts w:ascii="Arial"/>
                <w:sz w:val="21"/>
              </w:rPr>
            </w:pPr>
          </w:p>
          <w:p>
            <w:pPr>
              <w:pStyle w:val="7"/>
              <w:spacing w:before="78" w:line="221" w:lineRule="auto"/>
              <w:ind w:left="193"/>
            </w:pPr>
            <w:r>
              <w:rPr>
                <w:b/>
                <w:bCs/>
                <w:spacing w:val="-8"/>
              </w:rPr>
              <w:t>县级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1" w:hRule="atLeast"/>
        </w:trPr>
        <w:tc>
          <w:tcPr>
            <w:tcW w:w="799"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78" w:line="239" w:lineRule="auto"/>
              <w:ind w:left="289"/>
            </w:pPr>
            <w:r>
              <w:rPr>
                <w:b/>
                <w:bCs/>
                <w:spacing w:val="-10"/>
              </w:rPr>
              <w:t>34</w:t>
            </w:r>
          </w:p>
        </w:tc>
        <w:tc>
          <w:tcPr>
            <w:tcW w:w="1828"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78" w:line="277" w:lineRule="auto"/>
              <w:ind w:left="111" w:right="106"/>
              <w:jc w:val="both"/>
            </w:pPr>
            <w:r>
              <w:rPr>
                <w:b/>
                <w:bCs/>
                <w:spacing w:val="-14"/>
              </w:rPr>
              <w:t>对计量器具、计</w:t>
            </w:r>
            <w:r>
              <w:rPr>
                <w:spacing w:val="4"/>
              </w:rPr>
              <w:t xml:space="preserve"> </w:t>
            </w:r>
            <w:r>
              <w:rPr>
                <w:b/>
                <w:bCs/>
                <w:spacing w:val="-14"/>
              </w:rPr>
              <w:t>量标准、定量包</w:t>
            </w:r>
            <w:r>
              <w:rPr>
                <w:spacing w:val="3"/>
              </w:rPr>
              <w:t xml:space="preserve"> </w:t>
            </w:r>
            <w:r>
              <w:rPr>
                <w:b/>
                <w:bCs/>
                <w:spacing w:val="-14"/>
              </w:rPr>
              <w:t>装计量、计量检</w:t>
            </w:r>
            <w:r>
              <w:rPr>
                <w:spacing w:val="3"/>
              </w:rPr>
              <w:t xml:space="preserve"> </w:t>
            </w:r>
            <w:r>
              <w:rPr>
                <w:b/>
                <w:bCs/>
                <w:spacing w:val="24"/>
              </w:rPr>
              <w:t>定机构的行政</w:t>
            </w:r>
            <w:r>
              <w:rPr>
                <w:b/>
                <w:bCs/>
                <w:spacing w:val="-8"/>
              </w:rPr>
              <w:t>检查</w:t>
            </w:r>
          </w:p>
        </w:tc>
        <w:tc>
          <w:tcPr>
            <w:tcW w:w="9004" w:type="dxa"/>
            <w:vAlign w:val="top"/>
          </w:tcPr>
          <w:p>
            <w:pPr>
              <w:pStyle w:val="7"/>
              <w:spacing w:before="58" w:line="277" w:lineRule="auto"/>
              <w:ind w:left="113" w:right="18" w:firstLine="17"/>
            </w:pPr>
            <w:r>
              <w:rPr>
                <w:b/>
                <w:bCs/>
                <w:spacing w:val="-8"/>
              </w:rPr>
              <w:t>1.《中华人民共和国计量法》（1985</w:t>
            </w:r>
            <w:r>
              <w:rPr>
                <w:spacing w:val="-37"/>
              </w:rPr>
              <w:t xml:space="preserve"> </w:t>
            </w:r>
            <w:r>
              <w:rPr>
                <w:b/>
                <w:bCs/>
                <w:spacing w:val="-8"/>
              </w:rPr>
              <w:t>年9</w:t>
            </w:r>
            <w:r>
              <w:rPr>
                <w:spacing w:val="-45"/>
              </w:rPr>
              <w:t xml:space="preserve"> </w:t>
            </w:r>
            <w:r>
              <w:rPr>
                <w:b/>
                <w:bCs/>
                <w:spacing w:val="-8"/>
              </w:rPr>
              <w:t>月</w:t>
            </w:r>
            <w:r>
              <w:rPr>
                <w:spacing w:val="-48"/>
              </w:rPr>
              <w:t xml:space="preserve"> </w:t>
            </w:r>
            <w:r>
              <w:rPr>
                <w:b/>
                <w:bCs/>
                <w:spacing w:val="-8"/>
              </w:rPr>
              <w:t>6</w:t>
            </w:r>
            <w:r>
              <w:rPr>
                <w:spacing w:val="-8"/>
              </w:rPr>
              <w:t xml:space="preserve"> </w:t>
            </w:r>
            <w:r>
              <w:rPr>
                <w:b/>
                <w:bCs/>
                <w:spacing w:val="-8"/>
              </w:rPr>
              <w:t>日第六届全国人民代表大会常务委员会</w:t>
            </w:r>
            <w:r>
              <w:rPr>
                <w:b/>
                <w:bCs/>
                <w:spacing w:val="-5"/>
              </w:rPr>
              <w:t>第十二次会议通过，根据</w:t>
            </w:r>
            <w:r>
              <w:rPr>
                <w:spacing w:val="-48"/>
              </w:rPr>
              <w:t xml:space="preserve"> </w:t>
            </w:r>
            <w:r>
              <w:rPr>
                <w:b/>
                <w:bCs/>
                <w:spacing w:val="-5"/>
              </w:rPr>
              <w:t>2018</w:t>
            </w:r>
            <w:r>
              <w:rPr>
                <w:spacing w:val="-50"/>
              </w:rPr>
              <w:t xml:space="preserve"> </w:t>
            </w:r>
            <w:r>
              <w:rPr>
                <w:b/>
                <w:bCs/>
                <w:spacing w:val="-5"/>
              </w:rPr>
              <w:t>年</w:t>
            </w:r>
            <w:r>
              <w:rPr>
                <w:spacing w:val="-30"/>
              </w:rPr>
              <w:t xml:space="preserve"> </w:t>
            </w:r>
            <w:r>
              <w:rPr>
                <w:b/>
                <w:bCs/>
                <w:spacing w:val="-5"/>
              </w:rPr>
              <w:t>10</w:t>
            </w:r>
            <w:r>
              <w:rPr>
                <w:spacing w:val="-45"/>
              </w:rPr>
              <w:t xml:space="preserve"> </w:t>
            </w:r>
            <w:r>
              <w:rPr>
                <w:b/>
                <w:bCs/>
                <w:spacing w:val="-5"/>
              </w:rPr>
              <w:t>月</w:t>
            </w:r>
            <w:r>
              <w:rPr>
                <w:spacing w:val="-45"/>
              </w:rPr>
              <w:t xml:space="preserve"> </w:t>
            </w:r>
            <w:r>
              <w:rPr>
                <w:b/>
                <w:bCs/>
                <w:spacing w:val="-5"/>
              </w:rPr>
              <w:t>2</w:t>
            </w:r>
            <w:r>
              <w:rPr>
                <w:b/>
                <w:bCs/>
                <w:spacing w:val="-6"/>
              </w:rPr>
              <w:t>6</w:t>
            </w:r>
            <w:r>
              <w:rPr>
                <w:spacing w:val="-6"/>
              </w:rPr>
              <w:t xml:space="preserve"> </w:t>
            </w:r>
            <w:r>
              <w:rPr>
                <w:b/>
                <w:bCs/>
                <w:spacing w:val="-6"/>
              </w:rPr>
              <w:t>日第十三届全国人民代表大会常务委员会</w:t>
            </w:r>
            <w:r>
              <w:rPr>
                <w:b/>
                <w:bCs/>
                <w:spacing w:val="-5"/>
              </w:rPr>
              <w:t>第六次会议《关于修改〈中华人民共和国野生动物保护法〉等十五</w:t>
            </w:r>
            <w:r>
              <w:rPr>
                <w:b/>
                <w:bCs/>
                <w:spacing w:val="-6"/>
              </w:rPr>
              <w:t>部法律的决定》第</w:t>
            </w:r>
            <w:r>
              <w:rPr>
                <w:b/>
                <w:bCs/>
                <w:spacing w:val="-1"/>
              </w:rPr>
              <w:t>五次修正）第十六条</w:t>
            </w:r>
            <w:r>
              <w:rPr>
                <w:spacing w:val="-1"/>
              </w:rPr>
              <w:t xml:space="preserve"> </w:t>
            </w:r>
            <w:r>
              <w:rPr>
                <w:b/>
                <w:bCs/>
                <w:spacing w:val="-1"/>
              </w:rPr>
              <w:t>使用计量器具不得破坏其准确度，损害国家和消费者的利益。</w:t>
            </w:r>
            <w:r>
              <w:rPr>
                <w:b/>
                <w:bCs/>
                <w:spacing w:val="-2"/>
              </w:rPr>
              <w:t>第十八条</w:t>
            </w:r>
            <w:r>
              <w:rPr>
                <w:spacing w:val="-2"/>
              </w:rPr>
              <w:t xml:space="preserve"> </w:t>
            </w:r>
            <w:r>
              <w:rPr>
                <w:b/>
                <w:bCs/>
                <w:spacing w:val="-2"/>
              </w:rPr>
              <w:t>县级以上人民政府计量行政部门应当依法对制造、修理、销售、进口和使</w:t>
            </w:r>
            <w:r>
              <w:rPr>
                <w:b/>
                <w:bCs/>
                <w:spacing w:val="-9"/>
              </w:rPr>
              <w:t>用计量器具，以及计量检定等相关计量活动进行监督检查。有关单位</w:t>
            </w:r>
            <w:r>
              <w:rPr>
                <w:b/>
                <w:bCs/>
                <w:spacing w:val="-10"/>
              </w:rPr>
              <w:t>和个人不得拒绝、</w:t>
            </w:r>
            <w:r>
              <w:rPr>
                <w:b/>
                <w:bCs/>
                <w:spacing w:val="-9"/>
              </w:rPr>
              <w:t>阻挠。</w:t>
            </w:r>
          </w:p>
          <w:p>
            <w:pPr>
              <w:pStyle w:val="7"/>
              <w:spacing w:before="1" w:line="257" w:lineRule="auto"/>
              <w:ind w:left="113" w:right="103" w:firstLine="2"/>
            </w:pPr>
            <w:r>
              <w:rPr>
                <w:b/>
                <w:bCs/>
                <w:spacing w:val="-7"/>
              </w:rPr>
              <w:t>2.《定量包装商品计量监督管理办法》（2023</w:t>
            </w:r>
            <w:r>
              <w:rPr>
                <w:spacing w:val="-40"/>
              </w:rPr>
              <w:t xml:space="preserve"> </w:t>
            </w:r>
            <w:r>
              <w:rPr>
                <w:b/>
                <w:bCs/>
                <w:spacing w:val="-7"/>
              </w:rPr>
              <w:t>年</w:t>
            </w:r>
            <w:r>
              <w:rPr>
                <w:spacing w:val="-43"/>
              </w:rPr>
              <w:t xml:space="preserve"> </w:t>
            </w:r>
            <w:r>
              <w:rPr>
                <w:b/>
                <w:bCs/>
                <w:spacing w:val="-7"/>
              </w:rPr>
              <w:t>3</w:t>
            </w:r>
            <w:r>
              <w:rPr>
                <w:spacing w:val="-43"/>
              </w:rPr>
              <w:t xml:space="preserve"> </w:t>
            </w:r>
            <w:r>
              <w:rPr>
                <w:b/>
                <w:bCs/>
                <w:spacing w:val="-7"/>
              </w:rPr>
              <w:t>月</w:t>
            </w:r>
            <w:r>
              <w:rPr>
                <w:spacing w:val="-30"/>
              </w:rPr>
              <w:t xml:space="preserve"> </w:t>
            </w:r>
            <w:r>
              <w:rPr>
                <w:b/>
                <w:bCs/>
                <w:spacing w:val="-7"/>
              </w:rPr>
              <w:t>16</w:t>
            </w:r>
            <w:r>
              <w:rPr>
                <w:spacing w:val="-7"/>
              </w:rPr>
              <w:t xml:space="preserve"> </w:t>
            </w:r>
            <w:r>
              <w:rPr>
                <w:b/>
                <w:bCs/>
                <w:spacing w:val="-7"/>
              </w:rPr>
              <w:t>日国家市场监督管理总局令</w:t>
            </w:r>
            <w:r>
              <w:t xml:space="preserve"> </w:t>
            </w:r>
            <w:r>
              <w:rPr>
                <w:b/>
                <w:bCs/>
                <w:spacing w:val="-7"/>
              </w:rPr>
              <w:t>第</w:t>
            </w:r>
            <w:r>
              <w:rPr>
                <w:spacing w:val="-45"/>
              </w:rPr>
              <w:t xml:space="preserve"> </w:t>
            </w:r>
            <w:r>
              <w:rPr>
                <w:b/>
                <w:bCs/>
                <w:spacing w:val="-7"/>
              </w:rPr>
              <w:t>70</w:t>
            </w:r>
            <w:r>
              <w:rPr>
                <w:spacing w:val="-45"/>
              </w:rPr>
              <w:t xml:space="preserve"> </w:t>
            </w:r>
            <w:r>
              <w:rPr>
                <w:b/>
                <w:bCs/>
                <w:spacing w:val="-7"/>
              </w:rPr>
              <w:t>号公布，</w:t>
            </w:r>
            <w:r>
              <w:rPr>
                <w:spacing w:val="-69"/>
              </w:rPr>
              <w:t xml:space="preserve"> </w:t>
            </w:r>
            <w:r>
              <w:rPr>
                <w:b/>
                <w:bCs/>
                <w:spacing w:val="-7"/>
              </w:rPr>
              <w:t>自</w:t>
            </w:r>
            <w:r>
              <w:rPr>
                <w:spacing w:val="-48"/>
              </w:rPr>
              <w:t xml:space="preserve"> </w:t>
            </w:r>
            <w:r>
              <w:rPr>
                <w:b/>
                <w:bCs/>
                <w:spacing w:val="-7"/>
              </w:rPr>
              <w:t>2023</w:t>
            </w:r>
            <w:r>
              <w:rPr>
                <w:spacing w:val="-46"/>
              </w:rPr>
              <w:t xml:space="preserve"> </w:t>
            </w:r>
            <w:r>
              <w:rPr>
                <w:b/>
                <w:bCs/>
                <w:spacing w:val="-7"/>
              </w:rPr>
              <w:t>年</w:t>
            </w:r>
            <w:r>
              <w:rPr>
                <w:spacing w:val="-49"/>
              </w:rPr>
              <w:t xml:space="preserve"> </w:t>
            </w:r>
            <w:r>
              <w:rPr>
                <w:b/>
                <w:bCs/>
                <w:spacing w:val="-7"/>
              </w:rPr>
              <w:t>6</w:t>
            </w:r>
            <w:r>
              <w:rPr>
                <w:spacing w:val="-43"/>
              </w:rPr>
              <w:t xml:space="preserve"> </w:t>
            </w:r>
            <w:r>
              <w:rPr>
                <w:b/>
                <w:bCs/>
                <w:spacing w:val="-7"/>
              </w:rPr>
              <w:t>月</w:t>
            </w:r>
            <w:r>
              <w:rPr>
                <w:spacing w:val="-33"/>
              </w:rPr>
              <w:t xml:space="preserve"> </w:t>
            </w:r>
            <w:r>
              <w:rPr>
                <w:b/>
                <w:bCs/>
                <w:spacing w:val="-7"/>
              </w:rPr>
              <w:t>1</w:t>
            </w:r>
            <w:r>
              <w:rPr>
                <w:spacing w:val="-7"/>
              </w:rPr>
              <w:t xml:space="preserve"> </w:t>
            </w:r>
            <w:r>
              <w:rPr>
                <w:b/>
                <w:bCs/>
                <w:spacing w:val="-7"/>
              </w:rPr>
              <w:t>日起施行）第</w:t>
            </w:r>
            <w:r>
              <w:rPr>
                <w:b/>
                <w:bCs/>
                <w:spacing w:val="-8"/>
              </w:rPr>
              <w:t>十二条第一款</w:t>
            </w:r>
            <w:r>
              <w:rPr>
                <w:spacing w:val="-8"/>
              </w:rPr>
              <w:t xml:space="preserve"> </w:t>
            </w:r>
            <w:r>
              <w:rPr>
                <w:b/>
                <w:bCs/>
                <w:spacing w:val="-8"/>
              </w:rPr>
              <w:t>县级以上市场监督管理</w:t>
            </w:r>
            <w:r>
              <w:rPr>
                <w:b/>
                <w:bCs/>
                <w:spacing w:val="-3"/>
              </w:rPr>
              <w:t>部门应当对生产、销售的定量包装商品进行计量监督检查。</w:t>
            </w:r>
          </w:p>
          <w:p>
            <w:pPr>
              <w:pStyle w:val="7"/>
              <w:spacing w:before="75" w:line="247" w:lineRule="auto"/>
              <w:ind w:left="114" w:right="103" w:firstLine="3"/>
            </w:pPr>
            <w:r>
              <w:rPr>
                <w:b/>
                <w:bCs/>
                <w:spacing w:val="-4"/>
              </w:rPr>
              <w:t>3.《集贸市场计量监督管理办法》</w:t>
            </w:r>
            <w:r>
              <w:rPr>
                <w:spacing w:val="-4"/>
              </w:rPr>
              <w:t xml:space="preserve"> </w:t>
            </w:r>
            <w:r>
              <w:rPr>
                <w:b/>
                <w:bCs/>
                <w:spacing w:val="-4"/>
              </w:rPr>
              <w:t>（2024</w:t>
            </w:r>
            <w:r>
              <w:rPr>
                <w:spacing w:val="-37"/>
              </w:rPr>
              <w:t xml:space="preserve"> </w:t>
            </w:r>
            <w:r>
              <w:rPr>
                <w:b/>
                <w:bCs/>
                <w:spacing w:val="-4"/>
              </w:rPr>
              <w:t>年</w:t>
            </w:r>
            <w:r>
              <w:rPr>
                <w:spacing w:val="-30"/>
              </w:rPr>
              <w:t xml:space="preserve"> </w:t>
            </w:r>
            <w:r>
              <w:rPr>
                <w:b/>
                <w:bCs/>
                <w:spacing w:val="-4"/>
              </w:rPr>
              <w:t>12</w:t>
            </w:r>
            <w:r>
              <w:rPr>
                <w:spacing w:val="-42"/>
              </w:rPr>
              <w:t xml:space="preserve"> </w:t>
            </w:r>
            <w:r>
              <w:rPr>
                <w:b/>
                <w:bCs/>
                <w:spacing w:val="-4"/>
              </w:rPr>
              <w:t>月</w:t>
            </w:r>
            <w:r>
              <w:rPr>
                <w:spacing w:val="-49"/>
              </w:rPr>
              <w:t xml:space="preserve"> </w:t>
            </w:r>
            <w:r>
              <w:rPr>
                <w:b/>
                <w:bCs/>
                <w:spacing w:val="-4"/>
              </w:rPr>
              <w:t>4</w:t>
            </w:r>
            <w:r>
              <w:rPr>
                <w:spacing w:val="-4"/>
              </w:rPr>
              <w:t xml:space="preserve"> </w:t>
            </w:r>
            <w:r>
              <w:rPr>
                <w:b/>
                <w:bCs/>
                <w:spacing w:val="-4"/>
              </w:rPr>
              <w:t>日国家市场监督管理总局令第</w:t>
            </w:r>
            <w:r>
              <w:t xml:space="preserve"> </w:t>
            </w:r>
            <w:r>
              <w:rPr>
                <w:b/>
                <w:bCs/>
                <w:spacing w:val="-7"/>
              </w:rPr>
              <w:t>94</w:t>
            </w:r>
            <w:r>
              <w:rPr>
                <w:spacing w:val="-45"/>
              </w:rPr>
              <w:t xml:space="preserve"> </w:t>
            </w:r>
            <w:r>
              <w:rPr>
                <w:b/>
                <w:bCs/>
                <w:spacing w:val="-7"/>
              </w:rPr>
              <w:t>号公布，自</w:t>
            </w:r>
            <w:r>
              <w:rPr>
                <w:spacing w:val="-48"/>
              </w:rPr>
              <w:t xml:space="preserve"> </w:t>
            </w:r>
            <w:r>
              <w:rPr>
                <w:b/>
                <w:bCs/>
                <w:spacing w:val="-7"/>
              </w:rPr>
              <w:t>2025</w:t>
            </w:r>
            <w:r>
              <w:rPr>
                <w:spacing w:val="-49"/>
              </w:rPr>
              <w:t xml:space="preserve"> </w:t>
            </w:r>
            <w:r>
              <w:rPr>
                <w:b/>
                <w:bCs/>
                <w:spacing w:val="-7"/>
              </w:rPr>
              <w:t>年</w:t>
            </w:r>
            <w:r>
              <w:rPr>
                <w:spacing w:val="-46"/>
              </w:rPr>
              <w:t xml:space="preserve"> </w:t>
            </w:r>
            <w:r>
              <w:rPr>
                <w:b/>
                <w:bCs/>
                <w:spacing w:val="-7"/>
              </w:rPr>
              <w:t>3</w:t>
            </w:r>
            <w:r>
              <w:rPr>
                <w:spacing w:val="-45"/>
              </w:rPr>
              <w:t xml:space="preserve"> </w:t>
            </w:r>
            <w:r>
              <w:rPr>
                <w:b/>
                <w:bCs/>
                <w:spacing w:val="-7"/>
              </w:rPr>
              <w:t>月</w:t>
            </w:r>
            <w:r>
              <w:rPr>
                <w:spacing w:val="-33"/>
              </w:rPr>
              <w:t xml:space="preserve"> </w:t>
            </w:r>
            <w:r>
              <w:rPr>
                <w:b/>
                <w:bCs/>
                <w:spacing w:val="-7"/>
              </w:rPr>
              <w:t>1</w:t>
            </w:r>
            <w:r>
              <w:rPr>
                <w:spacing w:val="-7"/>
              </w:rPr>
              <w:t xml:space="preserve"> </w:t>
            </w:r>
            <w:r>
              <w:rPr>
                <w:b/>
                <w:bCs/>
                <w:spacing w:val="-7"/>
              </w:rPr>
              <w:t>日起施行）第十一条第三项</w:t>
            </w:r>
            <w:r>
              <w:rPr>
                <w:spacing w:val="-7"/>
              </w:rPr>
              <w:t xml:space="preserve">  </w:t>
            </w:r>
            <w:r>
              <w:rPr>
                <w:b/>
                <w:bCs/>
                <w:spacing w:val="-7"/>
              </w:rPr>
              <w:t>市场监督管理部门</w:t>
            </w:r>
            <w:r>
              <w:rPr>
                <w:b/>
                <w:bCs/>
                <w:spacing w:val="-8"/>
              </w:rPr>
              <w:t>应当履</w:t>
            </w:r>
          </w:p>
        </w:tc>
        <w:tc>
          <w:tcPr>
            <w:tcW w:w="1065"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78" w:line="218" w:lineRule="auto"/>
              <w:ind w:left="194"/>
              <w:rPr>
                <w:rFonts w:hint="eastAsia" w:eastAsia="宋体"/>
                <w:lang w:eastAsia="zh-CN"/>
              </w:rPr>
            </w:pPr>
            <w:r>
              <w:rPr>
                <w:rFonts w:hint="eastAsia"/>
                <w:b/>
                <w:bCs/>
                <w:spacing w:val="-6"/>
                <w:lang w:val="en-US" w:eastAsia="zh-CN"/>
              </w:rPr>
              <w:t>质量股</w:t>
            </w:r>
          </w:p>
        </w:tc>
        <w:tc>
          <w:tcPr>
            <w:tcW w:w="1063"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78" w:line="221" w:lineRule="auto"/>
              <w:ind w:left="193"/>
            </w:pPr>
            <w:r>
              <w:rPr>
                <w:b/>
                <w:bCs/>
                <w:spacing w:val="-8"/>
              </w:rPr>
              <w:t>县级</w:t>
            </w:r>
          </w:p>
        </w:tc>
      </w:tr>
    </w:tbl>
    <w:p>
      <w:pPr>
        <w:spacing w:line="14" w:lineRule="auto"/>
        <w:rPr>
          <w:rFonts w:ascii="Arial"/>
          <w:sz w:val="2"/>
        </w:rPr>
      </w:pPr>
    </w:p>
    <w:p>
      <w:pPr>
        <w:spacing w:line="14" w:lineRule="auto"/>
        <w:rPr>
          <w:rFonts w:ascii="Arial" w:hAnsi="Arial" w:eastAsia="Arial" w:cs="Arial"/>
          <w:sz w:val="2"/>
          <w:szCs w:val="2"/>
        </w:rPr>
        <w:sectPr>
          <w:footerReference r:id="rId37" w:type="default"/>
          <w:pgSz w:w="16839" w:h="11907"/>
          <w:pgMar w:top="1012" w:right="619" w:bottom="1860" w:left="506" w:header="0" w:footer="1509" w:gutter="0"/>
          <w:cols w:space="720" w:num="1"/>
        </w:sectPr>
      </w:pPr>
    </w:p>
    <w:p>
      <w:pPr>
        <w:spacing w:before="46"/>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0"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60" w:line="277" w:lineRule="auto"/>
              <w:ind w:left="114" w:right="103" w:firstLine="2"/>
            </w:pPr>
            <w:r>
              <w:rPr>
                <w:b/>
                <w:bCs/>
                <w:spacing w:val="-1"/>
              </w:rPr>
              <w:t>行以下职责</w:t>
            </w:r>
            <w:r>
              <w:rPr>
                <w:b/>
                <w:bCs/>
                <w:spacing w:val="-58"/>
                <w:w w:val="91"/>
              </w:rPr>
              <w:t>：（</w:t>
            </w:r>
            <w:r>
              <w:rPr>
                <w:b/>
                <w:bCs/>
                <w:spacing w:val="-1"/>
              </w:rPr>
              <w:t>三）对集市的计量器具管理、商品量计量管理和计量行为，进</w:t>
            </w:r>
            <w:r>
              <w:rPr>
                <w:b/>
                <w:bCs/>
                <w:spacing w:val="-2"/>
              </w:rPr>
              <w:t>行计量</w:t>
            </w:r>
            <w:r>
              <w:rPr>
                <w:b/>
                <w:bCs/>
                <w:spacing w:val="-4"/>
              </w:rPr>
              <w:t>监督和执法检查。</w:t>
            </w:r>
          </w:p>
          <w:p>
            <w:pPr>
              <w:pStyle w:val="7"/>
              <w:spacing w:before="7" w:line="276" w:lineRule="auto"/>
              <w:ind w:left="112" w:right="31"/>
              <w:jc w:val="both"/>
            </w:pPr>
            <w:r>
              <w:rPr>
                <w:b/>
                <w:bCs/>
                <w:spacing w:val="-10"/>
              </w:rPr>
              <w:t>4.《眼镜制配计量监督管理办法》（2003</w:t>
            </w:r>
            <w:r>
              <w:rPr>
                <w:spacing w:val="-32"/>
              </w:rPr>
              <w:t xml:space="preserve"> </w:t>
            </w:r>
            <w:r>
              <w:rPr>
                <w:b/>
                <w:bCs/>
                <w:spacing w:val="-10"/>
              </w:rPr>
              <w:t>年</w:t>
            </w:r>
            <w:r>
              <w:rPr>
                <w:spacing w:val="-32"/>
              </w:rPr>
              <w:t xml:space="preserve"> </w:t>
            </w:r>
            <w:r>
              <w:rPr>
                <w:b/>
                <w:bCs/>
                <w:spacing w:val="-10"/>
              </w:rPr>
              <w:t>10</w:t>
            </w:r>
            <w:r>
              <w:rPr>
                <w:spacing w:val="-45"/>
              </w:rPr>
              <w:t xml:space="preserve"> </w:t>
            </w:r>
            <w:r>
              <w:rPr>
                <w:b/>
                <w:bCs/>
                <w:spacing w:val="-10"/>
              </w:rPr>
              <w:t>月</w:t>
            </w:r>
            <w:r>
              <w:rPr>
                <w:spacing w:val="-33"/>
              </w:rPr>
              <w:t xml:space="preserve"> </w:t>
            </w:r>
            <w:r>
              <w:rPr>
                <w:b/>
                <w:bCs/>
                <w:spacing w:val="-10"/>
              </w:rPr>
              <w:t>15</w:t>
            </w:r>
            <w:r>
              <w:rPr>
                <w:spacing w:val="-10"/>
              </w:rPr>
              <w:t xml:space="preserve"> </w:t>
            </w:r>
            <w:r>
              <w:rPr>
                <w:b/>
                <w:bCs/>
                <w:spacing w:val="-10"/>
              </w:rPr>
              <w:t>日国家质量监督检验检疫总局令</w:t>
            </w:r>
            <w:r>
              <w:rPr>
                <w:b/>
                <w:bCs/>
                <w:spacing w:val="-4"/>
              </w:rPr>
              <w:t>第</w:t>
            </w:r>
            <w:r>
              <w:rPr>
                <w:spacing w:val="-44"/>
              </w:rPr>
              <w:t xml:space="preserve"> </w:t>
            </w:r>
            <w:r>
              <w:rPr>
                <w:b/>
                <w:bCs/>
                <w:spacing w:val="-4"/>
              </w:rPr>
              <w:t>54</w:t>
            </w:r>
            <w:r>
              <w:rPr>
                <w:spacing w:val="-45"/>
              </w:rPr>
              <w:t xml:space="preserve"> </w:t>
            </w:r>
            <w:r>
              <w:rPr>
                <w:b/>
                <w:bCs/>
                <w:spacing w:val="-4"/>
              </w:rPr>
              <w:t>号公布，根据</w:t>
            </w:r>
            <w:r>
              <w:rPr>
                <w:spacing w:val="-48"/>
              </w:rPr>
              <w:t xml:space="preserve"> </w:t>
            </w:r>
            <w:r>
              <w:rPr>
                <w:b/>
                <w:bCs/>
                <w:spacing w:val="-4"/>
              </w:rPr>
              <w:t>2022</w:t>
            </w:r>
            <w:r>
              <w:rPr>
                <w:spacing w:val="-49"/>
              </w:rPr>
              <w:t xml:space="preserve"> </w:t>
            </w:r>
            <w:r>
              <w:rPr>
                <w:b/>
                <w:bCs/>
                <w:spacing w:val="-4"/>
              </w:rPr>
              <w:t>年9</w:t>
            </w:r>
            <w:r>
              <w:rPr>
                <w:spacing w:val="-45"/>
              </w:rPr>
              <w:t xml:space="preserve"> </w:t>
            </w:r>
            <w:r>
              <w:rPr>
                <w:b/>
                <w:bCs/>
                <w:spacing w:val="-4"/>
              </w:rPr>
              <w:t>月</w:t>
            </w:r>
            <w:r>
              <w:rPr>
                <w:spacing w:val="-48"/>
              </w:rPr>
              <w:t xml:space="preserve"> </w:t>
            </w:r>
            <w:r>
              <w:rPr>
                <w:b/>
                <w:bCs/>
                <w:spacing w:val="-4"/>
              </w:rPr>
              <w:t>29</w:t>
            </w:r>
            <w:r>
              <w:rPr>
                <w:spacing w:val="-4"/>
              </w:rPr>
              <w:t xml:space="preserve"> </w:t>
            </w:r>
            <w:r>
              <w:rPr>
                <w:b/>
                <w:bCs/>
                <w:spacing w:val="-4"/>
              </w:rPr>
              <w:t>日国家市场监督管理总局令第61</w:t>
            </w:r>
            <w:r>
              <w:rPr>
                <w:spacing w:val="-45"/>
              </w:rPr>
              <w:t xml:space="preserve"> </w:t>
            </w:r>
            <w:r>
              <w:rPr>
                <w:b/>
                <w:bCs/>
                <w:spacing w:val="-4"/>
              </w:rPr>
              <w:t>号第三次修订）</w:t>
            </w:r>
            <w:r>
              <w:t xml:space="preserve"> </w:t>
            </w:r>
            <w:r>
              <w:rPr>
                <w:b/>
                <w:bCs/>
                <w:spacing w:val="-3"/>
              </w:rPr>
              <w:t>第七条</w:t>
            </w:r>
            <w:r>
              <w:rPr>
                <w:spacing w:val="-3"/>
              </w:rPr>
              <w:t xml:space="preserve"> </w:t>
            </w:r>
            <w:r>
              <w:rPr>
                <w:b/>
                <w:bCs/>
                <w:spacing w:val="-3"/>
              </w:rPr>
              <w:t>各级市场监督管理部门在进行计量监督管理时应当遵守以下规定</w:t>
            </w:r>
            <w:r>
              <w:rPr>
                <w:b/>
                <w:bCs/>
                <w:spacing w:val="-49"/>
                <w:w w:val="77"/>
              </w:rPr>
              <w:t>：（</w:t>
            </w:r>
            <w:r>
              <w:rPr>
                <w:b/>
                <w:bCs/>
                <w:spacing w:val="-3"/>
              </w:rPr>
              <w:t>一）宣传</w:t>
            </w:r>
            <w:r>
              <w:rPr>
                <w:b/>
                <w:bCs/>
                <w:spacing w:val="-5"/>
              </w:rPr>
              <w:t>计量法律、法规和规章，督促眼镜制配者遵守计量法律、法规和有</w:t>
            </w:r>
            <w:r>
              <w:rPr>
                <w:b/>
                <w:bCs/>
                <w:spacing w:val="-6"/>
              </w:rPr>
              <w:t>关规定，做好眼镜</w:t>
            </w:r>
            <w:r>
              <w:rPr>
                <w:b/>
                <w:bCs/>
                <w:spacing w:val="-5"/>
              </w:rPr>
              <w:t>制配的计量监督管理工作。（二）对眼镜制配中使用的计量器具和</w:t>
            </w:r>
            <w:r>
              <w:rPr>
                <w:b/>
                <w:bCs/>
                <w:spacing w:val="-6"/>
              </w:rPr>
              <w:t>相关计量活动进行</w:t>
            </w:r>
            <w:r>
              <w:rPr>
                <w:b/>
                <w:bCs/>
                <w:spacing w:val="-10"/>
              </w:rPr>
              <w:t>计量监督管理，查处计量违法行为。（三）引导眼镜制配者完善计量保证体系。（四）</w:t>
            </w:r>
            <w:r>
              <w:rPr>
                <w:b/>
                <w:bCs/>
                <w:spacing w:val="-3"/>
              </w:rPr>
              <w:t>受理计量投诉，调解计量纠纷，组织仲裁检定。</w:t>
            </w:r>
          </w:p>
          <w:p>
            <w:pPr>
              <w:pStyle w:val="7"/>
              <w:spacing w:before="4" w:line="276" w:lineRule="auto"/>
              <w:ind w:left="112" w:right="103" w:firstLine="5"/>
              <w:jc w:val="both"/>
            </w:pPr>
            <w:r>
              <w:rPr>
                <w:b/>
                <w:bCs/>
                <w:spacing w:val="-4"/>
              </w:rPr>
              <w:t>5.《零售商品称重计量监督管理办法》（2004</w:t>
            </w:r>
            <w:r>
              <w:rPr>
                <w:spacing w:val="-43"/>
              </w:rPr>
              <w:t xml:space="preserve"> </w:t>
            </w:r>
            <w:r>
              <w:rPr>
                <w:b/>
                <w:bCs/>
                <w:spacing w:val="-4"/>
              </w:rPr>
              <w:t>年</w:t>
            </w:r>
            <w:r>
              <w:rPr>
                <w:spacing w:val="-48"/>
              </w:rPr>
              <w:t xml:space="preserve"> </w:t>
            </w:r>
            <w:r>
              <w:rPr>
                <w:b/>
                <w:bCs/>
                <w:spacing w:val="-4"/>
              </w:rPr>
              <w:t>8</w:t>
            </w:r>
            <w:r>
              <w:rPr>
                <w:spacing w:val="-42"/>
              </w:rPr>
              <w:t xml:space="preserve"> </w:t>
            </w:r>
            <w:r>
              <w:rPr>
                <w:b/>
                <w:bCs/>
                <w:spacing w:val="-4"/>
              </w:rPr>
              <w:t>月</w:t>
            </w:r>
            <w:r>
              <w:rPr>
                <w:spacing w:val="-28"/>
              </w:rPr>
              <w:t xml:space="preserve"> </w:t>
            </w:r>
            <w:r>
              <w:rPr>
                <w:b/>
                <w:bCs/>
                <w:spacing w:val="-4"/>
              </w:rPr>
              <w:t>10</w:t>
            </w:r>
            <w:r>
              <w:rPr>
                <w:spacing w:val="-4"/>
              </w:rPr>
              <w:t xml:space="preserve"> </w:t>
            </w:r>
            <w:r>
              <w:rPr>
                <w:b/>
                <w:bCs/>
                <w:spacing w:val="-4"/>
              </w:rPr>
              <w:t>日国家质量监督检验检疫</w:t>
            </w:r>
            <w:r>
              <w:rPr>
                <w:b/>
                <w:bCs/>
                <w:spacing w:val="-7"/>
              </w:rPr>
              <w:t>总局、国家工商行政管理总局令第66</w:t>
            </w:r>
            <w:r>
              <w:rPr>
                <w:spacing w:val="-45"/>
              </w:rPr>
              <w:t xml:space="preserve"> </w:t>
            </w:r>
            <w:r>
              <w:rPr>
                <w:b/>
                <w:bCs/>
                <w:spacing w:val="-7"/>
              </w:rPr>
              <w:t>号公布，根据</w:t>
            </w:r>
            <w:r>
              <w:rPr>
                <w:spacing w:val="-48"/>
              </w:rPr>
              <w:t xml:space="preserve"> </w:t>
            </w:r>
            <w:r>
              <w:rPr>
                <w:b/>
                <w:bCs/>
                <w:spacing w:val="-7"/>
              </w:rPr>
              <w:t>2020</w:t>
            </w:r>
            <w:r>
              <w:rPr>
                <w:spacing w:val="-50"/>
              </w:rPr>
              <w:t xml:space="preserve"> </w:t>
            </w:r>
            <w:r>
              <w:rPr>
                <w:b/>
                <w:bCs/>
                <w:spacing w:val="-7"/>
              </w:rPr>
              <w:t>年</w:t>
            </w:r>
            <w:r>
              <w:rPr>
                <w:spacing w:val="-33"/>
              </w:rPr>
              <w:t xml:space="preserve"> </w:t>
            </w:r>
            <w:r>
              <w:rPr>
                <w:b/>
                <w:bCs/>
                <w:spacing w:val="-7"/>
              </w:rPr>
              <w:t>10</w:t>
            </w:r>
            <w:r>
              <w:rPr>
                <w:spacing w:val="-44"/>
              </w:rPr>
              <w:t xml:space="preserve"> </w:t>
            </w:r>
            <w:r>
              <w:rPr>
                <w:b/>
                <w:bCs/>
                <w:spacing w:val="-7"/>
              </w:rPr>
              <w:t>月</w:t>
            </w:r>
            <w:r>
              <w:rPr>
                <w:spacing w:val="-48"/>
              </w:rPr>
              <w:t xml:space="preserve"> </w:t>
            </w:r>
            <w:r>
              <w:rPr>
                <w:b/>
                <w:bCs/>
                <w:spacing w:val="-7"/>
              </w:rPr>
              <w:t>23</w:t>
            </w:r>
            <w:r>
              <w:rPr>
                <w:spacing w:val="-7"/>
              </w:rPr>
              <w:t xml:space="preserve"> </w:t>
            </w:r>
            <w:r>
              <w:rPr>
                <w:b/>
                <w:bCs/>
                <w:spacing w:val="-7"/>
              </w:rPr>
              <w:t>日国家</w:t>
            </w:r>
            <w:r>
              <w:rPr>
                <w:b/>
                <w:bCs/>
                <w:spacing w:val="-8"/>
              </w:rPr>
              <w:t>市场监督</w:t>
            </w:r>
            <w:r>
              <w:rPr>
                <w:b/>
                <w:bCs/>
                <w:spacing w:val="-3"/>
              </w:rPr>
              <w:t>管理总局令第</w:t>
            </w:r>
            <w:r>
              <w:rPr>
                <w:spacing w:val="-30"/>
              </w:rPr>
              <w:t xml:space="preserve"> </w:t>
            </w:r>
            <w:r>
              <w:rPr>
                <w:b/>
                <w:bCs/>
                <w:spacing w:val="-3"/>
              </w:rPr>
              <w:t>31</w:t>
            </w:r>
            <w:r>
              <w:rPr>
                <w:spacing w:val="-45"/>
              </w:rPr>
              <w:t xml:space="preserve"> </w:t>
            </w:r>
            <w:r>
              <w:rPr>
                <w:b/>
                <w:bCs/>
                <w:spacing w:val="-3"/>
              </w:rPr>
              <w:t>号修订）</w:t>
            </w:r>
            <w:r>
              <w:rPr>
                <w:spacing w:val="-3"/>
              </w:rPr>
              <w:t xml:space="preserve"> </w:t>
            </w:r>
            <w:r>
              <w:rPr>
                <w:b/>
                <w:bCs/>
                <w:spacing w:val="-3"/>
              </w:rPr>
              <w:t>第九条</w:t>
            </w:r>
            <w:r>
              <w:rPr>
                <w:spacing w:val="-3"/>
              </w:rPr>
              <w:t xml:space="preserve"> </w:t>
            </w:r>
            <w:r>
              <w:rPr>
                <w:b/>
                <w:bCs/>
                <w:spacing w:val="-3"/>
              </w:rPr>
              <w:t>零售商品经销者不得拒绝市场监督管理部门依法</w:t>
            </w:r>
            <w:r>
              <w:rPr>
                <w:b/>
                <w:bCs/>
                <w:spacing w:val="-4"/>
              </w:rPr>
              <w:t>对销售商品的计量监督检查。</w:t>
            </w:r>
          </w:p>
          <w:p>
            <w:pPr>
              <w:pStyle w:val="7"/>
              <w:spacing w:before="5" w:line="276" w:lineRule="auto"/>
              <w:ind w:left="113" w:right="103" w:firstLine="1"/>
            </w:pPr>
            <w:r>
              <w:rPr>
                <w:b/>
                <w:bCs/>
                <w:spacing w:val="-9"/>
              </w:rPr>
              <w:t>6.《加油站计量监督管理办法》（2002</w:t>
            </w:r>
            <w:r>
              <w:rPr>
                <w:spacing w:val="-50"/>
              </w:rPr>
              <w:t xml:space="preserve"> </w:t>
            </w:r>
            <w:r>
              <w:rPr>
                <w:b/>
                <w:bCs/>
                <w:spacing w:val="-9"/>
              </w:rPr>
              <w:t>年</w:t>
            </w:r>
            <w:r>
              <w:rPr>
                <w:spacing w:val="-33"/>
              </w:rPr>
              <w:t xml:space="preserve"> </w:t>
            </w:r>
            <w:r>
              <w:rPr>
                <w:b/>
                <w:bCs/>
                <w:spacing w:val="-9"/>
              </w:rPr>
              <w:t>12</w:t>
            </w:r>
            <w:r>
              <w:rPr>
                <w:spacing w:val="-45"/>
              </w:rPr>
              <w:t xml:space="preserve"> </w:t>
            </w:r>
            <w:r>
              <w:rPr>
                <w:b/>
                <w:bCs/>
                <w:spacing w:val="-9"/>
              </w:rPr>
              <w:t>月</w:t>
            </w:r>
            <w:r>
              <w:rPr>
                <w:spacing w:val="-46"/>
              </w:rPr>
              <w:t xml:space="preserve"> </w:t>
            </w:r>
            <w:r>
              <w:rPr>
                <w:b/>
                <w:bCs/>
                <w:spacing w:val="-9"/>
              </w:rPr>
              <w:t>31</w:t>
            </w:r>
            <w:r>
              <w:rPr>
                <w:spacing w:val="-9"/>
              </w:rPr>
              <w:t xml:space="preserve"> </w:t>
            </w:r>
            <w:r>
              <w:rPr>
                <w:b/>
                <w:bCs/>
                <w:spacing w:val="-9"/>
              </w:rPr>
              <w:t>日国</w:t>
            </w:r>
            <w:r>
              <w:rPr>
                <w:b/>
                <w:bCs/>
                <w:spacing w:val="-10"/>
              </w:rPr>
              <w:t>家质量监督检验检疫总局令第</w:t>
            </w:r>
            <w:r>
              <w:rPr>
                <w:b/>
                <w:bCs/>
                <w:spacing w:val="-6"/>
              </w:rPr>
              <w:t>35</w:t>
            </w:r>
            <w:r>
              <w:rPr>
                <w:spacing w:val="-38"/>
              </w:rPr>
              <w:t xml:space="preserve"> </w:t>
            </w:r>
            <w:r>
              <w:rPr>
                <w:b/>
                <w:bCs/>
                <w:spacing w:val="-6"/>
              </w:rPr>
              <w:t>号公布，根据</w:t>
            </w:r>
            <w:r>
              <w:rPr>
                <w:spacing w:val="-45"/>
              </w:rPr>
              <w:t xml:space="preserve"> </w:t>
            </w:r>
            <w:r>
              <w:rPr>
                <w:b/>
                <w:bCs/>
                <w:spacing w:val="-6"/>
              </w:rPr>
              <w:t>2020</w:t>
            </w:r>
            <w:r>
              <w:rPr>
                <w:spacing w:val="-48"/>
              </w:rPr>
              <w:t xml:space="preserve"> </w:t>
            </w:r>
            <w:r>
              <w:rPr>
                <w:b/>
                <w:bCs/>
                <w:spacing w:val="-6"/>
              </w:rPr>
              <w:t>年</w:t>
            </w:r>
            <w:r>
              <w:rPr>
                <w:spacing w:val="-30"/>
              </w:rPr>
              <w:t xml:space="preserve"> </w:t>
            </w:r>
            <w:r>
              <w:rPr>
                <w:b/>
                <w:bCs/>
                <w:spacing w:val="-6"/>
              </w:rPr>
              <w:t>10</w:t>
            </w:r>
            <w:r>
              <w:rPr>
                <w:spacing w:val="-43"/>
              </w:rPr>
              <w:t xml:space="preserve"> </w:t>
            </w:r>
            <w:r>
              <w:rPr>
                <w:b/>
                <w:bCs/>
                <w:spacing w:val="-6"/>
              </w:rPr>
              <w:t>月</w:t>
            </w:r>
            <w:r>
              <w:rPr>
                <w:spacing w:val="-43"/>
              </w:rPr>
              <w:t xml:space="preserve"> </w:t>
            </w:r>
            <w:r>
              <w:rPr>
                <w:b/>
                <w:bCs/>
                <w:spacing w:val="-6"/>
              </w:rPr>
              <w:t>23</w:t>
            </w:r>
            <w:r>
              <w:rPr>
                <w:spacing w:val="-6"/>
              </w:rPr>
              <w:t xml:space="preserve"> </w:t>
            </w:r>
            <w:r>
              <w:rPr>
                <w:b/>
                <w:bCs/>
                <w:spacing w:val="-6"/>
              </w:rPr>
              <w:t>日国家市场监督管理总局令第</w:t>
            </w:r>
            <w:r>
              <w:rPr>
                <w:spacing w:val="-43"/>
              </w:rPr>
              <w:t xml:space="preserve"> </w:t>
            </w:r>
            <w:r>
              <w:rPr>
                <w:b/>
                <w:bCs/>
                <w:spacing w:val="-6"/>
              </w:rPr>
              <w:t>31</w:t>
            </w:r>
            <w:r>
              <w:rPr>
                <w:spacing w:val="-40"/>
              </w:rPr>
              <w:t xml:space="preserve"> </w:t>
            </w:r>
            <w:r>
              <w:rPr>
                <w:b/>
                <w:bCs/>
                <w:spacing w:val="-6"/>
              </w:rPr>
              <w:t>号第二次修订）</w:t>
            </w:r>
            <w:r>
              <w:rPr>
                <w:b/>
                <w:bCs/>
                <w:spacing w:val="4"/>
              </w:rPr>
              <w:t>第六条第二项</w:t>
            </w:r>
            <w:r>
              <w:rPr>
                <w:spacing w:val="4"/>
              </w:rPr>
              <w:t xml:space="preserve"> </w:t>
            </w:r>
            <w:r>
              <w:rPr>
                <w:b/>
                <w:bCs/>
                <w:spacing w:val="4"/>
              </w:rPr>
              <w:t>各级质量技术监督部门在进行计量监督管理时应当遵守以下规定：</w:t>
            </w:r>
            <w:r>
              <w:rPr>
                <w:b/>
                <w:bCs/>
                <w:spacing w:val="-5"/>
              </w:rPr>
              <w:t>(二)对加油站的计量器具、成品油销售计量和相关计量活动进行计量监督</w:t>
            </w:r>
            <w:r>
              <w:rPr>
                <w:b/>
                <w:bCs/>
                <w:spacing w:val="-6"/>
              </w:rPr>
              <w:t>管理，组织</w:t>
            </w:r>
            <w:r>
              <w:rPr>
                <w:b/>
                <w:bCs/>
                <w:spacing w:val="-4"/>
              </w:rPr>
              <w:t>计量执法检查，打击计量违法行为。</w:t>
            </w:r>
          </w:p>
          <w:p>
            <w:pPr>
              <w:pStyle w:val="7"/>
              <w:spacing w:before="1" w:line="250" w:lineRule="auto"/>
              <w:ind w:left="114" w:right="103" w:firstLine="4"/>
            </w:pPr>
            <w:r>
              <w:rPr>
                <w:b/>
                <w:bCs/>
                <w:spacing w:val="-7"/>
              </w:rPr>
              <w:t>7.《非法定计量单位限制使用管理办法》（2024</w:t>
            </w:r>
            <w:r>
              <w:rPr>
                <w:spacing w:val="-47"/>
              </w:rPr>
              <w:t xml:space="preserve"> </w:t>
            </w:r>
            <w:r>
              <w:rPr>
                <w:b/>
                <w:bCs/>
                <w:spacing w:val="-7"/>
              </w:rPr>
              <w:t>年</w:t>
            </w:r>
            <w:r>
              <w:rPr>
                <w:spacing w:val="-44"/>
              </w:rPr>
              <w:t xml:space="preserve"> </w:t>
            </w:r>
            <w:r>
              <w:rPr>
                <w:b/>
                <w:bCs/>
                <w:spacing w:val="-7"/>
              </w:rPr>
              <w:t>3</w:t>
            </w:r>
            <w:r>
              <w:rPr>
                <w:spacing w:val="-42"/>
              </w:rPr>
              <w:t xml:space="preserve"> </w:t>
            </w:r>
            <w:r>
              <w:rPr>
                <w:b/>
                <w:bCs/>
                <w:spacing w:val="-7"/>
              </w:rPr>
              <w:t>月</w:t>
            </w:r>
            <w:r>
              <w:rPr>
                <w:spacing w:val="-29"/>
              </w:rPr>
              <w:t xml:space="preserve"> </w:t>
            </w:r>
            <w:r>
              <w:rPr>
                <w:b/>
                <w:bCs/>
                <w:spacing w:val="-7"/>
              </w:rPr>
              <w:t>18</w:t>
            </w:r>
            <w:r>
              <w:rPr>
                <w:spacing w:val="-7"/>
              </w:rPr>
              <w:t xml:space="preserve"> </w:t>
            </w:r>
            <w:r>
              <w:rPr>
                <w:b/>
                <w:bCs/>
                <w:spacing w:val="-7"/>
              </w:rPr>
              <w:t>日国家市场监督管理总局</w:t>
            </w:r>
            <w:r>
              <w:rPr>
                <w:b/>
                <w:bCs/>
                <w:spacing w:val="-6"/>
              </w:rPr>
              <w:t>令第90号公布，</w:t>
            </w:r>
            <w:r>
              <w:rPr>
                <w:spacing w:val="-68"/>
              </w:rPr>
              <w:t xml:space="preserve"> </w:t>
            </w:r>
            <w:r>
              <w:rPr>
                <w:b/>
                <w:bCs/>
                <w:spacing w:val="-6"/>
              </w:rPr>
              <w:t>自</w:t>
            </w:r>
            <w:r>
              <w:rPr>
                <w:spacing w:val="-48"/>
              </w:rPr>
              <w:t xml:space="preserve"> </w:t>
            </w:r>
            <w:r>
              <w:rPr>
                <w:b/>
                <w:bCs/>
                <w:spacing w:val="-6"/>
              </w:rPr>
              <w:t>2024</w:t>
            </w:r>
            <w:r>
              <w:rPr>
                <w:spacing w:val="-49"/>
              </w:rPr>
              <w:t xml:space="preserve"> </w:t>
            </w:r>
            <w:r>
              <w:rPr>
                <w:b/>
                <w:bCs/>
                <w:spacing w:val="-6"/>
              </w:rPr>
              <w:t>年</w:t>
            </w:r>
            <w:r>
              <w:rPr>
                <w:spacing w:val="-47"/>
              </w:rPr>
              <w:t xml:space="preserve"> </w:t>
            </w:r>
            <w:r>
              <w:rPr>
                <w:b/>
                <w:bCs/>
                <w:spacing w:val="-6"/>
              </w:rPr>
              <w:t>6</w:t>
            </w:r>
            <w:r>
              <w:rPr>
                <w:spacing w:val="-45"/>
              </w:rPr>
              <w:t xml:space="preserve"> </w:t>
            </w:r>
            <w:r>
              <w:rPr>
                <w:b/>
                <w:bCs/>
                <w:spacing w:val="-6"/>
              </w:rPr>
              <w:t>月</w:t>
            </w:r>
            <w:r>
              <w:rPr>
                <w:spacing w:val="-33"/>
              </w:rPr>
              <w:t xml:space="preserve"> </w:t>
            </w:r>
            <w:r>
              <w:rPr>
                <w:b/>
                <w:bCs/>
                <w:spacing w:val="-6"/>
              </w:rPr>
              <w:t>1</w:t>
            </w:r>
            <w:r>
              <w:rPr>
                <w:spacing w:val="-6"/>
              </w:rPr>
              <w:t xml:space="preserve"> </w:t>
            </w:r>
            <w:r>
              <w:rPr>
                <w:b/>
                <w:bCs/>
                <w:spacing w:val="-6"/>
              </w:rPr>
              <w:t>日起施行）第九条第一款</w:t>
            </w:r>
            <w:r>
              <w:rPr>
                <w:spacing w:val="-6"/>
              </w:rPr>
              <w:t xml:space="preserve"> </w:t>
            </w:r>
            <w:r>
              <w:rPr>
                <w:b/>
                <w:bCs/>
                <w:spacing w:val="-6"/>
              </w:rPr>
              <w:t>县级以上地方市场监督</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bl>
    <w:p>
      <w:pPr>
        <w:spacing w:line="14" w:lineRule="auto"/>
        <w:rPr>
          <w:rFonts w:ascii="Arial"/>
          <w:sz w:val="2"/>
        </w:rPr>
      </w:pPr>
    </w:p>
    <w:p>
      <w:pPr>
        <w:spacing w:line="14" w:lineRule="auto"/>
        <w:rPr>
          <w:rFonts w:ascii="Arial" w:hAnsi="Arial" w:eastAsia="Arial" w:cs="Arial"/>
          <w:sz w:val="2"/>
          <w:szCs w:val="2"/>
        </w:rPr>
        <w:sectPr>
          <w:footerReference r:id="rId38" w:type="default"/>
          <w:pgSz w:w="16839" w:h="11907"/>
          <w:pgMar w:top="1012" w:right="619" w:bottom="1873" w:left="506" w:header="0" w:footer="1509" w:gutter="0"/>
          <w:cols w:space="720" w:num="1"/>
        </w:sectPr>
      </w:pPr>
    </w:p>
    <w:p>
      <w:pPr>
        <w:spacing w:before="46"/>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9"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61" w:line="218" w:lineRule="auto"/>
              <w:ind w:left="119"/>
            </w:pPr>
            <w:r>
              <w:rPr>
                <w:b/>
                <w:bCs/>
                <w:spacing w:val="-5"/>
              </w:rPr>
              <w:t>管理部门应当对计量单位使用情况组织开展监督检查，</w:t>
            </w:r>
            <w:r>
              <w:rPr>
                <w:b/>
                <w:bCs/>
                <w:spacing w:val="-6"/>
              </w:rPr>
              <w:t>并依法依规公示行政处罚等信</w:t>
            </w:r>
          </w:p>
          <w:p>
            <w:pPr>
              <w:pStyle w:val="7"/>
              <w:spacing w:before="75" w:line="227" w:lineRule="auto"/>
              <w:ind w:left="123"/>
            </w:pPr>
            <w:r>
              <w:rPr>
                <w:b/>
                <w:bCs/>
                <w:spacing w:val="-5"/>
              </w:rPr>
              <w:t>息</w:t>
            </w:r>
            <w:r>
              <w:rPr>
                <w:spacing w:val="-5"/>
              </w:rPr>
              <w:t xml:space="preserve">                                                                        </w:t>
            </w:r>
            <w:r>
              <w:rPr>
                <w:b/>
                <w:bCs/>
                <w:spacing w:val="-5"/>
              </w:rPr>
              <w:t>。</w:t>
            </w:r>
          </w:p>
          <w:p>
            <w:pPr>
              <w:pStyle w:val="7"/>
              <w:spacing w:before="62" w:line="268" w:lineRule="auto"/>
              <w:ind w:left="112" w:right="103" w:firstLine="1"/>
              <w:jc w:val="both"/>
            </w:pPr>
            <w:r>
              <w:rPr>
                <w:b/>
                <w:bCs/>
                <w:spacing w:val="-9"/>
              </w:rPr>
              <w:t>8.《能源计量监督管理办法》（2010</w:t>
            </w:r>
            <w:r>
              <w:rPr>
                <w:spacing w:val="-49"/>
              </w:rPr>
              <w:t xml:space="preserve"> </w:t>
            </w:r>
            <w:r>
              <w:rPr>
                <w:b/>
                <w:bCs/>
                <w:spacing w:val="-9"/>
              </w:rPr>
              <w:t>年9</w:t>
            </w:r>
            <w:r>
              <w:rPr>
                <w:spacing w:val="-45"/>
              </w:rPr>
              <w:t xml:space="preserve"> </w:t>
            </w:r>
            <w:r>
              <w:rPr>
                <w:b/>
                <w:bCs/>
                <w:spacing w:val="-9"/>
              </w:rPr>
              <w:t>月</w:t>
            </w:r>
            <w:r>
              <w:rPr>
                <w:spacing w:val="-32"/>
              </w:rPr>
              <w:t xml:space="preserve"> </w:t>
            </w:r>
            <w:r>
              <w:rPr>
                <w:b/>
                <w:bCs/>
                <w:spacing w:val="-9"/>
              </w:rPr>
              <w:t>1</w:t>
            </w:r>
            <w:r>
              <w:rPr>
                <w:b/>
                <w:bCs/>
                <w:spacing w:val="-10"/>
              </w:rPr>
              <w:t>7</w:t>
            </w:r>
            <w:r>
              <w:rPr>
                <w:spacing w:val="-10"/>
              </w:rPr>
              <w:t xml:space="preserve"> </w:t>
            </w:r>
            <w:r>
              <w:rPr>
                <w:b/>
                <w:bCs/>
                <w:spacing w:val="-10"/>
              </w:rPr>
              <w:t>日国家质量监督检验检疫总局令第</w:t>
            </w:r>
            <w:r>
              <w:rPr>
                <w:spacing w:val="-33"/>
              </w:rPr>
              <w:t xml:space="preserve"> </w:t>
            </w:r>
            <w:r>
              <w:rPr>
                <w:b/>
                <w:bCs/>
                <w:spacing w:val="-10"/>
              </w:rPr>
              <w:t>132</w:t>
            </w:r>
            <w:r>
              <w:t xml:space="preserve"> </w:t>
            </w:r>
            <w:r>
              <w:rPr>
                <w:b/>
                <w:bCs/>
                <w:spacing w:val="-9"/>
              </w:rPr>
              <w:t>号公布，根据</w:t>
            </w:r>
            <w:r>
              <w:rPr>
                <w:spacing w:val="-45"/>
              </w:rPr>
              <w:t xml:space="preserve"> </w:t>
            </w:r>
            <w:r>
              <w:rPr>
                <w:b/>
                <w:bCs/>
                <w:spacing w:val="-9"/>
              </w:rPr>
              <w:t>2020</w:t>
            </w:r>
            <w:r>
              <w:rPr>
                <w:spacing w:val="-50"/>
              </w:rPr>
              <w:t xml:space="preserve"> </w:t>
            </w:r>
            <w:r>
              <w:rPr>
                <w:b/>
                <w:bCs/>
                <w:spacing w:val="-9"/>
              </w:rPr>
              <w:t>年</w:t>
            </w:r>
            <w:r>
              <w:rPr>
                <w:spacing w:val="-33"/>
              </w:rPr>
              <w:t xml:space="preserve"> </w:t>
            </w:r>
            <w:r>
              <w:rPr>
                <w:b/>
                <w:bCs/>
                <w:spacing w:val="-9"/>
              </w:rPr>
              <w:t>10</w:t>
            </w:r>
            <w:r>
              <w:rPr>
                <w:spacing w:val="-44"/>
              </w:rPr>
              <w:t xml:space="preserve"> </w:t>
            </w:r>
            <w:r>
              <w:rPr>
                <w:b/>
                <w:bCs/>
                <w:spacing w:val="-9"/>
              </w:rPr>
              <w:t>月</w:t>
            </w:r>
            <w:r>
              <w:rPr>
                <w:spacing w:val="-47"/>
              </w:rPr>
              <w:t xml:space="preserve"> </w:t>
            </w:r>
            <w:r>
              <w:rPr>
                <w:b/>
                <w:bCs/>
                <w:spacing w:val="-9"/>
              </w:rPr>
              <w:t>23</w:t>
            </w:r>
            <w:r>
              <w:rPr>
                <w:spacing w:val="-9"/>
              </w:rPr>
              <w:t xml:space="preserve"> </w:t>
            </w:r>
            <w:r>
              <w:rPr>
                <w:b/>
                <w:bCs/>
                <w:spacing w:val="-9"/>
              </w:rPr>
              <w:t>日国家市场监督管理总局令第</w:t>
            </w:r>
            <w:r>
              <w:rPr>
                <w:spacing w:val="-46"/>
              </w:rPr>
              <w:t xml:space="preserve"> </w:t>
            </w:r>
            <w:r>
              <w:rPr>
                <w:b/>
                <w:bCs/>
                <w:spacing w:val="-9"/>
              </w:rPr>
              <w:t>31</w:t>
            </w:r>
            <w:r>
              <w:rPr>
                <w:spacing w:val="-45"/>
              </w:rPr>
              <w:t xml:space="preserve"> </w:t>
            </w:r>
            <w:r>
              <w:rPr>
                <w:b/>
                <w:bCs/>
                <w:spacing w:val="-9"/>
              </w:rPr>
              <w:t>号修订）第十六条第</w:t>
            </w:r>
            <w:r>
              <w:rPr>
                <w:b/>
                <w:bCs/>
                <w:spacing w:val="-2"/>
              </w:rPr>
              <w:t>一款</w:t>
            </w:r>
            <w:r>
              <w:rPr>
                <w:spacing w:val="-2"/>
              </w:rPr>
              <w:t xml:space="preserve"> </w:t>
            </w:r>
            <w:r>
              <w:rPr>
                <w:b/>
                <w:bCs/>
                <w:spacing w:val="-2"/>
              </w:rPr>
              <w:t>市场监督管理部门应当对用能单位能源计量工作情况、列入国家能源效率标识管理产品目录的用能产品能源效率实施监督检查。第十七条</w:t>
            </w:r>
            <w:r>
              <w:rPr>
                <w:spacing w:val="-2"/>
              </w:rPr>
              <w:t xml:space="preserve"> </w:t>
            </w:r>
            <w:r>
              <w:rPr>
                <w:b/>
                <w:bCs/>
                <w:spacing w:val="-2"/>
              </w:rPr>
              <w:t>市场监督管理部门应当</w:t>
            </w:r>
            <w:r>
              <w:rPr>
                <w:b/>
                <w:bCs/>
                <w:spacing w:val="-5"/>
              </w:rPr>
              <w:t>对重点用能单位的能源计量器具配备和使用，计量数据管理以及能源</w:t>
            </w:r>
            <w:r>
              <w:rPr>
                <w:b/>
                <w:bCs/>
                <w:spacing w:val="-6"/>
              </w:rPr>
              <w:t>计量工作人员配</w:t>
            </w:r>
            <w:r>
              <w:rPr>
                <w:b/>
                <w:bCs/>
                <w:spacing w:val="-3"/>
              </w:rPr>
              <w:t>备和培训等能源计量工作情况开展定期审查。</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8" w:hRule="atLeast"/>
        </w:trPr>
        <w:tc>
          <w:tcPr>
            <w:tcW w:w="799"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78" w:line="239" w:lineRule="auto"/>
              <w:ind w:left="289"/>
            </w:pPr>
            <w:r>
              <w:rPr>
                <w:b/>
                <w:bCs/>
                <w:spacing w:val="-10"/>
              </w:rPr>
              <w:t>35</w:t>
            </w:r>
          </w:p>
        </w:tc>
        <w:tc>
          <w:tcPr>
            <w:tcW w:w="1828" w:type="dxa"/>
            <w:vAlign w:val="top"/>
          </w:tcPr>
          <w:p>
            <w:pPr>
              <w:spacing w:line="341" w:lineRule="auto"/>
              <w:rPr>
                <w:rFonts w:ascii="Arial"/>
                <w:sz w:val="21"/>
              </w:rPr>
            </w:pPr>
          </w:p>
          <w:p>
            <w:pPr>
              <w:pStyle w:val="7"/>
              <w:spacing w:before="78" w:line="277" w:lineRule="auto"/>
              <w:ind w:left="111" w:right="106"/>
              <w:jc w:val="both"/>
            </w:pPr>
            <w:r>
              <w:rPr>
                <w:b/>
                <w:bCs/>
                <w:spacing w:val="24"/>
                <w:sz w:val="21"/>
                <w:szCs w:val="21"/>
              </w:rPr>
              <w:t>对中华人民共和国境内用能单位从事能源计量活动实施能源计量的监</w:t>
            </w:r>
            <w:r>
              <w:rPr>
                <w:spacing w:val="3"/>
                <w:sz w:val="21"/>
                <w:szCs w:val="21"/>
              </w:rPr>
              <w:t xml:space="preserve"> </w:t>
            </w:r>
            <w:r>
              <w:rPr>
                <w:b/>
                <w:bCs/>
                <w:spacing w:val="-14"/>
                <w:sz w:val="21"/>
                <w:szCs w:val="21"/>
              </w:rPr>
              <w:t>管（对重点用能</w:t>
            </w:r>
            <w:r>
              <w:rPr>
                <w:spacing w:val="3"/>
                <w:sz w:val="21"/>
                <w:szCs w:val="21"/>
              </w:rPr>
              <w:t xml:space="preserve"> </w:t>
            </w:r>
            <w:r>
              <w:rPr>
                <w:b/>
                <w:bCs/>
                <w:spacing w:val="24"/>
                <w:sz w:val="21"/>
                <w:szCs w:val="21"/>
              </w:rPr>
              <w:t>单位能源计量器具配备和使</w:t>
            </w:r>
            <w:r>
              <w:rPr>
                <w:spacing w:val="3"/>
                <w:sz w:val="21"/>
                <w:szCs w:val="21"/>
              </w:rPr>
              <w:t xml:space="preserve"> </w:t>
            </w:r>
            <w:r>
              <w:rPr>
                <w:b/>
                <w:bCs/>
                <w:spacing w:val="24"/>
                <w:sz w:val="21"/>
                <w:szCs w:val="21"/>
              </w:rPr>
              <w:t>用情况的行政</w:t>
            </w:r>
            <w:r>
              <w:rPr>
                <w:spacing w:val="3"/>
                <w:sz w:val="21"/>
                <w:szCs w:val="21"/>
              </w:rPr>
              <w:t xml:space="preserve"> </w:t>
            </w:r>
            <w:r>
              <w:rPr>
                <w:b/>
                <w:bCs/>
                <w:spacing w:val="-6"/>
                <w:sz w:val="21"/>
                <w:szCs w:val="21"/>
              </w:rPr>
              <w:t>检查</w:t>
            </w:r>
            <w:r>
              <w:rPr>
                <w:b/>
                <w:bCs/>
                <w:spacing w:val="-6"/>
              </w:rPr>
              <w:t>）</w:t>
            </w:r>
          </w:p>
        </w:tc>
        <w:tc>
          <w:tcPr>
            <w:tcW w:w="9004" w:type="dxa"/>
            <w:vAlign w:val="top"/>
          </w:tcPr>
          <w:p>
            <w:pPr>
              <w:pStyle w:val="7"/>
              <w:spacing w:before="66" w:line="270" w:lineRule="auto"/>
              <w:ind w:left="113" w:right="103" w:firstLine="17"/>
            </w:pPr>
            <w:r>
              <w:rPr>
                <w:b/>
                <w:bCs/>
                <w:spacing w:val="-7"/>
              </w:rPr>
              <w:t>1.《中华人民共和国节约能源法》</w:t>
            </w:r>
            <w:r>
              <w:rPr>
                <w:spacing w:val="-7"/>
              </w:rPr>
              <w:t xml:space="preserve"> </w:t>
            </w:r>
            <w:r>
              <w:rPr>
                <w:b/>
                <w:bCs/>
                <w:spacing w:val="-7"/>
              </w:rPr>
              <w:t>（2007</w:t>
            </w:r>
            <w:r>
              <w:rPr>
                <w:spacing w:val="-38"/>
              </w:rPr>
              <w:t xml:space="preserve"> </w:t>
            </w:r>
            <w:r>
              <w:rPr>
                <w:b/>
                <w:bCs/>
                <w:spacing w:val="-7"/>
              </w:rPr>
              <w:t>年</w:t>
            </w:r>
            <w:r>
              <w:rPr>
                <w:spacing w:val="-33"/>
              </w:rPr>
              <w:t xml:space="preserve"> </w:t>
            </w:r>
            <w:r>
              <w:rPr>
                <w:b/>
                <w:bCs/>
                <w:spacing w:val="-7"/>
              </w:rPr>
              <w:t>10</w:t>
            </w:r>
            <w:r>
              <w:rPr>
                <w:spacing w:val="-45"/>
              </w:rPr>
              <w:t xml:space="preserve"> </w:t>
            </w:r>
            <w:r>
              <w:rPr>
                <w:b/>
                <w:bCs/>
                <w:spacing w:val="-7"/>
              </w:rPr>
              <w:t>月</w:t>
            </w:r>
            <w:r>
              <w:rPr>
                <w:spacing w:val="-48"/>
              </w:rPr>
              <w:t xml:space="preserve"> </w:t>
            </w:r>
            <w:r>
              <w:rPr>
                <w:b/>
                <w:bCs/>
                <w:spacing w:val="-7"/>
              </w:rPr>
              <w:t>28</w:t>
            </w:r>
            <w:r>
              <w:rPr>
                <w:spacing w:val="-7"/>
              </w:rPr>
              <w:t xml:space="preserve"> </w:t>
            </w:r>
            <w:r>
              <w:rPr>
                <w:b/>
                <w:bCs/>
                <w:spacing w:val="-7"/>
              </w:rPr>
              <w:t>日第十届全国人民代表大会常</w:t>
            </w:r>
            <w:r>
              <w:rPr>
                <w:b/>
                <w:bCs/>
                <w:spacing w:val="-9"/>
              </w:rPr>
              <w:t>务委员会第三十次会议修订通过，自</w:t>
            </w:r>
            <w:r>
              <w:rPr>
                <w:spacing w:val="-47"/>
              </w:rPr>
              <w:t xml:space="preserve"> </w:t>
            </w:r>
            <w:r>
              <w:rPr>
                <w:b/>
                <w:bCs/>
                <w:spacing w:val="-9"/>
              </w:rPr>
              <w:t>2008</w:t>
            </w:r>
            <w:r>
              <w:rPr>
                <w:spacing w:val="-50"/>
              </w:rPr>
              <w:t xml:space="preserve"> </w:t>
            </w:r>
            <w:r>
              <w:rPr>
                <w:b/>
                <w:bCs/>
                <w:spacing w:val="-9"/>
              </w:rPr>
              <w:t>年</w:t>
            </w:r>
            <w:r>
              <w:rPr>
                <w:spacing w:val="-52"/>
              </w:rPr>
              <w:t xml:space="preserve"> </w:t>
            </w:r>
            <w:r>
              <w:rPr>
                <w:b/>
                <w:bCs/>
                <w:spacing w:val="-9"/>
              </w:rPr>
              <w:t>4</w:t>
            </w:r>
            <w:r>
              <w:rPr>
                <w:spacing w:val="-45"/>
              </w:rPr>
              <w:t xml:space="preserve"> </w:t>
            </w:r>
            <w:r>
              <w:rPr>
                <w:b/>
                <w:bCs/>
                <w:spacing w:val="-9"/>
              </w:rPr>
              <w:t>月</w:t>
            </w:r>
            <w:r>
              <w:rPr>
                <w:spacing w:val="-32"/>
              </w:rPr>
              <w:t xml:space="preserve"> </w:t>
            </w:r>
            <w:r>
              <w:rPr>
                <w:b/>
                <w:bCs/>
                <w:spacing w:val="-9"/>
              </w:rPr>
              <w:t>1</w:t>
            </w:r>
            <w:r>
              <w:rPr>
                <w:spacing w:val="-9"/>
              </w:rPr>
              <w:t xml:space="preserve"> </w:t>
            </w:r>
            <w:r>
              <w:rPr>
                <w:b/>
                <w:bCs/>
                <w:spacing w:val="-9"/>
              </w:rPr>
              <w:t>日起施行</w:t>
            </w:r>
            <w:r>
              <w:rPr>
                <w:b/>
                <w:bCs/>
                <w:spacing w:val="-10"/>
              </w:rPr>
              <w:t>。2018</w:t>
            </w:r>
            <w:r>
              <w:rPr>
                <w:spacing w:val="-50"/>
              </w:rPr>
              <w:t xml:space="preserve"> </w:t>
            </w:r>
            <w:r>
              <w:rPr>
                <w:b/>
                <w:bCs/>
                <w:spacing w:val="-10"/>
              </w:rPr>
              <w:t>年</w:t>
            </w:r>
            <w:r>
              <w:rPr>
                <w:spacing w:val="-33"/>
              </w:rPr>
              <w:t xml:space="preserve"> </w:t>
            </w:r>
            <w:r>
              <w:rPr>
                <w:b/>
                <w:bCs/>
                <w:spacing w:val="-10"/>
              </w:rPr>
              <w:t>10</w:t>
            </w:r>
            <w:r>
              <w:rPr>
                <w:spacing w:val="-45"/>
              </w:rPr>
              <w:t xml:space="preserve"> </w:t>
            </w:r>
            <w:r>
              <w:rPr>
                <w:b/>
                <w:bCs/>
                <w:spacing w:val="-10"/>
              </w:rPr>
              <w:t>月</w:t>
            </w:r>
            <w:r>
              <w:rPr>
                <w:spacing w:val="-48"/>
              </w:rPr>
              <w:t xml:space="preserve"> </w:t>
            </w:r>
            <w:r>
              <w:rPr>
                <w:b/>
                <w:bCs/>
                <w:spacing w:val="-10"/>
              </w:rPr>
              <w:t>26</w:t>
            </w:r>
            <w:r>
              <w:rPr>
                <w:spacing w:val="-10"/>
              </w:rPr>
              <w:t xml:space="preserve"> </w:t>
            </w:r>
            <w:r>
              <w:rPr>
                <w:b/>
                <w:bCs/>
                <w:spacing w:val="-10"/>
              </w:rPr>
              <w:t>日第</w:t>
            </w:r>
            <w:r>
              <w:rPr>
                <w:b/>
                <w:bCs/>
                <w:spacing w:val="-5"/>
              </w:rPr>
              <w:t>十三届全国人民代表大会常务委员会第六次会议《关于修改〈中华</w:t>
            </w:r>
            <w:r>
              <w:rPr>
                <w:b/>
                <w:bCs/>
                <w:spacing w:val="-6"/>
              </w:rPr>
              <w:t>人民共和国野生动</w:t>
            </w:r>
            <w:r>
              <w:rPr>
                <w:b/>
                <w:bCs/>
                <w:spacing w:val="-5"/>
              </w:rPr>
              <w:t>物保护法〉等十五部法律的决定》第二次修正）第十条</w:t>
            </w:r>
            <w:r>
              <w:rPr>
                <w:spacing w:val="-5"/>
              </w:rPr>
              <w:t xml:space="preserve">  </w:t>
            </w:r>
            <w:r>
              <w:rPr>
                <w:b/>
                <w:bCs/>
                <w:spacing w:val="-5"/>
              </w:rPr>
              <w:t>国务院管理节能工作的部门主管全国的节能监督管理工作。国务院有关部门在各自的职责范围</w:t>
            </w:r>
            <w:r>
              <w:rPr>
                <w:b/>
                <w:bCs/>
                <w:spacing w:val="-6"/>
              </w:rPr>
              <w:t>内负责节能监督管</w:t>
            </w:r>
            <w:r>
              <w:rPr>
                <w:b/>
                <w:bCs/>
                <w:spacing w:val="-5"/>
              </w:rPr>
              <w:t>理工作，并接受国务院管理节能工作的部门的指导。县级以上地方</w:t>
            </w:r>
            <w:r>
              <w:rPr>
                <w:b/>
                <w:bCs/>
                <w:spacing w:val="-6"/>
              </w:rPr>
              <w:t>各级人民政府管理</w:t>
            </w:r>
            <w:r>
              <w:rPr>
                <w:b/>
                <w:bCs/>
                <w:spacing w:val="-5"/>
              </w:rPr>
              <w:t>节能工作的部门负责本行政区域内的节能监督管理工作。县级以上</w:t>
            </w:r>
            <w:r>
              <w:rPr>
                <w:b/>
                <w:bCs/>
                <w:spacing w:val="-6"/>
              </w:rPr>
              <w:t>地方各级人民政府</w:t>
            </w:r>
            <w:r>
              <w:rPr>
                <w:b/>
                <w:bCs/>
                <w:spacing w:val="-5"/>
              </w:rPr>
              <w:t>有关部门在各自的职责范围内负责节能监督管理工作，并接受同级</w:t>
            </w:r>
            <w:r>
              <w:rPr>
                <w:b/>
                <w:bCs/>
                <w:spacing w:val="-6"/>
              </w:rPr>
              <w:t>管理节能工作的部</w:t>
            </w:r>
            <w:r>
              <w:t xml:space="preserve"> </w:t>
            </w:r>
            <w:r>
              <w:rPr>
                <w:b/>
                <w:bCs/>
                <w:spacing w:val="-5"/>
              </w:rPr>
              <w:t>门的指导。</w:t>
            </w:r>
          </w:p>
          <w:p>
            <w:pPr>
              <w:pStyle w:val="7"/>
              <w:spacing w:before="73" w:line="257" w:lineRule="auto"/>
              <w:ind w:left="122" w:hanging="6"/>
            </w:pPr>
            <w:r>
              <w:rPr>
                <w:b/>
                <w:bCs/>
                <w:spacing w:val="-3"/>
              </w:rPr>
              <w:t>2.《中华人民共和国计量法》（198</w:t>
            </w:r>
            <w:r>
              <w:rPr>
                <w:b/>
                <w:bCs/>
                <w:spacing w:val="-4"/>
              </w:rPr>
              <w:t>5</w:t>
            </w:r>
            <w:r>
              <w:rPr>
                <w:spacing w:val="-45"/>
              </w:rPr>
              <w:t xml:space="preserve"> </w:t>
            </w:r>
            <w:r>
              <w:rPr>
                <w:b/>
                <w:bCs/>
                <w:spacing w:val="-4"/>
              </w:rPr>
              <w:t>年</w:t>
            </w:r>
            <w:r>
              <w:rPr>
                <w:spacing w:val="-47"/>
              </w:rPr>
              <w:t xml:space="preserve"> </w:t>
            </w:r>
            <w:r>
              <w:rPr>
                <w:b/>
                <w:bCs/>
                <w:spacing w:val="-4"/>
              </w:rPr>
              <w:t>9</w:t>
            </w:r>
            <w:r>
              <w:rPr>
                <w:spacing w:val="-43"/>
              </w:rPr>
              <w:t xml:space="preserve"> </w:t>
            </w:r>
            <w:r>
              <w:rPr>
                <w:b/>
                <w:bCs/>
                <w:spacing w:val="-4"/>
              </w:rPr>
              <w:t>月</w:t>
            </w:r>
            <w:r>
              <w:rPr>
                <w:spacing w:val="-46"/>
              </w:rPr>
              <w:t xml:space="preserve"> </w:t>
            </w:r>
            <w:r>
              <w:rPr>
                <w:b/>
                <w:bCs/>
                <w:spacing w:val="-4"/>
              </w:rPr>
              <w:t>6</w:t>
            </w:r>
            <w:r>
              <w:rPr>
                <w:spacing w:val="-4"/>
              </w:rPr>
              <w:t xml:space="preserve"> </w:t>
            </w:r>
            <w:r>
              <w:rPr>
                <w:b/>
                <w:bCs/>
                <w:spacing w:val="-4"/>
              </w:rPr>
              <w:t>日第六届全国人民代表大会常务委</w:t>
            </w:r>
            <w:r>
              <w:rPr>
                <w:b/>
                <w:bCs/>
                <w:spacing w:val="-6"/>
              </w:rPr>
              <w:t>员会第十二次会议通过，根据</w:t>
            </w:r>
            <w:r>
              <w:rPr>
                <w:spacing w:val="-41"/>
              </w:rPr>
              <w:t xml:space="preserve"> </w:t>
            </w:r>
            <w:r>
              <w:rPr>
                <w:b/>
                <w:bCs/>
                <w:spacing w:val="-6"/>
              </w:rPr>
              <w:t>2018</w:t>
            </w:r>
            <w:r>
              <w:rPr>
                <w:spacing w:val="-50"/>
              </w:rPr>
              <w:t xml:space="preserve"> </w:t>
            </w:r>
            <w:r>
              <w:rPr>
                <w:b/>
                <w:bCs/>
                <w:spacing w:val="-6"/>
              </w:rPr>
              <w:t>年</w:t>
            </w:r>
            <w:r>
              <w:rPr>
                <w:spacing w:val="-30"/>
              </w:rPr>
              <w:t xml:space="preserve"> </w:t>
            </w:r>
            <w:r>
              <w:rPr>
                <w:b/>
                <w:bCs/>
                <w:spacing w:val="-6"/>
              </w:rPr>
              <w:t>10</w:t>
            </w:r>
            <w:r>
              <w:rPr>
                <w:spacing w:val="-45"/>
              </w:rPr>
              <w:t xml:space="preserve"> </w:t>
            </w:r>
            <w:r>
              <w:rPr>
                <w:b/>
                <w:bCs/>
                <w:spacing w:val="-6"/>
              </w:rPr>
              <w:t>月</w:t>
            </w:r>
            <w:r>
              <w:rPr>
                <w:spacing w:val="-48"/>
              </w:rPr>
              <w:t xml:space="preserve"> </w:t>
            </w:r>
            <w:r>
              <w:rPr>
                <w:b/>
                <w:bCs/>
                <w:spacing w:val="-6"/>
              </w:rPr>
              <w:t>26</w:t>
            </w:r>
            <w:r>
              <w:rPr>
                <w:spacing w:val="-6"/>
              </w:rPr>
              <w:t xml:space="preserve"> </w:t>
            </w:r>
            <w:r>
              <w:rPr>
                <w:b/>
                <w:bCs/>
                <w:spacing w:val="-6"/>
              </w:rPr>
              <w:t>日第十三届全国人民代表大会常务委</w:t>
            </w:r>
            <w:r>
              <w:rPr>
                <w:b/>
                <w:bCs/>
                <w:spacing w:val="-9"/>
              </w:rPr>
              <w:t>员会第六次会议《关于修改〈中华人民共和国野生动物保护法〉等十五部法律的决定》</w:t>
            </w:r>
          </w:p>
        </w:tc>
        <w:tc>
          <w:tcPr>
            <w:tcW w:w="1065"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78" w:line="218" w:lineRule="auto"/>
              <w:ind w:left="194"/>
            </w:pPr>
            <w:r>
              <w:rPr>
                <w:rFonts w:hint="eastAsia"/>
                <w:b/>
                <w:bCs/>
                <w:spacing w:val="-6"/>
                <w:lang w:val="en-US" w:eastAsia="zh-CN"/>
              </w:rPr>
              <w:t>质量股</w:t>
            </w:r>
          </w:p>
        </w:tc>
        <w:tc>
          <w:tcPr>
            <w:tcW w:w="1063"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7"/>
              <w:spacing w:before="78" w:line="221" w:lineRule="auto"/>
              <w:ind w:left="193"/>
            </w:pPr>
            <w:r>
              <w:rPr>
                <w:b/>
                <w:bCs/>
                <w:spacing w:val="-8"/>
              </w:rPr>
              <w:t>县级</w:t>
            </w:r>
          </w:p>
        </w:tc>
      </w:tr>
    </w:tbl>
    <w:p>
      <w:pPr>
        <w:spacing w:line="14" w:lineRule="auto"/>
        <w:rPr>
          <w:rFonts w:ascii="Arial"/>
          <w:sz w:val="2"/>
        </w:rPr>
      </w:pPr>
    </w:p>
    <w:p>
      <w:pPr>
        <w:spacing w:line="14" w:lineRule="auto"/>
        <w:rPr>
          <w:rFonts w:ascii="Arial" w:hAnsi="Arial" w:eastAsia="Arial" w:cs="Arial"/>
          <w:sz w:val="2"/>
          <w:szCs w:val="2"/>
        </w:rPr>
        <w:sectPr>
          <w:footerReference r:id="rId39" w:type="default"/>
          <w:pgSz w:w="16839" w:h="11907"/>
          <w:pgMar w:top="1012" w:right="619" w:bottom="1871" w:left="506" w:header="0" w:footer="1509" w:gutter="0"/>
          <w:cols w:space="720" w:num="1"/>
        </w:sectPr>
      </w:pPr>
    </w:p>
    <w:p>
      <w:pPr>
        <w:spacing w:before="46"/>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4"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59" w:line="277" w:lineRule="auto"/>
              <w:ind w:left="113" w:right="103"/>
              <w:jc w:val="both"/>
            </w:pPr>
            <w:r>
              <w:rPr>
                <w:b/>
                <w:bCs/>
                <w:spacing w:val="-5"/>
              </w:rPr>
              <w:t>第五次修正）第十八条</w:t>
            </w:r>
            <w:r>
              <w:rPr>
                <w:spacing w:val="-5"/>
              </w:rPr>
              <w:t xml:space="preserve">  </w:t>
            </w:r>
            <w:r>
              <w:rPr>
                <w:b/>
                <w:bCs/>
                <w:spacing w:val="-5"/>
              </w:rPr>
              <w:t>县级以上人民政府计量行政部门应当依法对制造、修理、销售、进口和使用计量器具，以及计量检定等相关计量活动进行监督</w:t>
            </w:r>
            <w:r>
              <w:rPr>
                <w:b/>
                <w:bCs/>
                <w:spacing w:val="-6"/>
              </w:rPr>
              <w:t>检查。有关单位和</w:t>
            </w:r>
            <w:r>
              <w:rPr>
                <w:b/>
                <w:bCs/>
                <w:spacing w:val="-4"/>
              </w:rPr>
              <w:t>个人不得拒绝、阻挠。</w:t>
            </w:r>
          </w:p>
          <w:p>
            <w:pPr>
              <w:pStyle w:val="7"/>
              <w:spacing w:before="3" w:line="269" w:lineRule="auto"/>
              <w:ind w:left="112" w:right="68" w:firstLine="5"/>
            </w:pPr>
            <w:r>
              <w:rPr>
                <w:b/>
                <w:bCs/>
                <w:spacing w:val="-5"/>
              </w:rPr>
              <w:t>3.《重点用能单位节能管理办法》（国家发改委、科技部、中国人民银行、国资委、</w:t>
            </w:r>
            <w:r>
              <w:rPr>
                <w:b/>
                <w:bCs/>
                <w:spacing w:val="-7"/>
              </w:rPr>
              <w:t>原质检总局、统计局、证监会联合发布的第</w:t>
            </w:r>
            <w:r>
              <w:rPr>
                <w:spacing w:val="-33"/>
              </w:rPr>
              <w:t xml:space="preserve"> </w:t>
            </w:r>
            <w:r>
              <w:rPr>
                <w:b/>
                <w:bCs/>
                <w:spacing w:val="-7"/>
              </w:rPr>
              <w:t>15</w:t>
            </w:r>
            <w:r>
              <w:rPr>
                <w:spacing w:val="-44"/>
              </w:rPr>
              <w:t xml:space="preserve"> </w:t>
            </w:r>
            <w:r>
              <w:rPr>
                <w:b/>
                <w:bCs/>
                <w:spacing w:val="-7"/>
              </w:rPr>
              <w:t>号令）第四条</w:t>
            </w:r>
            <w:r>
              <w:rPr>
                <w:spacing w:val="32"/>
              </w:rPr>
              <w:t xml:space="preserve"> </w:t>
            </w:r>
            <w:r>
              <w:rPr>
                <w:b/>
                <w:bCs/>
                <w:spacing w:val="-7"/>
              </w:rPr>
              <w:t>国家</w:t>
            </w:r>
            <w:r>
              <w:rPr>
                <w:b/>
                <w:bCs/>
                <w:spacing w:val="-8"/>
              </w:rPr>
              <w:t>发展和改革委员会</w:t>
            </w:r>
            <w:r>
              <w:rPr>
                <w:b/>
                <w:bCs/>
                <w:spacing w:val="-5"/>
              </w:rPr>
              <w:t>负责全国重点用能单位节能管理工作。国务院有关部门在各自的职责</w:t>
            </w:r>
            <w:r>
              <w:rPr>
                <w:b/>
                <w:bCs/>
                <w:spacing w:val="-6"/>
              </w:rPr>
              <w:t>范围内开展重点</w:t>
            </w:r>
            <w:r>
              <w:rPr>
                <w:b/>
                <w:bCs/>
                <w:spacing w:val="-5"/>
              </w:rPr>
              <w:t>用能单位节能管理工作。县级以上地方各级人民政府管理节能工作的</w:t>
            </w:r>
            <w:r>
              <w:rPr>
                <w:b/>
                <w:bCs/>
                <w:spacing w:val="-6"/>
              </w:rPr>
              <w:t>部门负责本行政</w:t>
            </w:r>
            <w:r>
              <w:rPr>
                <w:b/>
                <w:bCs/>
                <w:spacing w:val="-5"/>
              </w:rPr>
              <w:t>区域内重点用能单位节能管理工作。县级以上地方各级人民政府有关</w:t>
            </w:r>
            <w:r>
              <w:rPr>
                <w:b/>
                <w:bCs/>
                <w:spacing w:val="-6"/>
              </w:rPr>
              <w:t>部门在各自的职</w:t>
            </w:r>
            <w:r>
              <w:rPr>
                <w:b/>
                <w:bCs/>
                <w:spacing w:val="-4"/>
              </w:rPr>
              <w:t>责范围内开展重点用能单位节能管理工作。县级以上人民政府管</w:t>
            </w:r>
            <w:r>
              <w:rPr>
                <w:b/>
                <w:bCs/>
                <w:spacing w:val="-5"/>
              </w:rPr>
              <w:t>理节能工作的部门，在开展重点用能单位节能管理工作过程中，根据本地区重点用能单位</w:t>
            </w:r>
            <w:r>
              <w:rPr>
                <w:b/>
                <w:bCs/>
                <w:spacing w:val="-6"/>
              </w:rPr>
              <w:t>行业情况，充分</w:t>
            </w:r>
            <w:r>
              <w:rPr>
                <w:b/>
                <w:bCs/>
                <w:spacing w:val="-3"/>
              </w:rPr>
              <w:t>发挥有关行业主管部门作用，共同推动重点用能单位节能管理工作。</w:t>
            </w:r>
          </w:p>
          <w:p>
            <w:pPr>
              <w:pStyle w:val="7"/>
              <w:spacing w:before="74" w:line="262" w:lineRule="auto"/>
              <w:ind w:left="114" w:right="103" w:hanging="2"/>
            </w:pPr>
            <w:r>
              <w:rPr>
                <w:b/>
                <w:bCs/>
                <w:spacing w:val="-9"/>
              </w:rPr>
              <w:t>4.《能源计量监督管理办法》（2010</w:t>
            </w:r>
            <w:r>
              <w:rPr>
                <w:spacing w:val="-49"/>
              </w:rPr>
              <w:t xml:space="preserve"> </w:t>
            </w:r>
            <w:r>
              <w:rPr>
                <w:b/>
                <w:bCs/>
                <w:spacing w:val="-9"/>
              </w:rPr>
              <w:t>年9</w:t>
            </w:r>
            <w:r>
              <w:rPr>
                <w:spacing w:val="-45"/>
              </w:rPr>
              <w:t xml:space="preserve"> </w:t>
            </w:r>
            <w:r>
              <w:rPr>
                <w:b/>
                <w:bCs/>
                <w:spacing w:val="-9"/>
              </w:rPr>
              <w:t>月</w:t>
            </w:r>
            <w:r>
              <w:rPr>
                <w:spacing w:val="-32"/>
              </w:rPr>
              <w:t xml:space="preserve"> </w:t>
            </w:r>
            <w:r>
              <w:rPr>
                <w:b/>
                <w:bCs/>
                <w:spacing w:val="-9"/>
              </w:rPr>
              <w:t>17</w:t>
            </w:r>
            <w:r>
              <w:rPr>
                <w:spacing w:val="-9"/>
              </w:rPr>
              <w:t xml:space="preserve"> </w:t>
            </w:r>
            <w:r>
              <w:rPr>
                <w:b/>
                <w:bCs/>
                <w:spacing w:val="-10"/>
              </w:rPr>
              <w:t>日国家质量监督检验检疫总局令第</w:t>
            </w:r>
            <w:r>
              <w:rPr>
                <w:spacing w:val="-33"/>
              </w:rPr>
              <w:t xml:space="preserve"> </w:t>
            </w:r>
            <w:r>
              <w:rPr>
                <w:b/>
                <w:bCs/>
                <w:spacing w:val="-10"/>
              </w:rPr>
              <w:t>132</w:t>
            </w:r>
            <w:r>
              <w:t xml:space="preserve"> </w:t>
            </w:r>
            <w:r>
              <w:rPr>
                <w:b/>
                <w:bCs/>
                <w:spacing w:val="-9"/>
              </w:rPr>
              <w:t>号公布，根据</w:t>
            </w:r>
            <w:r>
              <w:rPr>
                <w:spacing w:val="-37"/>
              </w:rPr>
              <w:t xml:space="preserve"> </w:t>
            </w:r>
            <w:r>
              <w:rPr>
                <w:b/>
                <w:bCs/>
                <w:spacing w:val="-9"/>
              </w:rPr>
              <w:t>2020</w:t>
            </w:r>
            <w:r>
              <w:rPr>
                <w:spacing w:val="-49"/>
              </w:rPr>
              <w:t xml:space="preserve"> </w:t>
            </w:r>
            <w:r>
              <w:rPr>
                <w:b/>
                <w:bCs/>
                <w:spacing w:val="-9"/>
              </w:rPr>
              <w:t>年</w:t>
            </w:r>
            <w:r>
              <w:rPr>
                <w:spacing w:val="-33"/>
              </w:rPr>
              <w:t xml:space="preserve"> </w:t>
            </w:r>
            <w:r>
              <w:rPr>
                <w:b/>
                <w:bCs/>
                <w:spacing w:val="-9"/>
              </w:rPr>
              <w:t>10</w:t>
            </w:r>
            <w:r>
              <w:rPr>
                <w:spacing w:val="-44"/>
              </w:rPr>
              <w:t xml:space="preserve"> </w:t>
            </w:r>
            <w:r>
              <w:rPr>
                <w:b/>
                <w:bCs/>
                <w:spacing w:val="-9"/>
              </w:rPr>
              <w:t>月</w:t>
            </w:r>
            <w:r>
              <w:rPr>
                <w:spacing w:val="-48"/>
              </w:rPr>
              <w:t xml:space="preserve"> </w:t>
            </w:r>
            <w:r>
              <w:rPr>
                <w:b/>
                <w:bCs/>
                <w:spacing w:val="-9"/>
              </w:rPr>
              <w:t>23</w:t>
            </w:r>
            <w:r>
              <w:rPr>
                <w:spacing w:val="-9"/>
              </w:rPr>
              <w:t xml:space="preserve"> </w:t>
            </w:r>
            <w:r>
              <w:rPr>
                <w:b/>
                <w:bCs/>
                <w:spacing w:val="-9"/>
              </w:rPr>
              <w:t>日国家市场监督管理总局令第</w:t>
            </w:r>
            <w:r>
              <w:rPr>
                <w:spacing w:val="-46"/>
              </w:rPr>
              <w:t xml:space="preserve"> </w:t>
            </w:r>
            <w:r>
              <w:rPr>
                <w:b/>
                <w:bCs/>
                <w:spacing w:val="-9"/>
              </w:rPr>
              <w:t>31</w:t>
            </w:r>
            <w:r>
              <w:rPr>
                <w:spacing w:val="-45"/>
              </w:rPr>
              <w:t xml:space="preserve"> </w:t>
            </w:r>
            <w:r>
              <w:rPr>
                <w:b/>
                <w:bCs/>
                <w:spacing w:val="-9"/>
              </w:rPr>
              <w:t>号修订）第三条</w:t>
            </w:r>
            <w:r>
              <w:rPr>
                <w:spacing w:val="-9"/>
              </w:rPr>
              <w:t xml:space="preserve">  </w:t>
            </w:r>
            <w:r>
              <w:rPr>
                <w:b/>
                <w:bCs/>
                <w:spacing w:val="-9"/>
              </w:rPr>
              <w:t>国</w:t>
            </w:r>
            <w:r>
              <w:rPr>
                <w:b/>
                <w:bCs/>
                <w:spacing w:val="-5"/>
              </w:rPr>
              <w:t>家市场监督管理总局对全国能源计量工作实施统一监督管理。县</w:t>
            </w:r>
            <w:r>
              <w:rPr>
                <w:b/>
                <w:bCs/>
                <w:spacing w:val="-6"/>
              </w:rPr>
              <w:t>级以上地方市场监督</w:t>
            </w:r>
            <w:r>
              <w:t xml:space="preserve"> </w:t>
            </w:r>
            <w:r>
              <w:rPr>
                <w:b/>
                <w:bCs/>
                <w:spacing w:val="-3"/>
              </w:rPr>
              <w:t>管理部门对本行政区域内的能源计量工作实施监督管理。</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bl>
    <w:p>
      <w:pPr>
        <w:spacing w:line="14" w:lineRule="auto"/>
        <w:rPr>
          <w:rFonts w:ascii="Arial"/>
          <w:sz w:val="2"/>
        </w:rPr>
      </w:pPr>
    </w:p>
    <w:p>
      <w:pPr>
        <w:spacing w:line="14" w:lineRule="auto"/>
        <w:rPr>
          <w:rFonts w:ascii="Arial" w:hAnsi="Arial" w:eastAsia="Arial" w:cs="Arial"/>
          <w:sz w:val="2"/>
          <w:szCs w:val="2"/>
        </w:rPr>
        <w:sectPr>
          <w:footerReference r:id="rId40" w:type="default"/>
          <w:pgSz w:w="16839" w:h="11907"/>
          <w:pgMar w:top="1012" w:right="619" w:bottom="1871" w:left="506" w:header="0" w:footer="1509" w:gutter="0"/>
          <w:cols w:space="720" w:num="1"/>
        </w:sectPr>
      </w:pPr>
    </w:p>
    <w:p>
      <w:pPr>
        <w:spacing w:before="46"/>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5" w:hRule="atLeast"/>
        </w:trPr>
        <w:tc>
          <w:tcPr>
            <w:tcW w:w="799" w:type="dxa"/>
            <w:vAlign w:val="top"/>
          </w:tcPr>
          <w:p>
            <w:pPr>
              <w:rPr>
                <w:rFonts w:hint="eastAsia" w:ascii="宋体" w:hAnsi="宋体" w:eastAsia="宋体" w:cs="宋体"/>
                <w:b/>
                <w:bCs/>
                <w:snapToGrid w:val="0"/>
                <w:color w:val="000000"/>
                <w:spacing w:val="-10"/>
                <w:kern w:val="0"/>
                <w:sz w:val="24"/>
                <w:szCs w:val="24"/>
                <w:lang w:val="en-US" w:eastAsia="zh-CN" w:bidi="ar-SA"/>
              </w:rPr>
            </w:pPr>
          </w:p>
          <w:p>
            <w:pPr>
              <w:rPr>
                <w:rFonts w:hint="eastAsia" w:ascii="宋体" w:hAnsi="宋体" w:eastAsia="宋体" w:cs="宋体"/>
                <w:b/>
                <w:bCs/>
                <w:snapToGrid w:val="0"/>
                <w:color w:val="000000"/>
                <w:spacing w:val="-10"/>
                <w:kern w:val="0"/>
                <w:sz w:val="24"/>
                <w:szCs w:val="24"/>
                <w:lang w:val="en-US" w:eastAsia="zh-CN" w:bidi="ar-SA"/>
              </w:rPr>
            </w:pPr>
          </w:p>
          <w:p>
            <w:pPr>
              <w:rPr>
                <w:rFonts w:hint="eastAsia" w:ascii="宋体" w:hAnsi="宋体" w:eastAsia="宋体" w:cs="宋体"/>
                <w:b/>
                <w:bCs/>
                <w:snapToGrid w:val="0"/>
                <w:color w:val="000000"/>
                <w:spacing w:val="-10"/>
                <w:kern w:val="0"/>
                <w:sz w:val="24"/>
                <w:szCs w:val="24"/>
                <w:lang w:val="en-US" w:eastAsia="zh-CN" w:bidi="ar-SA"/>
              </w:rPr>
            </w:pPr>
          </w:p>
          <w:p>
            <w:pPr>
              <w:rPr>
                <w:rFonts w:hint="eastAsia" w:ascii="宋体" w:hAnsi="宋体" w:eastAsia="宋体" w:cs="宋体"/>
                <w:b/>
                <w:bCs/>
                <w:snapToGrid w:val="0"/>
                <w:color w:val="000000"/>
                <w:spacing w:val="-10"/>
                <w:kern w:val="0"/>
                <w:sz w:val="24"/>
                <w:szCs w:val="24"/>
                <w:lang w:val="en-US" w:eastAsia="zh-CN" w:bidi="ar-SA"/>
              </w:rPr>
            </w:pPr>
          </w:p>
          <w:p>
            <w:pPr>
              <w:rPr>
                <w:rFonts w:hint="eastAsia" w:ascii="宋体" w:hAnsi="宋体" w:eastAsia="宋体" w:cs="宋体"/>
                <w:b/>
                <w:bCs/>
                <w:snapToGrid w:val="0"/>
                <w:color w:val="000000"/>
                <w:spacing w:val="-10"/>
                <w:kern w:val="0"/>
                <w:sz w:val="24"/>
                <w:szCs w:val="24"/>
                <w:lang w:val="en-US" w:eastAsia="zh-CN" w:bidi="ar-SA"/>
              </w:rPr>
            </w:pPr>
          </w:p>
          <w:p>
            <w:pPr>
              <w:rPr>
                <w:rFonts w:hint="eastAsia" w:ascii="宋体" w:hAnsi="宋体" w:eastAsia="宋体" w:cs="宋体"/>
                <w:b/>
                <w:bCs/>
                <w:snapToGrid w:val="0"/>
                <w:color w:val="000000"/>
                <w:spacing w:val="-10"/>
                <w:kern w:val="0"/>
                <w:sz w:val="24"/>
                <w:szCs w:val="24"/>
                <w:lang w:val="en-US" w:eastAsia="zh-CN" w:bidi="ar-SA"/>
              </w:rPr>
            </w:pPr>
          </w:p>
          <w:p>
            <w:pPr>
              <w:ind w:firstLine="221" w:firstLineChars="100"/>
              <w:rPr>
                <w:rFonts w:hint="default" w:ascii="Arial" w:eastAsia="宋体"/>
                <w:sz w:val="21"/>
                <w:lang w:val="en-US" w:eastAsia="zh-CN"/>
              </w:rPr>
            </w:pPr>
            <w:r>
              <w:rPr>
                <w:rFonts w:hint="eastAsia" w:ascii="宋体" w:hAnsi="宋体" w:eastAsia="宋体" w:cs="宋体"/>
                <w:b/>
                <w:bCs/>
                <w:snapToGrid w:val="0"/>
                <w:color w:val="000000"/>
                <w:spacing w:val="-10"/>
                <w:kern w:val="0"/>
                <w:sz w:val="24"/>
                <w:szCs w:val="24"/>
                <w:lang w:val="en-US" w:eastAsia="zh-CN" w:bidi="ar-SA"/>
              </w:rPr>
              <w:t>36</w:t>
            </w:r>
          </w:p>
        </w:tc>
        <w:tc>
          <w:tcPr>
            <w:tcW w:w="1828" w:type="dxa"/>
            <w:vAlign w:val="top"/>
          </w:tcPr>
          <w:p>
            <w:pPr>
              <w:pStyle w:val="7"/>
              <w:spacing w:before="62" w:line="277" w:lineRule="auto"/>
              <w:ind w:left="112" w:right="106" w:hanging="1"/>
            </w:pPr>
            <w:r>
              <w:rPr>
                <w:b/>
                <w:bCs/>
                <w:spacing w:val="24"/>
              </w:rPr>
              <w:t>对中华人民共和国境内用能单位从事能源计量活动实施能源计量的监实施能源计量的监</w:t>
            </w:r>
            <w:r>
              <w:rPr>
                <w:b/>
                <w:bCs/>
                <w:spacing w:val="-15"/>
              </w:rPr>
              <w:t>管（对用重点能</w:t>
            </w:r>
            <w:r>
              <w:rPr>
                <w:b/>
                <w:bCs/>
                <w:spacing w:val="24"/>
              </w:rPr>
              <w:t>单位能源计量工作人员配备和培训情况的</w:t>
            </w:r>
            <w:r>
              <w:rPr>
                <w:spacing w:val="2"/>
              </w:rPr>
              <w:t xml:space="preserve"> </w:t>
            </w:r>
            <w:r>
              <w:rPr>
                <w:b/>
                <w:bCs/>
                <w:spacing w:val="-5"/>
              </w:rPr>
              <w:t>行政检查）</w:t>
            </w:r>
          </w:p>
        </w:tc>
        <w:tc>
          <w:tcPr>
            <w:tcW w:w="9004" w:type="dxa"/>
            <w:vAlign w:val="top"/>
          </w:tcPr>
          <w:p>
            <w:pPr>
              <w:pStyle w:val="7"/>
              <w:spacing w:before="60" w:line="277" w:lineRule="auto"/>
              <w:ind w:left="113" w:right="103" w:firstLine="2"/>
              <w:jc w:val="both"/>
              <w:rPr>
                <w:sz w:val="21"/>
                <w:szCs w:val="21"/>
              </w:rPr>
            </w:pPr>
            <w:r>
              <w:rPr>
                <w:b/>
                <w:bCs/>
                <w:spacing w:val="-7"/>
                <w:sz w:val="21"/>
                <w:szCs w:val="21"/>
              </w:rPr>
              <w:t>1.《中华人民共和国节约能源法》</w:t>
            </w:r>
            <w:r>
              <w:rPr>
                <w:spacing w:val="-7"/>
                <w:sz w:val="21"/>
                <w:szCs w:val="21"/>
              </w:rPr>
              <w:t xml:space="preserve"> </w:t>
            </w:r>
            <w:r>
              <w:rPr>
                <w:b/>
                <w:bCs/>
                <w:spacing w:val="-7"/>
                <w:sz w:val="21"/>
                <w:szCs w:val="21"/>
              </w:rPr>
              <w:t>（2007</w:t>
            </w:r>
            <w:r>
              <w:rPr>
                <w:spacing w:val="-38"/>
                <w:sz w:val="21"/>
                <w:szCs w:val="21"/>
              </w:rPr>
              <w:t xml:space="preserve"> </w:t>
            </w:r>
            <w:r>
              <w:rPr>
                <w:b/>
                <w:bCs/>
                <w:spacing w:val="-7"/>
                <w:sz w:val="21"/>
                <w:szCs w:val="21"/>
              </w:rPr>
              <w:t>年</w:t>
            </w:r>
            <w:r>
              <w:rPr>
                <w:spacing w:val="-33"/>
                <w:sz w:val="21"/>
                <w:szCs w:val="21"/>
              </w:rPr>
              <w:t xml:space="preserve"> </w:t>
            </w:r>
            <w:r>
              <w:rPr>
                <w:b/>
                <w:bCs/>
                <w:spacing w:val="-7"/>
                <w:sz w:val="21"/>
                <w:szCs w:val="21"/>
              </w:rPr>
              <w:t>10</w:t>
            </w:r>
            <w:r>
              <w:rPr>
                <w:spacing w:val="-45"/>
                <w:sz w:val="21"/>
                <w:szCs w:val="21"/>
              </w:rPr>
              <w:t xml:space="preserve"> </w:t>
            </w:r>
            <w:r>
              <w:rPr>
                <w:b/>
                <w:bCs/>
                <w:spacing w:val="-7"/>
                <w:sz w:val="21"/>
                <w:szCs w:val="21"/>
              </w:rPr>
              <w:t>月</w:t>
            </w:r>
            <w:r>
              <w:rPr>
                <w:spacing w:val="-48"/>
                <w:sz w:val="21"/>
                <w:szCs w:val="21"/>
              </w:rPr>
              <w:t xml:space="preserve"> </w:t>
            </w:r>
            <w:r>
              <w:rPr>
                <w:b/>
                <w:bCs/>
                <w:spacing w:val="-7"/>
                <w:sz w:val="21"/>
                <w:szCs w:val="21"/>
              </w:rPr>
              <w:t>28</w:t>
            </w:r>
            <w:r>
              <w:rPr>
                <w:spacing w:val="-7"/>
                <w:sz w:val="21"/>
                <w:szCs w:val="21"/>
              </w:rPr>
              <w:t xml:space="preserve"> </w:t>
            </w:r>
            <w:r>
              <w:rPr>
                <w:b/>
                <w:bCs/>
                <w:spacing w:val="-7"/>
                <w:sz w:val="21"/>
                <w:szCs w:val="21"/>
              </w:rPr>
              <w:t>日第十届全国人民代表大会常</w:t>
            </w:r>
            <w:r>
              <w:rPr>
                <w:b/>
                <w:bCs/>
                <w:spacing w:val="-9"/>
                <w:sz w:val="21"/>
                <w:szCs w:val="21"/>
              </w:rPr>
              <w:t>务委员会第三十次会议修订通过，自</w:t>
            </w:r>
            <w:r>
              <w:rPr>
                <w:spacing w:val="-47"/>
                <w:sz w:val="21"/>
                <w:szCs w:val="21"/>
              </w:rPr>
              <w:t xml:space="preserve"> </w:t>
            </w:r>
            <w:r>
              <w:rPr>
                <w:b/>
                <w:bCs/>
                <w:spacing w:val="-9"/>
                <w:sz w:val="21"/>
                <w:szCs w:val="21"/>
              </w:rPr>
              <w:t>2008</w:t>
            </w:r>
            <w:r>
              <w:rPr>
                <w:spacing w:val="-50"/>
                <w:sz w:val="21"/>
                <w:szCs w:val="21"/>
              </w:rPr>
              <w:t xml:space="preserve"> </w:t>
            </w:r>
            <w:r>
              <w:rPr>
                <w:b/>
                <w:bCs/>
                <w:spacing w:val="-9"/>
                <w:sz w:val="21"/>
                <w:szCs w:val="21"/>
              </w:rPr>
              <w:t>年</w:t>
            </w:r>
            <w:r>
              <w:rPr>
                <w:spacing w:val="-52"/>
                <w:sz w:val="21"/>
                <w:szCs w:val="21"/>
              </w:rPr>
              <w:t xml:space="preserve"> </w:t>
            </w:r>
            <w:r>
              <w:rPr>
                <w:b/>
                <w:bCs/>
                <w:spacing w:val="-9"/>
                <w:sz w:val="21"/>
                <w:szCs w:val="21"/>
              </w:rPr>
              <w:t>4</w:t>
            </w:r>
            <w:r>
              <w:rPr>
                <w:spacing w:val="-45"/>
                <w:sz w:val="21"/>
                <w:szCs w:val="21"/>
              </w:rPr>
              <w:t xml:space="preserve"> </w:t>
            </w:r>
            <w:r>
              <w:rPr>
                <w:b/>
                <w:bCs/>
                <w:spacing w:val="-9"/>
                <w:sz w:val="21"/>
                <w:szCs w:val="21"/>
              </w:rPr>
              <w:t>月</w:t>
            </w:r>
            <w:r>
              <w:rPr>
                <w:spacing w:val="-32"/>
                <w:sz w:val="21"/>
                <w:szCs w:val="21"/>
              </w:rPr>
              <w:t xml:space="preserve"> </w:t>
            </w:r>
            <w:r>
              <w:rPr>
                <w:b/>
                <w:bCs/>
                <w:spacing w:val="-9"/>
                <w:sz w:val="21"/>
                <w:szCs w:val="21"/>
              </w:rPr>
              <w:t>1</w:t>
            </w:r>
            <w:r>
              <w:rPr>
                <w:spacing w:val="-9"/>
                <w:sz w:val="21"/>
                <w:szCs w:val="21"/>
              </w:rPr>
              <w:t xml:space="preserve"> </w:t>
            </w:r>
            <w:r>
              <w:rPr>
                <w:b/>
                <w:bCs/>
                <w:spacing w:val="-9"/>
                <w:sz w:val="21"/>
                <w:szCs w:val="21"/>
              </w:rPr>
              <w:t>日起施行</w:t>
            </w:r>
            <w:r>
              <w:rPr>
                <w:b/>
                <w:bCs/>
                <w:spacing w:val="-10"/>
                <w:sz w:val="21"/>
                <w:szCs w:val="21"/>
              </w:rPr>
              <w:t>。2018</w:t>
            </w:r>
            <w:r>
              <w:rPr>
                <w:spacing w:val="-50"/>
                <w:sz w:val="21"/>
                <w:szCs w:val="21"/>
              </w:rPr>
              <w:t xml:space="preserve"> </w:t>
            </w:r>
            <w:r>
              <w:rPr>
                <w:b/>
                <w:bCs/>
                <w:spacing w:val="-10"/>
                <w:sz w:val="21"/>
                <w:szCs w:val="21"/>
              </w:rPr>
              <w:t>年</w:t>
            </w:r>
            <w:r>
              <w:rPr>
                <w:spacing w:val="-33"/>
                <w:sz w:val="21"/>
                <w:szCs w:val="21"/>
              </w:rPr>
              <w:t xml:space="preserve"> </w:t>
            </w:r>
            <w:r>
              <w:rPr>
                <w:b/>
                <w:bCs/>
                <w:spacing w:val="-10"/>
                <w:sz w:val="21"/>
                <w:szCs w:val="21"/>
              </w:rPr>
              <w:t>10</w:t>
            </w:r>
            <w:r>
              <w:rPr>
                <w:spacing w:val="-45"/>
                <w:sz w:val="21"/>
                <w:szCs w:val="21"/>
              </w:rPr>
              <w:t xml:space="preserve"> </w:t>
            </w:r>
            <w:r>
              <w:rPr>
                <w:b/>
                <w:bCs/>
                <w:spacing w:val="-10"/>
                <w:sz w:val="21"/>
                <w:szCs w:val="21"/>
              </w:rPr>
              <w:t>月</w:t>
            </w:r>
            <w:r>
              <w:rPr>
                <w:spacing w:val="-48"/>
                <w:sz w:val="21"/>
                <w:szCs w:val="21"/>
              </w:rPr>
              <w:t xml:space="preserve"> </w:t>
            </w:r>
            <w:r>
              <w:rPr>
                <w:b/>
                <w:bCs/>
                <w:spacing w:val="-10"/>
                <w:sz w:val="21"/>
                <w:szCs w:val="21"/>
              </w:rPr>
              <w:t>26</w:t>
            </w:r>
            <w:r>
              <w:rPr>
                <w:spacing w:val="-10"/>
                <w:sz w:val="21"/>
                <w:szCs w:val="21"/>
              </w:rPr>
              <w:t xml:space="preserve"> </w:t>
            </w:r>
            <w:r>
              <w:rPr>
                <w:b/>
                <w:bCs/>
                <w:spacing w:val="-10"/>
                <w:sz w:val="21"/>
                <w:szCs w:val="21"/>
              </w:rPr>
              <w:t>日第</w:t>
            </w:r>
            <w:r>
              <w:rPr>
                <w:b/>
                <w:bCs/>
                <w:spacing w:val="-5"/>
                <w:sz w:val="21"/>
                <w:szCs w:val="21"/>
              </w:rPr>
              <w:t>十三届全国人民代表大会常务委员会第六次会议《关于修改〈中华</w:t>
            </w:r>
            <w:r>
              <w:rPr>
                <w:b/>
                <w:bCs/>
                <w:spacing w:val="-6"/>
                <w:sz w:val="21"/>
                <w:szCs w:val="21"/>
              </w:rPr>
              <w:t>人民共和国野生动</w:t>
            </w:r>
            <w:r>
              <w:rPr>
                <w:b/>
                <w:bCs/>
                <w:spacing w:val="-5"/>
                <w:sz w:val="21"/>
                <w:szCs w:val="21"/>
              </w:rPr>
              <w:t>物保护法〉等十五部法律的决定》第二次修正）第十条</w:t>
            </w:r>
            <w:r>
              <w:rPr>
                <w:spacing w:val="-5"/>
                <w:sz w:val="21"/>
                <w:szCs w:val="21"/>
              </w:rPr>
              <w:t xml:space="preserve">  </w:t>
            </w:r>
            <w:r>
              <w:rPr>
                <w:b/>
                <w:bCs/>
                <w:spacing w:val="-5"/>
                <w:sz w:val="21"/>
                <w:szCs w:val="21"/>
              </w:rPr>
              <w:t>国务院管理节能工作的部门主管全国的节能监督管理工作。国务院有关部门在各自的职责范围</w:t>
            </w:r>
            <w:r>
              <w:rPr>
                <w:b/>
                <w:bCs/>
                <w:spacing w:val="-6"/>
                <w:sz w:val="21"/>
                <w:szCs w:val="21"/>
              </w:rPr>
              <w:t>内负责节能监督管</w:t>
            </w:r>
            <w:r>
              <w:rPr>
                <w:b/>
                <w:bCs/>
                <w:spacing w:val="-5"/>
                <w:sz w:val="21"/>
                <w:szCs w:val="21"/>
              </w:rPr>
              <w:t>理工作，并接受国务院管理节能工作的部门的指导。县级以上</w:t>
            </w:r>
            <w:r>
              <w:rPr>
                <w:b/>
                <w:bCs/>
                <w:spacing w:val="-6"/>
                <w:sz w:val="21"/>
                <w:szCs w:val="21"/>
              </w:rPr>
              <w:t>地方各级人民政府管理</w:t>
            </w:r>
            <w:r>
              <w:rPr>
                <w:b/>
                <w:bCs/>
                <w:spacing w:val="-5"/>
                <w:sz w:val="21"/>
                <w:szCs w:val="21"/>
              </w:rPr>
              <w:t>节能工作的部门负责本行政区域内的节能监督管理工作。县级以上</w:t>
            </w:r>
            <w:r>
              <w:rPr>
                <w:b/>
                <w:bCs/>
                <w:spacing w:val="-6"/>
                <w:sz w:val="21"/>
                <w:szCs w:val="21"/>
              </w:rPr>
              <w:t>地方各级人民政府</w:t>
            </w:r>
            <w:r>
              <w:rPr>
                <w:b/>
                <w:bCs/>
                <w:spacing w:val="-5"/>
                <w:sz w:val="21"/>
                <w:szCs w:val="21"/>
              </w:rPr>
              <w:t>有关部门在各自的职责范围内负责节能监督管理工作，并接受同级</w:t>
            </w:r>
            <w:r>
              <w:rPr>
                <w:b/>
                <w:bCs/>
                <w:spacing w:val="-6"/>
                <w:sz w:val="21"/>
                <w:szCs w:val="21"/>
              </w:rPr>
              <w:t>管理节能工作的部</w:t>
            </w:r>
            <w:r>
              <w:rPr>
                <w:sz w:val="21"/>
                <w:szCs w:val="21"/>
              </w:rPr>
              <w:t xml:space="preserve"> </w:t>
            </w:r>
            <w:r>
              <w:rPr>
                <w:b/>
                <w:bCs/>
                <w:spacing w:val="-5"/>
                <w:sz w:val="21"/>
                <w:szCs w:val="21"/>
              </w:rPr>
              <w:t>门的指导。</w:t>
            </w:r>
          </w:p>
          <w:p>
            <w:pPr>
              <w:pStyle w:val="7"/>
              <w:spacing w:before="1" w:line="267" w:lineRule="auto"/>
              <w:ind w:left="113" w:firstLine="2"/>
              <w:rPr>
                <w:sz w:val="21"/>
                <w:szCs w:val="21"/>
              </w:rPr>
            </w:pPr>
            <w:r>
              <w:rPr>
                <w:b/>
                <w:bCs/>
                <w:spacing w:val="-3"/>
                <w:sz w:val="21"/>
                <w:szCs w:val="21"/>
              </w:rPr>
              <w:t>2.《中华人民共和国计量法》</w:t>
            </w:r>
            <w:r>
              <w:rPr>
                <w:spacing w:val="-3"/>
                <w:sz w:val="21"/>
                <w:szCs w:val="21"/>
              </w:rPr>
              <w:t xml:space="preserve">  </w:t>
            </w:r>
            <w:r>
              <w:rPr>
                <w:b/>
                <w:bCs/>
                <w:spacing w:val="-3"/>
                <w:sz w:val="21"/>
                <w:szCs w:val="21"/>
              </w:rPr>
              <w:t>（198</w:t>
            </w:r>
            <w:r>
              <w:rPr>
                <w:b/>
                <w:bCs/>
                <w:spacing w:val="-4"/>
                <w:sz w:val="21"/>
                <w:szCs w:val="21"/>
              </w:rPr>
              <w:t>5</w:t>
            </w:r>
            <w:r>
              <w:rPr>
                <w:spacing w:val="-45"/>
                <w:sz w:val="21"/>
                <w:szCs w:val="21"/>
              </w:rPr>
              <w:t xml:space="preserve"> </w:t>
            </w:r>
            <w:r>
              <w:rPr>
                <w:b/>
                <w:bCs/>
                <w:spacing w:val="-4"/>
                <w:sz w:val="21"/>
                <w:szCs w:val="21"/>
              </w:rPr>
              <w:t>年</w:t>
            </w:r>
            <w:r>
              <w:rPr>
                <w:spacing w:val="-47"/>
                <w:sz w:val="21"/>
                <w:szCs w:val="21"/>
              </w:rPr>
              <w:t xml:space="preserve"> </w:t>
            </w:r>
            <w:r>
              <w:rPr>
                <w:b/>
                <w:bCs/>
                <w:spacing w:val="-4"/>
                <w:sz w:val="21"/>
                <w:szCs w:val="21"/>
              </w:rPr>
              <w:t>9</w:t>
            </w:r>
            <w:r>
              <w:rPr>
                <w:spacing w:val="-43"/>
                <w:sz w:val="21"/>
                <w:szCs w:val="21"/>
              </w:rPr>
              <w:t xml:space="preserve"> </w:t>
            </w:r>
            <w:r>
              <w:rPr>
                <w:b/>
                <w:bCs/>
                <w:spacing w:val="-4"/>
                <w:sz w:val="21"/>
                <w:szCs w:val="21"/>
              </w:rPr>
              <w:t>月</w:t>
            </w:r>
            <w:r>
              <w:rPr>
                <w:spacing w:val="-46"/>
                <w:sz w:val="21"/>
                <w:szCs w:val="21"/>
              </w:rPr>
              <w:t xml:space="preserve"> </w:t>
            </w:r>
            <w:r>
              <w:rPr>
                <w:b/>
                <w:bCs/>
                <w:spacing w:val="-4"/>
                <w:sz w:val="21"/>
                <w:szCs w:val="21"/>
              </w:rPr>
              <w:t>6</w:t>
            </w:r>
            <w:r>
              <w:rPr>
                <w:spacing w:val="-4"/>
                <w:sz w:val="21"/>
                <w:szCs w:val="21"/>
              </w:rPr>
              <w:t xml:space="preserve"> </w:t>
            </w:r>
            <w:r>
              <w:rPr>
                <w:b/>
                <w:bCs/>
                <w:spacing w:val="-4"/>
                <w:sz w:val="21"/>
                <w:szCs w:val="21"/>
              </w:rPr>
              <w:t>日第六届全国人民代表大会常务委</w:t>
            </w:r>
            <w:r>
              <w:rPr>
                <w:b/>
                <w:bCs/>
                <w:spacing w:val="-6"/>
                <w:sz w:val="21"/>
                <w:szCs w:val="21"/>
              </w:rPr>
              <w:t>员会第十二次会议通过，根据</w:t>
            </w:r>
            <w:r>
              <w:rPr>
                <w:spacing w:val="-32"/>
                <w:sz w:val="21"/>
                <w:szCs w:val="21"/>
              </w:rPr>
              <w:t xml:space="preserve"> </w:t>
            </w:r>
            <w:r>
              <w:rPr>
                <w:b/>
                <w:bCs/>
                <w:spacing w:val="-6"/>
                <w:sz w:val="21"/>
                <w:szCs w:val="21"/>
              </w:rPr>
              <w:t>2018</w:t>
            </w:r>
            <w:r>
              <w:rPr>
                <w:spacing w:val="-50"/>
                <w:sz w:val="21"/>
                <w:szCs w:val="21"/>
              </w:rPr>
              <w:t xml:space="preserve"> </w:t>
            </w:r>
            <w:r>
              <w:rPr>
                <w:b/>
                <w:bCs/>
                <w:spacing w:val="-6"/>
                <w:sz w:val="21"/>
                <w:szCs w:val="21"/>
              </w:rPr>
              <w:t>年</w:t>
            </w:r>
            <w:r>
              <w:rPr>
                <w:spacing w:val="-30"/>
                <w:sz w:val="21"/>
                <w:szCs w:val="21"/>
              </w:rPr>
              <w:t xml:space="preserve"> </w:t>
            </w:r>
            <w:r>
              <w:rPr>
                <w:b/>
                <w:bCs/>
                <w:spacing w:val="-6"/>
                <w:sz w:val="21"/>
                <w:szCs w:val="21"/>
              </w:rPr>
              <w:t>10</w:t>
            </w:r>
            <w:r>
              <w:rPr>
                <w:spacing w:val="-45"/>
                <w:sz w:val="21"/>
                <w:szCs w:val="21"/>
              </w:rPr>
              <w:t xml:space="preserve"> </w:t>
            </w:r>
            <w:r>
              <w:rPr>
                <w:b/>
                <w:bCs/>
                <w:spacing w:val="-6"/>
                <w:sz w:val="21"/>
                <w:szCs w:val="21"/>
              </w:rPr>
              <w:t>月</w:t>
            </w:r>
            <w:r>
              <w:rPr>
                <w:spacing w:val="-48"/>
                <w:sz w:val="21"/>
                <w:szCs w:val="21"/>
              </w:rPr>
              <w:t xml:space="preserve"> </w:t>
            </w:r>
            <w:r>
              <w:rPr>
                <w:b/>
                <w:bCs/>
                <w:spacing w:val="-6"/>
                <w:sz w:val="21"/>
                <w:szCs w:val="21"/>
              </w:rPr>
              <w:t>26</w:t>
            </w:r>
            <w:r>
              <w:rPr>
                <w:spacing w:val="-6"/>
                <w:sz w:val="21"/>
                <w:szCs w:val="21"/>
              </w:rPr>
              <w:t xml:space="preserve"> </w:t>
            </w:r>
            <w:r>
              <w:rPr>
                <w:b/>
                <w:bCs/>
                <w:spacing w:val="-6"/>
                <w:sz w:val="21"/>
                <w:szCs w:val="21"/>
              </w:rPr>
              <w:t>日第十三届全国人民代表大会常务委</w:t>
            </w:r>
            <w:r>
              <w:rPr>
                <w:b/>
                <w:bCs/>
                <w:spacing w:val="-9"/>
                <w:sz w:val="21"/>
                <w:szCs w:val="21"/>
              </w:rPr>
              <w:t>员会第六次会议《关于修改〈中华人民共和国野生动物保护法〉等十五部法律的决定》</w:t>
            </w:r>
            <w:r>
              <w:rPr>
                <w:b/>
                <w:bCs/>
                <w:spacing w:val="-5"/>
                <w:sz w:val="21"/>
                <w:szCs w:val="21"/>
              </w:rPr>
              <w:t>第五次修正）第十八条</w:t>
            </w:r>
            <w:r>
              <w:rPr>
                <w:spacing w:val="-5"/>
                <w:sz w:val="21"/>
                <w:szCs w:val="21"/>
              </w:rPr>
              <w:t xml:space="preserve">  </w:t>
            </w:r>
            <w:r>
              <w:rPr>
                <w:b/>
                <w:bCs/>
                <w:spacing w:val="-5"/>
                <w:sz w:val="21"/>
                <w:szCs w:val="21"/>
              </w:rPr>
              <w:t>县级以上人民政府计量行政部门应当依法对</w:t>
            </w:r>
            <w:r>
              <w:rPr>
                <w:b/>
                <w:bCs/>
                <w:spacing w:val="-6"/>
                <w:sz w:val="21"/>
                <w:szCs w:val="21"/>
              </w:rPr>
              <w:t>制造、修理、销</w:t>
            </w:r>
            <w:r>
              <w:rPr>
                <w:b/>
                <w:bCs/>
                <w:spacing w:val="-5"/>
                <w:sz w:val="21"/>
                <w:szCs w:val="21"/>
              </w:rPr>
              <w:t>售、进口和使用计量器具，以及计量检定等相关计</w:t>
            </w:r>
            <w:r>
              <w:rPr>
                <w:b/>
                <w:bCs/>
                <w:spacing w:val="-6"/>
                <w:sz w:val="21"/>
                <w:szCs w:val="21"/>
              </w:rPr>
              <w:t>量活动进行监督检查。有关单位和</w:t>
            </w:r>
            <w:r>
              <w:rPr>
                <w:b/>
                <w:bCs/>
                <w:spacing w:val="-4"/>
                <w:sz w:val="21"/>
                <w:szCs w:val="21"/>
              </w:rPr>
              <w:t>个人不得拒绝、阻挠。</w:t>
            </w:r>
          </w:p>
          <w:p>
            <w:pPr>
              <w:pStyle w:val="7"/>
              <w:spacing w:before="70" w:line="270" w:lineRule="auto"/>
              <w:ind w:left="112" w:right="68" w:firstLine="5"/>
              <w:rPr>
                <w:sz w:val="21"/>
                <w:szCs w:val="21"/>
              </w:rPr>
            </w:pPr>
            <w:r>
              <w:rPr>
                <w:b/>
                <w:bCs/>
                <w:spacing w:val="-5"/>
                <w:sz w:val="21"/>
                <w:szCs w:val="21"/>
              </w:rPr>
              <w:t>3.《重点用能单位节能管理办法》（国家发改委、科技部、中国人民银行、国资委、</w:t>
            </w:r>
            <w:r>
              <w:rPr>
                <w:b/>
                <w:bCs/>
                <w:spacing w:val="-7"/>
                <w:sz w:val="21"/>
                <w:szCs w:val="21"/>
              </w:rPr>
              <w:t>原质检总局、统计局、证监会联合发布的第</w:t>
            </w:r>
            <w:r>
              <w:rPr>
                <w:spacing w:val="-33"/>
                <w:sz w:val="21"/>
                <w:szCs w:val="21"/>
              </w:rPr>
              <w:t xml:space="preserve"> </w:t>
            </w:r>
            <w:r>
              <w:rPr>
                <w:b/>
                <w:bCs/>
                <w:spacing w:val="-7"/>
                <w:sz w:val="21"/>
                <w:szCs w:val="21"/>
              </w:rPr>
              <w:t>15</w:t>
            </w:r>
            <w:r>
              <w:rPr>
                <w:spacing w:val="-44"/>
                <w:sz w:val="21"/>
                <w:szCs w:val="21"/>
              </w:rPr>
              <w:t xml:space="preserve"> </w:t>
            </w:r>
            <w:r>
              <w:rPr>
                <w:b/>
                <w:bCs/>
                <w:spacing w:val="-7"/>
                <w:sz w:val="21"/>
                <w:szCs w:val="21"/>
              </w:rPr>
              <w:t>号令）第四条</w:t>
            </w:r>
            <w:r>
              <w:rPr>
                <w:spacing w:val="32"/>
                <w:sz w:val="21"/>
                <w:szCs w:val="21"/>
              </w:rPr>
              <w:t xml:space="preserve"> </w:t>
            </w:r>
            <w:r>
              <w:rPr>
                <w:b/>
                <w:bCs/>
                <w:spacing w:val="-7"/>
                <w:sz w:val="21"/>
                <w:szCs w:val="21"/>
              </w:rPr>
              <w:t>国家</w:t>
            </w:r>
            <w:r>
              <w:rPr>
                <w:b/>
                <w:bCs/>
                <w:spacing w:val="-8"/>
                <w:sz w:val="21"/>
                <w:szCs w:val="21"/>
              </w:rPr>
              <w:t>发展和改革委员会</w:t>
            </w:r>
            <w:r>
              <w:rPr>
                <w:b/>
                <w:bCs/>
                <w:spacing w:val="-5"/>
                <w:sz w:val="21"/>
                <w:szCs w:val="21"/>
              </w:rPr>
              <w:t>负责全国重点用能单位节能管理工作。国务院有关部门在各自的职责</w:t>
            </w:r>
            <w:r>
              <w:rPr>
                <w:b/>
                <w:bCs/>
                <w:spacing w:val="-6"/>
                <w:sz w:val="21"/>
                <w:szCs w:val="21"/>
              </w:rPr>
              <w:t>范围内开展重点</w:t>
            </w:r>
            <w:r>
              <w:rPr>
                <w:b/>
                <w:bCs/>
                <w:spacing w:val="-5"/>
                <w:sz w:val="21"/>
                <w:szCs w:val="21"/>
              </w:rPr>
              <w:t>用能单位节能管理工作。县级以上地方各级人民政府管理节能工作的</w:t>
            </w:r>
            <w:r>
              <w:rPr>
                <w:b/>
                <w:bCs/>
                <w:spacing w:val="-6"/>
                <w:sz w:val="21"/>
                <w:szCs w:val="21"/>
              </w:rPr>
              <w:t>部门负责本行政</w:t>
            </w:r>
            <w:r>
              <w:rPr>
                <w:b/>
                <w:bCs/>
                <w:spacing w:val="-5"/>
                <w:sz w:val="21"/>
                <w:szCs w:val="21"/>
              </w:rPr>
              <w:t>区域内重点用能单位节能管理工作。县级以上地方各级人民政府有关</w:t>
            </w:r>
            <w:r>
              <w:rPr>
                <w:b/>
                <w:bCs/>
                <w:spacing w:val="-6"/>
                <w:sz w:val="21"/>
                <w:szCs w:val="21"/>
              </w:rPr>
              <w:t>部门在各自的职</w:t>
            </w:r>
            <w:r>
              <w:rPr>
                <w:b/>
                <w:bCs/>
                <w:spacing w:val="-4"/>
                <w:sz w:val="21"/>
                <w:szCs w:val="21"/>
              </w:rPr>
              <w:t>责范围内开展重点用能单位节能管理工作。县级以上人民政府管</w:t>
            </w:r>
            <w:r>
              <w:rPr>
                <w:b/>
                <w:bCs/>
                <w:spacing w:val="-5"/>
                <w:sz w:val="21"/>
                <w:szCs w:val="21"/>
              </w:rPr>
              <w:t>理节能工作的部门，在开展重点用能单位节能管理工作过程中，根据本地区重点用能单位</w:t>
            </w:r>
            <w:r>
              <w:rPr>
                <w:b/>
                <w:bCs/>
                <w:spacing w:val="-6"/>
                <w:sz w:val="21"/>
                <w:szCs w:val="21"/>
              </w:rPr>
              <w:t>行业情况，充分</w:t>
            </w:r>
            <w:r>
              <w:rPr>
                <w:b/>
                <w:bCs/>
                <w:spacing w:val="-3"/>
                <w:sz w:val="21"/>
                <w:szCs w:val="21"/>
              </w:rPr>
              <w:t>发挥有关行业主管部门作用，共同推动重点用能单位节能管理工作。</w:t>
            </w:r>
          </w:p>
          <w:p>
            <w:pPr>
              <w:pStyle w:val="7"/>
              <w:spacing w:before="74" w:line="248" w:lineRule="auto"/>
              <w:ind w:left="118" w:right="103" w:hanging="6"/>
            </w:pPr>
            <w:r>
              <w:rPr>
                <w:b/>
                <w:bCs/>
                <w:spacing w:val="-9"/>
                <w:sz w:val="21"/>
                <w:szCs w:val="21"/>
              </w:rPr>
              <w:t>4.《能源计量监督管理办法》（2010</w:t>
            </w:r>
            <w:r>
              <w:rPr>
                <w:spacing w:val="-49"/>
                <w:sz w:val="21"/>
                <w:szCs w:val="21"/>
              </w:rPr>
              <w:t xml:space="preserve"> </w:t>
            </w:r>
            <w:r>
              <w:rPr>
                <w:b/>
                <w:bCs/>
                <w:spacing w:val="-9"/>
                <w:sz w:val="21"/>
                <w:szCs w:val="21"/>
              </w:rPr>
              <w:t>年9</w:t>
            </w:r>
            <w:r>
              <w:rPr>
                <w:spacing w:val="-45"/>
                <w:sz w:val="21"/>
                <w:szCs w:val="21"/>
              </w:rPr>
              <w:t xml:space="preserve"> </w:t>
            </w:r>
            <w:r>
              <w:rPr>
                <w:b/>
                <w:bCs/>
                <w:spacing w:val="-9"/>
                <w:sz w:val="21"/>
                <w:szCs w:val="21"/>
              </w:rPr>
              <w:t>月</w:t>
            </w:r>
            <w:r>
              <w:rPr>
                <w:spacing w:val="-32"/>
                <w:sz w:val="21"/>
                <w:szCs w:val="21"/>
              </w:rPr>
              <w:t xml:space="preserve"> </w:t>
            </w:r>
            <w:r>
              <w:rPr>
                <w:b/>
                <w:bCs/>
                <w:spacing w:val="-9"/>
                <w:sz w:val="21"/>
                <w:szCs w:val="21"/>
              </w:rPr>
              <w:t>17</w:t>
            </w:r>
            <w:r>
              <w:rPr>
                <w:spacing w:val="-9"/>
                <w:sz w:val="21"/>
                <w:szCs w:val="21"/>
              </w:rPr>
              <w:t xml:space="preserve"> </w:t>
            </w:r>
            <w:r>
              <w:rPr>
                <w:b/>
                <w:bCs/>
                <w:spacing w:val="-10"/>
                <w:sz w:val="21"/>
                <w:szCs w:val="21"/>
              </w:rPr>
              <w:t>日国家质量监督检验检疫总局令第</w:t>
            </w:r>
            <w:r>
              <w:rPr>
                <w:spacing w:val="-33"/>
                <w:sz w:val="21"/>
                <w:szCs w:val="21"/>
              </w:rPr>
              <w:t xml:space="preserve"> </w:t>
            </w:r>
            <w:r>
              <w:rPr>
                <w:b/>
                <w:bCs/>
                <w:spacing w:val="-10"/>
                <w:sz w:val="21"/>
                <w:szCs w:val="21"/>
              </w:rPr>
              <w:t>132</w:t>
            </w:r>
            <w:r>
              <w:rPr>
                <w:sz w:val="21"/>
                <w:szCs w:val="21"/>
              </w:rPr>
              <w:t xml:space="preserve"> </w:t>
            </w:r>
            <w:r>
              <w:rPr>
                <w:b/>
                <w:bCs/>
                <w:spacing w:val="-9"/>
                <w:sz w:val="21"/>
                <w:szCs w:val="21"/>
              </w:rPr>
              <w:t>号公布，根据</w:t>
            </w:r>
            <w:r>
              <w:rPr>
                <w:spacing w:val="-40"/>
                <w:sz w:val="21"/>
                <w:szCs w:val="21"/>
              </w:rPr>
              <w:t xml:space="preserve"> </w:t>
            </w:r>
            <w:r>
              <w:rPr>
                <w:b/>
                <w:bCs/>
                <w:spacing w:val="-9"/>
                <w:sz w:val="21"/>
                <w:szCs w:val="21"/>
              </w:rPr>
              <w:t>2020</w:t>
            </w:r>
            <w:r>
              <w:rPr>
                <w:spacing w:val="-50"/>
                <w:sz w:val="21"/>
                <w:szCs w:val="21"/>
              </w:rPr>
              <w:t xml:space="preserve"> </w:t>
            </w:r>
            <w:r>
              <w:rPr>
                <w:b/>
                <w:bCs/>
                <w:spacing w:val="-9"/>
                <w:sz w:val="21"/>
                <w:szCs w:val="21"/>
              </w:rPr>
              <w:t>年</w:t>
            </w:r>
            <w:r>
              <w:rPr>
                <w:spacing w:val="-33"/>
                <w:sz w:val="21"/>
                <w:szCs w:val="21"/>
              </w:rPr>
              <w:t xml:space="preserve"> </w:t>
            </w:r>
            <w:r>
              <w:rPr>
                <w:b/>
                <w:bCs/>
                <w:spacing w:val="-9"/>
                <w:sz w:val="21"/>
                <w:szCs w:val="21"/>
              </w:rPr>
              <w:t>10</w:t>
            </w:r>
            <w:r>
              <w:rPr>
                <w:spacing w:val="-44"/>
                <w:sz w:val="21"/>
                <w:szCs w:val="21"/>
              </w:rPr>
              <w:t xml:space="preserve"> </w:t>
            </w:r>
            <w:r>
              <w:rPr>
                <w:b/>
                <w:bCs/>
                <w:spacing w:val="-9"/>
                <w:sz w:val="21"/>
                <w:szCs w:val="21"/>
              </w:rPr>
              <w:t>月</w:t>
            </w:r>
            <w:r>
              <w:rPr>
                <w:spacing w:val="-48"/>
                <w:sz w:val="21"/>
                <w:szCs w:val="21"/>
              </w:rPr>
              <w:t xml:space="preserve"> </w:t>
            </w:r>
            <w:r>
              <w:rPr>
                <w:b/>
                <w:bCs/>
                <w:spacing w:val="-9"/>
                <w:sz w:val="21"/>
                <w:szCs w:val="21"/>
              </w:rPr>
              <w:t>23</w:t>
            </w:r>
            <w:r>
              <w:rPr>
                <w:spacing w:val="-9"/>
                <w:sz w:val="21"/>
                <w:szCs w:val="21"/>
              </w:rPr>
              <w:t xml:space="preserve"> </w:t>
            </w:r>
            <w:r>
              <w:rPr>
                <w:b/>
                <w:bCs/>
                <w:spacing w:val="-9"/>
                <w:sz w:val="21"/>
                <w:szCs w:val="21"/>
              </w:rPr>
              <w:t>日国家市场监督管理总局令第</w:t>
            </w:r>
            <w:r>
              <w:rPr>
                <w:spacing w:val="-45"/>
                <w:sz w:val="21"/>
                <w:szCs w:val="21"/>
              </w:rPr>
              <w:t xml:space="preserve"> </w:t>
            </w:r>
            <w:r>
              <w:rPr>
                <w:b/>
                <w:bCs/>
                <w:spacing w:val="-9"/>
                <w:sz w:val="21"/>
                <w:szCs w:val="21"/>
              </w:rPr>
              <w:t>31</w:t>
            </w:r>
            <w:r>
              <w:rPr>
                <w:spacing w:val="-45"/>
                <w:sz w:val="21"/>
                <w:szCs w:val="21"/>
              </w:rPr>
              <w:t xml:space="preserve"> </w:t>
            </w:r>
            <w:r>
              <w:rPr>
                <w:b/>
                <w:bCs/>
                <w:spacing w:val="-9"/>
                <w:sz w:val="21"/>
                <w:szCs w:val="21"/>
              </w:rPr>
              <w:t>号修订）第三条</w:t>
            </w:r>
            <w:r>
              <w:rPr>
                <w:spacing w:val="-9"/>
                <w:sz w:val="21"/>
                <w:szCs w:val="21"/>
              </w:rPr>
              <w:t xml:space="preserve">  </w:t>
            </w:r>
            <w:r>
              <w:rPr>
                <w:b/>
                <w:bCs/>
                <w:spacing w:val="-9"/>
                <w:sz w:val="21"/>
                <w:szCs w:val="21"/>
              </w:rPr>
              <w:t>国</w:t>
            </w:r>
            <w:r>
              <w:rPr>
                <w:b/>
                <w:bCs/>
                <w:spacing w:val="-5"/>
                <w:sz w:val="21"/>
                <w:szCs w:val="21"/>
              </w:rPr>
              <w:t>家市场监督管理总局对全国能源计量工作实施统一监督管理。县</w:t>
            </w:r>
            <w:r>
              <w:rPr>
                <w:b/>
                <w:bCs/>
                <w:spacing w:val="-6"/>
                <w:sz w:val="21"/>
                <w:szCs w:val="21"/>
              </w:rPr>
              <w:t>级以上地方市场监督</w:t>
            </w:r>
            <w:r>
              <w:rPr>
                <w:b/>
                <w:bCs/>
                <w:spacing w:val="-3"/>
                <w:sz w:val="21"/>
                <w:szCs w:val="21"/>
              </w:rPr>
              <w:t>管理部门对本行政区域内的能源计量工作实施</w:t>
            </w:r>
            <w:r>
              <w:rPr>
                <w:b/>
                <w:bCs/>
                <w:spacing w:val="-4"/>
                <w:sz w:val="21"/>
                <w:szCs w:val="21"/>
              </w:rPr>
              <w:t>监督管理。</w:t>
            </w:r>
          </w:p>
        </w:tc>
        <w:tc>
          <w:tcPr>
            <w:tcW w:w="1065" w:type="dxa"/>
            <w:vAlign w:val="top"/>
          </w:tcPr>
          <w:p>
            <w:pPr>
              <w:spacing w:line="343"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leftChars="0" w:right="168" w:rightChars="0" w:hanging="118" w:firstLineChars="0"/>
              <w:rPr>
                <w:rFonts w:ascii="宋体" w:hAnsi="宋体" w:eastAsia="宋体" w:cs="宋体"/>
                <w:snapToGrid w:val="0"/>
                <w:color w:val="000000"/>
                <w:kern w:val="0"/>
                <w:sz w:val="24"/>
                <w:szCs w:val="24"/>
                <w:lang w:val="en-US" w:eastAsia="en-US" w:bidi="ar-SA"/>
              </w:rPr>
            </w:pPr>
            <w:r>
              <w:rPr>
                <w:b/>
                <w:bCs/>
                <w:spacing w:val="-8"/>
              </w:rPr>
              <w:t>督管理</w:t>
            </w:r>
            <w:r>
              <w:rPr>
                <w:spacing w:val="1"/>
              </w:rPr>
              <w:t xml:space="preserve"> </w:t>
            </w:r>
            <w:r>
              <w:rPr>
                <w:b/>
                <w:bCs/>
                <w:spacing w:val="-9"/>
              </w:rPr>
              <w:t>部门</w:t>
            </w:r>
          </w:p>
        </w:tc>
        <w:tc>
          <w:tcPr>
            <w:tcW w:w="1094" w:type="dxa"/>
            <w:vAlign w:val="top"/>
          </w:tcPr>
          <w:p>
            <w:pPr>
              <w:spacing w:line="350" w:lineRule="auto"/>
              <w:rPr>
                <w:rFonts w:ascii="Arial"/>
                <w:sz w:val="21"/>
              </w:rPr>
            </w:pPr>
          </w:p>
          <w:p>
            <w:pPr>
              <w:spacing w:line="351" w:lineRule="auto"/>
              <w:rPr>
                <w:rFonts w:ascii="Arial"/>
                <w:sz w:val="21"/>
              </w:rPr>
            </w:pPr>
          </w:p>
          <w:p>
            <w:pPr>
              <w:pStyle w:val="7"/>
              <w:spacing w:before="78" w:line="218" w:lineRule="auto"/>
              <w:ind w:left="194" w:leftChars="0"/>
              <w:rPr>
                <w:rFonts w:ascii="宋体" w:hAnsi="宋体" w:eastAsia="宋体" w:cs="宋体"/>
                <w:snapToGrid w:val="0"/>
                <w:color w:val="000000"/>
                <w:kern w:val="0"/>
                <w:sz w:val="24"/>
                <w:szCs w:val="24"/>
                <w:lang w:val="en-US" w:eastAsia="en-US" w:bidi="ar-SA"/>
              </w:rPr>
            </w:pPr>
            <w:r>
              <w:rPr>
                <w:rFonts w:hint="eastAsia"/>
                <w:b/>
                <w:bCs/>
                <w:spacing w:val="-6"/>
                <w:lang w:val="en-US" w:eastAsia="zh-CN"/>
              </w:rPr>
              <w:t>质量股</w:t>
            </w:r>
          </w:p>
        </w:tc>
        <w:tc>
          <w:tcPr>
            <w:tcW w:w="1063" w:type="dxa"/>
            <w:vAlign w:val="top"/>
          </w:tcPr>
          <w:p>
            <w:pPr>
              <w:spacing w:line="261" w:lineRule="auto"/>
              <w:rPr>
                <w:rFonts w:ascii="Arial"/>
                <w:sz w:val="21"/>
              </w:rPr>
            </w:pPr>
          </w:p>
          <w:p>
            <w:pPr>
              <w:spacing w:line="261"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leftChars="0"/>
              <w:rPr>
                <w:rFonts w:ascii="宋体" w:hAnsi="宋体" w:eastAsia="宋体" w:cs="宋体"/>
                <w:snapToGrid w:val="0"/>
                <w:color w:val="000000"/>
                <w:kern w:val="0"/>
                <w:sz w:val="24"/>
                <w:szCs w:val="24"/>
                <w:lang w:val="en-US" w:eastAsia="en-US" w:bidi="ar-SA"/>
              </w:rPr>
            </w:pPr>
            <w:r>
              <w:rPr>
                <w:b/>
                <w:bCs/>
                <w:spacing w:val="-8"/>
              </w:rPr>
              <w:t>县级</w:t>
            </w:r>
          </w:p>
        </w:tc>
        <w:tc>
          <w:tcPr>
            <w:tcW w:w="854" w:type="dxa"/>
            <w:vAlign w:val="top"/>
          </w:tcPr>
          <w:p>
            <w:pPr>
              <w:spacing w:line="350" w:lineRule="auto"/>
              <w:rPr>
                <w:rFonts w:ascii="Arial"/>
                <w:sz w:val="21"/>
              </w:rPr>
            </w:pPr>
          </w:p>
          <w:p>
            <w:pPr>
              <w:spacing w:line="351" w:lineRule="auto"/>
              <w:rPr>
                <w:rFonts w:ascii="Arial"/>
                <w:sz w:val="21"/>
              </w:rPr>
            </w:pPr>
          </w:p>
          <w:p>
            <w:pPr>
              <w:pStyle w:val="7"/>
              <w:spacing w:before="78" w:line="221" w:lineRule="auto"/>
              <w:ind w:left="193" w:leftChars="0"/>
              <w:rPr>
                <w:rFonts w:ascii="宋体" w:hAnsi="宋体" w:eastAsia="宋体" w:cs="宋体"/>
                <w:snapToGrid w:val="0"/>
                <w:color w:val="000000"/>
                <w:kern w:val="0"/>
                <w:sz w:val="24"/>
                <w:szCs w:val="24"/>
                <w:lang w:val="en-US" w:eastAsia="en-US" w:bidi="ar-SA"/>
              </w:rPr>
            </w:pPr>
            <w:r>
              <w:rPr>
                <w:b/>
                <w:bCs/>
                <w:spacing w:val="-8"/>
              </w:rPr>
              <w:t>县级</w:t>
            </w:r>
          </w:p>
        </w:tc>
      </w:tr>
    </w:tbl>
    <w:p>
      <w:pPr>
        <w:spacing w:line="14" w:lineRule="auto"/>
        <w:rPr>
          <w:rFonts w:ascii="Arial"/>
          <w:sz w:val="2"/>
        </w:rPr>
      </w:pPr>
    </w:p>
    <w:p>
      <w:pPr>
        <w:spacing w:line="14" w:lineRule="auto"/>
        <w:rPr>
          <w:rFonts w:ascii="Arial" w:hAnsi="Arial" w:eastAsia="Arial" w:cs="Arial"/>
          <w:sz w:val="2"/>
          <w:szCs w:val="2"/>
        </w:rPr>
        <w:sectPr>
          <w:footerReference r:id="rId41" w:type="default"/>
          <w:pgSz w:w="16839" w:h="11907"/>
          <w:pgMar w:top="1012" w:right="619" w:bottom="1873" w:left="506" w:header="0" w:footer="1506" w:gutter="0"/>
          <w:cols w:space="720" w:num="1"/>
        </w:sectPr>
      </w:pPr>
    </w:p>
    <w:p>
      <w:pPr>
        <w:spacing w:before="46"/>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0" w:hRule="atLeast"/>
        </w:trPr>
        <w:tc>
          <w:tcPr>
            <w:tcW w:w="799" w:type="dxa"/>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7"/>
              <w:spacing w:before="78" w:line="239" w:lineRule="auto"/>
              <w:ind w:left="289"/>
            </w:pPr>
            <w:r>
              <w:rPr>
                <w:b/>
                <w:bCs/>
                <w:spacing w:val="-10"/>
              </w:rPr>
              <w:t>37</w:t>
            </w:r>
          </w:p>
        </w:tc>
        <w:tc>
          <w:tcPr>
            <w:tcW w:w="1828" w:type="dxa"/>
            <w:vAlign w:val="top"/>
          </w:tcPr>
          <w:p>
            <w:pPr>
              <w:spacing w:line="260" w:lineRule="auto"/>
              <w:rPr>
                <w:rFonts w:ascii="Arial"/>
                <w:sz w:val="21"/>
              </w:rPr>
            </w:pPr>
          </w:p>
          <w:p>
            <w:pPr>
              <w:spacing w:line="260" w:lineRule="auto"/>
              <w:rPr>
                <w:rFonts w:ascii="Arial"/>
                <w:sz w:val="21"/>
              </w:rPr>
            </w:pPr>
          </w:p>
          <w:p>
            <w:pPr>
              <w:pStyle w:val="7"/>
              <w:spacing w:before="78" w:line="280" w:lineRule="auto"/>
              <w:ind w:left="113" w:right="106" w:hanging="2"/>
              <w:jc w:val="both"/>
            </w:pPr>
            <w:r>
              <w:rPr>
                <w:b/>
                <w:bCs/>
                <w:spacing w:val="24"/>
              </w:rPr>
              <w:t>对商品条码使用活动行政检</w:t>
            </w:r>
            <w:r>
              <w:rPr>
                <w:spacing w:val="1"/>
              </w:rPr>
              <w:t xml:space="preserve"> </w:t>
            </w:r>
            <w:r>
              <w:rPr>
                <w:b/>
                <w:bCs/>
                <w:spacing w:val="-3"/>
              </w:rPr>
              <w:t>查</w:t>
            </w:r>
          </w:p>
        </w:tc>
        <w:tc>
          <w:tcPr>
            <w:tcW w:w="9004" w:type="dxa"/>
            <w:vAlign w:val="top"/>
          </w:tcPr>
          <w:p>
            <w:pPr>
              <w:pStyle w:val="7"/>
              <w:spacing w:before="59" w:line="268" w:lineRule="auto"/>
              <w:ind w:left="113" w:right="103"/>
              <w:jc w:val="both"/>
            </w:pPr>
            <w:r>
              <w:rPr>
                <w:b/>
                <w:bCs/>
                <w:spacing w:val="-8"/>
              </w:rPr>
              <w:t>《江西省商品条码管理办法》（2023</w:t>
            </w:r>
            <w:r>
              <w:rPr>
                <w:spacing w:val="-32"/>
              </w:rPr>
              <w:t xml:space="preserve"> </w:t>
            </w:r>
            <w:r>
              <w:rPr>
                <w:b/>
                <w:bCs/>
                <w:spacing w:val="-8"/>
              </w:rPr>
              <w:t>年</w:t>
            </w:r>
            <w:r>
              <w:rPr>
                <w:spacing w:val="-48"/>
              </w:rPr>
              <w:t xml:space="preserve"> </w:t>
            </w:r>
            <w:r>
              <w:rPr>
                <w:b/>
                <w:bCs/>
                <w:spacing w:val="-8"/>
              </w:rPr>
              <w:t>9</w:t>
            </w:r>
            <w:r>
              <w:rPr>
                <w:spacing w:val="-42"/>
              </w:rPr>
              <w:t xml:space="preserve"> </w:t>
            </w:r>
            <w:r>
              <w:rPr>
                <w:b/>
                <w:bCs/>
                <w:spacing w:val="-8"/>
              </w:rPr>
              <w:t>月</w:t>
            </w:r>
            <w:r>
              <w:rPr>
                <w:spacing w:val="-28"/>
              </w:rPr>
              <w:t xml:space="preserve"> </w:t>
            </w:r>
            <w:r>
              <w:rPr>
                <w:b/>
                <w:bCs/>
                <w:spacing w:val="-8"/>
              </w:rPr>
              <w:t>12</w:t>
            </w:r>
            <w:r>
              <w:rPr>
                <w:spacing w:val="-8"/>
              </w:rPr>
              <w:t xml:space="preserve"> </w:t>
            </w:r>
            <w:r>
              <w:rPr>
                <w:b/>
                <w:bCs/>
                <w:spacing w:val="-8"/>
              </w:rPr>
              <w:t>日江西省人民政府令第</w:t>
            </w:r>
            <w:r>
              <w:rPr>
                <w:spacing w:val="-43"/>
              </w:rPr>
              <w:t xml:space="preserve"> </w:t>
            </w:r>
            <w:r>
              <w:rPr>
                <w:b/>
                <w:bCs/>
                <w:spacing w:val="-8"/>
              </w:rPr>
              <w:t>261</w:t>
            </w:r>
            <w:r>
              <w:rPr>
                <w:spacing w:val="-43"/>
              </w:rPr>
              <w:t xml:space="preserve"> </w:t>
            </w:r>
            <w:r>
              <w:rPr>
                <w:b/>
                <w:bCs/>
                <w:spacing w:val="-8"/>
              </w:rPr>
              <w:t>号第二次</w:t>
            </w:r>
            <w:r>
              <w:rPr>
                <w:b/>
                <w:bCs/>
                <w:spacing w:val="-2"/>
              </w:rPr>
              <w:t>修正）第四条</w:t>
            </w:r>
            <w:r>
              <w:rPr>
                <w:spacing w:val="-2"/>
              </w:rPr>
              <w:t xml:space="preserve"> </w:t>
            </w:r>
            <w:r>
              <w:rPr>
                <w:b/>
                <w:bCs/>
                <w:spacing w:val="-2"/>
              </w:rPr>
              <w:t>省人民政府市场监督管理部门主管全省商品条码工作。市、县两级人</w:t>
            </w:r>
            <w:r>
              <w:rPr>
                <w:b/>
                <w:bCs/>
                <w:spacing w:val="-5"/>
              </w:rPr>
              <w:t>民政府市场监督管理部门负责本行政区域内商品条码的监督检查工</w:t>
            </w:r>
            <w:r>
              <w:rPr>
                <w:b/>
                <w:bCs/>
                <w:spacing w:val="-6"/>
              </w:rPr>
              <w:t>作。中国物品编码</w:t>
            </w:r>
            <w:r>
              <w:rPr>
                <w:b/>
                <w:bCs/>
                <w:spacing w:val="-2"/>
              </w:rPr>
              <w:t>中心江西分中心（以下简称编码机构</w:t>
            </w:r>
            <w:r>
              <w:rPr>
                <w:b/>
                <w:bCs/>
                <w:spacing w:val="-57"/>
              </w:rPr>
              <w:t>），</w:t>
            </w:r>
            <w:r>
              <w:rPr>
                <w:b/>
                <w:bCs/>
                <w:spacing w:val="-2"/>
              </w:rPr>
              <w:t>按照规定的职责范围开</w:t>
            </w:r>
            <w:r>
              <w:rPr>
                <w:b/>
                <w:bCs/>
                <w:spacing w:val="-3"/>
              </w:rPr>
              <w:t>展工作并提供相应技</w:t>
            </w:r>
            <w:r>
              <w:rPr>
                <w:b/>
                <w:bCs/>
                <w:spacing w:val="-5"/>
              </w:rPr>
              <w:t>术服务。县级以上人民政府其他有关部门按照各自职责，做好商品</w:t>
            </w:r>
            <w:r>
              <w:rPr>
                <w:b/>
                <w:bCs/>
                <w:spacing w:val="-6"/>
              </w:rPr>
              <w:t>条码管理的有关工</w:t>
            </w:r>
            <w:r>
              <w:rPr>
                <w:b/>
                <w:bCs/>
                <w:spacing w:val="-8"/>
              </w:rPr>
              <w:t>作。</w:t>
            </w:r>
          </w:p>
        </w:tc>
        <w:tc>
          <w:tcPr>
            <w:tcW w:w="1065" w:type="dxa"/>
            <w:vAlign w:val="top"/>
          </w:tcPr>
          <w:p>
            <w:pPr>
              <w:spacing w:line="259" w:lineRule="auto"/>
              <w:rPr>
                <w:rFonts w:ascii="Arial"/>
                <w:sz w:val="21"/>
              </w:rPr>
            </w:pPr>
          </w:p>
          <w:p>
            <w:pPr>
              <w:spacing w:line="260"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349" w:lineRule="auto"/>
              <w:rPr>
                <w:rFonts w:ascii="Arial"/>
                <w:sz w:val="21"/>
              </w:rPr>
            </w:pPr>
          </w:p>
          <w:p>
            <w:pPr>
              <w:spacing w:line="349" w:lineRule="auto"/>
              <w:rPr>
                <w:rFonts w:ascii="Arial"/>
                <w:sz w:val="21"/>
              </w:rPr>
            </w:pPr>
          </w:p>
          <w:p>
            <w:pPr>
              <w:pStyle w:val="7"/>
              <w:spacing w:before="78" w:line="278" w:lineRule="auto"/>
              <w:ind w:left="434" w:right="182" w:hanging="239"/>
            </w:pPr>
            <w:r>
              <w:rPr>
                <w:rFonts w:hint="eastAsia"/>
                <w:b/>
                <w:bCs/>
                <w:spacing w:val="-6"/>
                <w:lang w:val="en-US" w:eastAsia="zh-CN"/>
              </w:rPr>
              <w:t>质量股</w:t>
            </w:r>
          </w:p>
        </w:tc>
        <w:tc>
          <w:tcPr>
            <w:tcW w:w="1063" w:type="dxa"/>
            <w:vAlign w:val="top"/>
          </w:tcPr>
          <w:p>
            <w:pPr>
              <w:spacing w:line="349" w:lineRule="auto"/>
              <w:rPr>
                <w:rFonts w:ascii="Arial"/>
                <w:sz w:val="21"/>
              </w:rPr>
            </w:pPr>
          </w:p>
          <w:p>
            <w:pPr>
              <w:spacing w:line="349"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7"/>
              <w:spacing w:before="78" w:line="221" w:lineRule="auto"/>
              <w:ind w:left="193"/>
            </w:pPr>
            <w:r>
              <w:rPr>
                <w:b/>
                <w:bCs/>
                <w:spacing w:val="-8"/>
              </w:rPr>
              <w:t>县级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799" w:type="dxa"/>
            <w:vAlign w:val="top"/>
          </w:tcPr>
          <w:p>
            <w:pPr>
              <w:spacing w:line="260" w:lineRule="auto"/>
              <w:rPr>
                <w:rFonts w:ascii="Arial"/>
                <w:sz w:val="21"/>
              </w:rPr>
            </w:pPr>
          </w:p>
          <w:p>
            <w:pPr>
              <w:spacing w:line="261" w:lineRule="auto"/>
              <w:rPr>
                <w:rFonts w:ascii="Arial"/>
                <w:sz w:val="21"/>
              </w:rPr>
            </w:pPr>
          </w:p>
          <w:p>
            <w:pPr>
              <w:pStyle w:val="7"/>
              <w:spacing w:before="78" w:line="239" w:lineRule="auto"/>
              <w:ind w:left="289"/>
            </w:pPr>
            <w:r>
              <w:rPr>
                <w:b/>
                <w:bCs/>
                <w:spacing w:val="-10"/>
              </w:rPr>
              <w:t>38</w:t>
            </w:r>
          </w:p>
        </w:tc>
        <w:tc>
          <w:tcPr>
            <w:tcW w:w="1828" w:type="dxa"/>
            <w:vAlign w:val="top"/>
          </w:tcPr>
          <w:p>
            <w:pPr>
              <w:spacing w:line="341" w:lineRule="auto"/>
              <w:rPr>
                <w:rFonts w:ascii="Arial"/>
                <w:sz w:val="21"/>
              </w:rPr>
            </w:pPr>
          </w:p>
          <w:p>
            <w:pPr>
              <w:pStyle w:val="7"/>
              <w:spacing w:before="78" w:line="279" w:lineRule="auto"/>
              <w:ind w:left="115" w:right="106" w:hanging="4"/>
            </w:pPr>
            <w:r>
              <w:rPr>
                <w:b/>
                <w:bCs/>
                <w:spacing w:val="24"/>
              </w:rPr>
              <w:t>对标准实施的</w:t>
            </w:r>
            <w:r>
              <w:rPr>
                <w:b/>
                <w:bCs/>
                <w:spacing w:val="-6"/>
              </w:rPr>
              <w:t>行政检查</w:t>
            </w:r>
          </w:p>
        </w:tc>
        <w:tc>
          <w:tcPr>
            <w:tcW w:w="9004" w:type="dxa"/>
            <w:vAlign w:val="top"/>
          </w:tcPr>
          <w:p>
            <w:pPr>
              <w:pStyle w:val="7"/>
              <w:spacing w:before="64" w:line="263" w:lineRule="auto"/>
              <w:ind w:left="112" w:right="103" w:firstLine="1"/>
              <w:jc w:val="both"/>
            </w:pPr>
            <w:r>
              <w:rPr>
                <w:b/>
                <w:bCs/>
                <w:spacing w:val="-9"/>
              </w:rPr>
              <w:t>《中华人民共和国标准化法》（1988</w:t>
            </w:r>
            <w:r>
              <w:rPr>
                <w:spacing w:val="-49"/>
              </w:rPr>
              <w:t xml:space="preserve"> </w:t>
            </w:r>
            <w:r>
              <w:rPr>
                <w:b/>
                <w:bCs/>
                <w:spacing w:val="-9"/>
              </w:rPr>
              <w:t>年</w:t>
            </w:r>
            <w:r>
              <w:rPr>
                <w:spacing w:val="-33"/>
              </w:rPr>
              <w:t xml:space="preserve"> </w:t>
            </w:r>
            <w:r>
              <w:rPr>
                <w:b/>
                <w:bCs/>
                <w:spacing w:val="-9"/>
              </w:rPr>
              <w:t>12</w:t>
            </w:r>
            <w:r>
              <w:rPr>
                <w:spacing w:val="-45"/>
              </w:rPr>
              <w:t xml:space="preserve"> </w:t>
            </w:r>
            <w:r>
              <w:rPr>
                <w:b/>
                <w:bCs/>
                <w:spacing w:val="-9"/>
              </w:rPr>
              <w:t>月</w:t>
            </w:r>
            <w:r>
              <w:rPr>
                <w:spacing w:val="-47"/>
              </w:rPr>
              <w:t xml:space="preserve"> </w:t>
            </w:r>
            <w:r>
              <w:rPr>
                <w:b/>
                <w:bCs/>
                <w:spacing w:val="-9"/>
              </w:rPr>
              <w:t>2</w:t>
            </w:r>
            <w:r>
              <w:rPr>
                <w:b/>
                <w:bCs/>
                <w:spacing w:val="-10"/>
              </w:rPr>
              <w:t>9</w:t>
            </w:r>
            <w:r>
              <w:rPr>
                <w:spacing w:val="-10"/>
              </w:rPr>
              <w:t xml:space="preserve"> </w:t>
            </w:r>
            <w:r>
              <w:rPr>
                <w:b/>
                <w:bCs/>
                <w:spacing w:val="-10"/>
              </w:rPr>
              <w:t>日第七届全国人民代表大会常务委员</w:t>
            </w:r>
            <w:r>
              <w:t xml:space="preserve"> </w:t>
            </w:r>
            <w:r>
              <w:rPr>
                <w:b/>
                <w:bCs/>
                <w:spacing w:val="-4"/>
              </w:rPr>
              <w:t>会第五次会议通过</w:t>
            </w:r>
            <w:r>
              <w:rPr>
                <w:spacing w:val="-4"/>
              </w:rPr>
              <w:t xml:space="preserve">  </w:t>
            </w:r>
            <w:r>
              <w:rPr>
                <w:b/>
                <w:bCs/>
                <w:spacing w:val="-4"/>
              </w:rPr>
              <w:t>2017</w:t>
            </w:r>
            <w:r>
              <w:rPr>
                <w:spacing w:val="-54"/>
              </w:rPr>
              <w:t xml:space="preserve"> </w:t>
            </w:r>
            <w:r>
              <w:rPr>
                <w:b/>
                <w:bCs/>
                <w:spacing w:val="-4"/>
              </w:rPr>
              <w:t>年</w:t>
            </w:r>
            <w:r>
              <w:rPr>
                <w:spacing w:val="-38"/>
              </w:rPr>
              <w:t xml:space="preserve"> </w:t>
            </w:r>
            <w:r>
              <w:rPr>
                <w:b/>
                <w:bCs/>
                <w:spacing w:val="-4"/>
              </w:rPr>
              <w:t>11月</w:t>
            </w:r>
            <w:r>
              <w:rPr>
                <w:spacing w:val="-58"/>
              </w:rPr>
              <w:t xml:space="preserve"> </w:t>
            </w:r>
            <w:r>
              <w:rPr>
                <w:b/>
                <w:bCs/>
                <w:spacing w:val="-4"/>
              </w:rPr>
              <w:t>4</w:t>
            </w:r>
            <w:r>
              <w:rPr>
                <w:spacing w:val="-4"/>
              </w:rPr>
              <w:t xml:space="preserve"> </w:t>
            </w:r>
            <w:r>
              <w:rPr>
                <w:b/>
                <w:bCs/>
                <w:spacing w:val="-4"/>
              </w:rPr>
              <w:t>日第十二届全国人民代表大会常务委员会第三十</w:t>
            </w:r>
            <w:r>
              <w:rPr>
                <w:b/>
                <w:bCs/>
                <w:spacing w:val="-2"/>
              </w:rPr>
              <w:t>次会议修订）第三十二条</w:t>
            </w:r>
            <w:r>
              <w:rPr>
                <w:spacing w:val="-2"/>
              </w:rPr>
              <w:t xml:space="preserve"> </w:t>
            </w:r>
            <w:r>
              <w:rPr>
                <w:b/>
                <w:bCs/>
                <w:spacing w:val="-2"/>
              </w:rPr>
              <w:t>县级以上人民政府标准化行政主管部门、有关行政主管部</w:t>
            </w:r>
            <w:r>
              <w:rPr>
                <w:b/>
                <w:bCs/>
                <w:spacing w:val="-3"/>
              </w:rPr>
              <w:t>门依据法定职责，对标准的制定进行指导和监督，对标准的实施进行监督检查。</w:t>
            </w:r>
          </w:p>
        </w:tc>
        <w:tc>
          <w:tcPr>
            <w:tcW w:w="1065" w:type="dxa"/>
            <w:vAlign w:val="top"/>
          </w:tcPr>
          <w:p>
            <w:pPr>
              <w:pStyle w:val="7"/>
              <w:spacing w:before="242"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343" w:lineRule="auto"/>
              <w:rPr>
                <w:rFonts w:ascii="Arial"/>
                <w:sz w:val="21"/>
              </w:rPr>
            </w:pPr>
          </w:p>
          <w:p>
            <w:pPr>
              <w:pStyle w:val="7"/>
              <w:spacing w:before="78" w:line="278" w:lineRule="auto"/>
              <w:ind w:left="434" w:right="182" w:hanging="239"/>
            </w:pPr>
            <w:r>
              <w:rPr>
                <w:rFonts w:hint="eastAsia"/>
                <w:b/>
                <w:bCs/>
                <w:spacing w:val="-6"/>
                <w:lang w:val="en-US" w:eastAsia="zh-CN"/>
              </w:rPr>
              <w:t>质量股</w:t>
            </w:r>
          </w:p>
        </w:tc>
        <w:tc>
          <w:tcPr>
            <w:tcW w:w="1063" w:type="dxa"/>
            <w:vAlign w:val="top"/>
          </w:tcPr>
          <w:p>
            <w:pPr>
              <w:spacing w:line="342"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60" w:lineRule="auto"/>
              <w:rPr>
                <w:rFonts w:ascii="Arial"/>
                <w:sz w:val="21"/>
              </w:rPr>
            </w:pPr>
          </w:p>
          <w:p>
            <w:pPr>
              <w:spacing w:line="261" w:lineRule="auto"/>
              <w:rPr>
                <w:rFonts w:ascii="Arial"/>
                <w:sz w:val="21"/>
              </w:rPr>
            </w:pPr>
          </w:p>
          <w:p>
            <w:pPr>
              <w:pStyle w:val="7"/>
              <w:spacing w:before="78" w:line="221" w:lineRule="auto"/>
              <w:ind w:left="193"/>
            </w:pPr>
            <w:r>
              <w:rPr>
                <w:b/>
                <w:bCs/>
                <w:spacing w:val="-8"/>
              </w:rPr>
              <w:t>县级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79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7"/>
              <w:spacing w:before="78" w:line="239" w:lineRule="auto"/>
              <w:ind w:left="289"/>
            </w:pPr>
            <w:r>
              <w:rPr>
                <w:b/>
                <w:bCs/>
                <w:spacing w:val="-10"/>
              </w:rPr>
              <w:t>39</w:t>
            </w:r>
          </w:p>
        </w:tc>
        <w:tc>
          <w:tcPr>
            <w:tcW w:w="182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78" w:line="279" w:lineRule="auto"/>
              <w:ind w:left="115" w:right="106" w:hanging="4"/>
            </w:pPr>
            <w:r>
              <w:rPr>
                <w:b/>
                <w:bCs/>
                <w:spacing w:val="24"/>
              </w:rPr>
              <w:t>对认证活动的</w:t>
            </w:r>
            <w:r>
              <w:rPr>
                <w:b/>
                <w:bCs/>
                <w:spacing w:val="-6"/>
              </w:rPr>
              <w:t>行政检查</w:t>
            </w:r>
          </w:p>
        </w:tc>
        <w:tc>
          <w:tcPr>
            <w:tcW w:w="9004" w:type="dxa"/>
            <w:vAlign w:val="top"/>
          </w:tcPr>
          <w:p>
            <w:pPr>
              <w:pStyle w:val="7"/>
              <w:spacing w:before="63" w:line="267" w:lineRule="auto"/>
              <w:ind w:left="113" w:right="103" w:firstLine="17"/>
            </w:pPr>
            <w:r>
              <w:rPr>
                <w:b/>
                <w:bCs/>
                <w:spacing w:val="-12"/>
              </w:rPr>
              <w:t>1.《中华人民共和国认证认可条例》（2003</w:t>
            </w:r>
            <w:r>
              <w:rPr>
                <w:spacing w:val="-50"/>
              </w:rPr>
              <w:t xml:space="preserve"> </w:t>
            </w:r>
            <w:r>
              <w:rPr>
                <w:b/>
                <w:bCs/>
                <w:spacing w:val="-12"/>
              </w:rPr>
              <w:t>年9</w:t>
            </w:r>
            <w:r>
              <w:rPr>
                <w:spacing w:val="-45"/>
              </w:rPr>
              <w:t xml:space="preserve"> </w:t>
            </w:r>
            <w:r>
              <w:rPr>
                <w:b/>
                <w:bCs/>
                <w:spacing w:val="-12"/>
              </w:rPr>
              <w:t>月</w:t>
            </w:r>
            <w:r>
              <w:rPr>
                <w:spacing w:val="-46"/>
              </w:rPr>
              <w:t xml:space="preserve"> </w:t>
            </w:r>
            <w:r>
              <w:rPr>
                <w:b/>
                <w:bCs/>
                <w:spacing w:val="-12"/>
              </w:rPr>
              <w:t>3</w:t>
            </w:r>
            <w:r>
              <w:rPr>
                <w:spacing w:val="-12"/>
              </w:rPr>
              <w:t xml:space="preserve"> </w:t>
            </w:r>
            <w:r>
              <w:rPr>
                <w:b/>
                <w:bCs/>
                <w:spacing w:val="-12"/>
              </w:rPr>
              <w:t>日中华人民共和国国务院令第</w:t>
            </w:r>
            <w:r>
              <w:rPr>
                <w:spacing w:val="-46"/>
              </w:rPr>
              <w:t xml:space="preserve"> </w:t>
            </w:r>
            <w:r>
              <w:rPr>
                <w:b/>
                <w:bCs/>
                <w:spacing w:val="-12"/>
              </w:rPr>
              <w:t>390</w:t>
            </w:r>
            <w:r>
              <w:t xml:space="preserve"> </w:t>
            </w:r>
            <w:r>
              <w:rPr>
                <w:b/>
                <w:bCs/>
                <w:spacing w:val="-8"/>
              </w:rPr>
              <w:t>号公布，根据</w:t>
            </w:r>
            <w:r>
              <w:rPr>
                <w:spacing w:val="-47"/>
              </w:rPr>
              <w:t xml:space="preserve"> </w:t>
            </w:r>
            <w:r>
              <w:rPr>
                <w:b/>
                <w:bCs/>
                <w:spacing w:val="-8"/>
              </w:rPr>
              <w:t>2023</w:t>
            </w:r>
            <w:r>
              <w:rPr>
                <w:spacing w:val="-50"/>
              </w:rPr>
              <w:t xml:space="preserve"> </w:t>
            </w:r>
            <w:r>
              <w:rPr>
                <w:b/>
                <w:bCs/>
                <w:spacing w:val="-8"/>
              </w:rPr>
              <w:t>年</w:t>
            </w:r>
            <w:r>
              <w:rPr>
                <w:spacing w:val="-45"/>
              </w:rPr>
              <w:t xml:space="preserve"> </w:t>
            </w:r>
            <w:r>
              <w:rPr>
                <w:b/>
                <w:bCs/>
                <w:spacing w:val="-8"/>
              </w:rPr>
              <w:t>7</w:t>
            </w:r>
            <w:r>
              <w:rPr>
                <w:spacing w:val="-45"/>
              </w:rPr>
              <w:t xml:space="preserve"> </w:t>
            </w:r>
            <w:r>
              <w:rPr>
                <w:b/>
                <w:bCs/>
                <w:spacing w:val="-8"/>
              </w:rPr>
              <w:t>月</w:t>
            </w:r>
            <w:r>
              <w:rPr>
                <w:spacing w:val="-48"/>
              </w:rPr>
              <w:t xml:space="preserve"> </w:t>
            </w:r>
            <w:r>
              <w:rPr>
                <w:b/>
                <w:bCs/>
                <w:spacing w:val="-8"/>
              </w:rPr>
              <w:t>20</w:t>
            </w:r>
            <w:r>
              <w:rPr>
                <w:spacing w:val="-8"/>
              </w:rPr>
              <w:t xml:space="preserve"> </w:t>
            </w:r>
            <w:r>
              <w:rPr>
                <w:b/>
                <w:bCs/>
                <w:spacing w:val="-8"/>
              </w:rPr>
              <w:t>日《国务院关于修改和废止部分行政法规的决定</w:t>
            </w:r>
            <w:r>
              <w:rPr>
                <w:b/>
                <w:bCs/>
                <w:spacing w:val="-9"/>
              </w:rPr>
              <w:t>》第三</w:t>
            </w:r>
            <w:r>
              <w:rPr>
                <w:b/>
                <w:bCs/>
                <w:spacing w:val="-5"/>
              </w:rPr>
              <w:t>次修订）第五十四条</w:t>
            </w:r>
            <w:r>
              <w:rPr>
                <w:spacing w:val="-5"/>
              </w:rPr>
              <w:t xml:space="preserve">  </w:t>
            </w:r>
            <w:r>
              <w:rPr>
                <w:b/>
                <w:bCs/>
                <w:spacing w:val="-5"/>
              </w:rPr>
              <w:t>县级以上地方人民政府市场监督管理部门在国务院认证认可监督管理部门的授权范围内，依照本条例的规定对认证活动实施监督</w:t>
            </w:r>
            <w:r>
              <w:rPr>
                <w:b/>
                <w:bCs/>
                <w:spacing w:val="-6"/>
              </w:rPr>
              <w:t>管理。国务院认证</w:t>
            </w:r>
            <w:r>
              <w:rPr>
                <w:b/>
                <w:bCs/>
                <w:spacing w:val="-5"/>
              </w:rPr>
              <w:t>认可监督管理部门授权的县级以上地方人民政府市场监督管理部门</w:t>
            </w:r>
            <w:r>
              <w:rPr>
                <w:b/>
                <w:bCs/>
                <w:spacing w:val="-6"/>
              </w:rPr>
              <w:t>，以下称地方认证</w:t>
            </w:r>
            <w:r>
              <w:t xml:space="preserve"> </w:t>
            </w:r>
            <w:r>
              <w:rPr>
                <w:b/>
                <w:bCs/>
                <w:spacing w:val="-4"/>
              </w:rPr>
              <w:t>监督管理部门。</w:t>
            </w:r>
          </w:p>
          <w:p>
            <w:pPr>
              <w:pStyle w:val="7"/>
              <w:spacing w:before="75" w:line="247" w:lineRule="auto"/>
              <w:ind w:left="120" w:right="103" w:hanging="4"/>
            </w:pPr>
            <w:r>
              <w:rPr>
                <w:b/>
                <w:bCs/>
                <w:spacing w:val="-10"/>
              </w:rPr>
              <w:t>2.《认证机构管理办法》（2017</w:t>
            </w:r>
            <w:r>
              <w:rPr>
                <w:spacing w:val="-50"/>
              </w:rPr>
              <w:t xml:space="preserve"> </w:t>
            </w:r>
            <w:r>
              <w:rPr>
                <w:b/>
                <w:bCs/>
                <w:spacing w:val="-10"/>
              </w:rPr>
              <w:t>年</w:t>
            </w:r>
            <w:r>
              <w:rPr>
                <w:spacing w:val="-33"/>
              </w:rPr>
              <w:t xml:space="preserve"> </w:t>
            </w:r>
            <w:r>
              <w:rPr>
                <w:b/>
                <w:bCs/>
                <w:spacing w:val="-10"/>
              </w:rPr>
              <w:t>11</w:t>
            </w:r>
            <w:r>
              <w:rPr>
                <w:spacing w:val="-44"/>
              </w:rPr>
              <w:t xml:space="preserve"> </w:t>
            </w:r>
            <w:r>
              <w:rPr>
                <w:b/>
                <w:bCs/>
                <w:spacing w:val="-10"/>
              </w:rPr>
              <w:t>月</w:t>
            </w:r>
            <w:r>
              <w:rPr>
                <w:spacing w:val="-33"/>
              </w:rPr>
              <w:t xml:space="preserve"> </w:t>
            </w:r>
            <w:r>
              <w:rPr>
                <w:b/>
                <w:bCs/>
                <w:spacing w:val="-10"/>
              </w:rPr>
              <w:t>14</w:t>
            </w:r>
            <w:r>
              <w:rPr>
                <w:spacing w:val="-11"/>
              </w:rPr>
              <w:t xml:space="preserve"> </w:t>
            </w:r>
            <w:r>
              <w:rPr>
                <w:b/>
                <w:bCs/>
                <w:spacing w:val="-11"/>
              </w:rPr>
              <w:t>日国家质量监督检验检疫总局令第</w:t>
            </w:r>
            <w:r>
              <w:rPr>
                <w:spacing w:val="-33"/>
              </w:rPr>
              <w:t xml:space="preserve"> </w:t>
            </w:r>
            <w:r>
              <w:rPr>
                <w:b/>
                <w:bCs/>
                <w:spacing w:val="-11"/>
              </w:rPr>
              <w:t>193</w:t>
            </w:r>
            <w:r>
              <w:rPr>
                <w:spacing w:val="-45"/>
              </w:rPr>
              <w:t xml:space="preserve"> </w:t>
            </w:r>
            <w:r>
              <w:rPr>
                <w:b/>
                <w:bCs/>
                <w:spacing w:val="-11"/>
              </w:rPr>
              <w:t>号</w:t>
            </w:r>
            <w:r>
              <w:t xml:space="preserve"> </w:t>
            </w:r>
            <w:r>
              <w:rPr>
                <w:b/>
                <w:bCs/>
                <w:spacing w:val="-9"/>
              </w:rPr>
              <w:t>公布，根据</w:t>
            </w:r>
            <w:r>
              <w:rPr>
                <w:spacing w:val="-42"/>
              </w:rPr>
              <w:t xml:space="preserve"> </w:t>
            </w:r>
            <w:r>
              <w:rPr>
                <w:b/>
                <w:bCs/>
                <w:spacing w:val="-9"/>
              </w:rPr>
              <w:t>2020</w:t>
            </w:r>
            <w:r>
              <w:rPr>
                <w:spacing w:val="-50"/>
              </w:rPr>
              <w:t xml:space="preserve"> </w:t>
            </w:r>
            <w:r>
              <w:rPr>
                <w:b/>
                <w:bCs/>
                <w:spacing w:val="-9"/>
              </w:rPr>
              <w:t>年</w:t>
            </w:r>
            <w:r>
              <w:rPr>
                <w:spacing w:val="-33"/>
              </w:rPr>
              <w:t xml:space="preserve"> </w:t>
            </w:r>
            <w:r>
              <w:rPr>
                <w:b/>
                <w:bCs/>
                <w:spacing w:val="-9"/>
              </w:rPr>
              <w:t>10</w:t>
            </w:r>
            <w:r>
              <w:rPr>
                <w:spacing w:val="-44"/>
              </w:rPr>
              <w:t xml:space="preserve"> </w:t>
            </w:r>
            <w:r>
              <w:rPr>
                <w:b/>
                <w:bCs/>
                <w:spacing w:val="-9"/>
              </w:rPr>
              <w:t>月</w:t>
            </w:r>
            <w:r>
              <w:rPr>
                <w:spacing w:val="-47"/>
              </w:rPr>
              <w:t xml:space="preserve"> </w:t>
            </w:r>
            <w:r>
              <w:rPr>
                <w:b/>
                <w:bCs/>
                <w:spacing w:val="-9"/>
              </w:rPr>
              <w:t>23</w:t>
            </w:r>
            <w:r>
              <w:rPr>
                <w:spacing w:val="-9"/>
              </w:rPr>
              <w:t xml:space="preserve"> </w:t>
            </w:r>
            <w:r>
              <w:rPr>
                <w:b/>
                <w:bCs/>
                <w:spacing w:val="-9"/>
              </w:rPr>
              <w:t>日国家市场监督管理总局令第</w:t>
            </w:r>
            <w:r>
              <w:rPr>
                <w:spacing w:val="-46"/>
              </w:rPr>
              <w:t xml:space="preserve"> </w:t>
            </w:r>
            <w:r>
              <w:rPr>
                <w:b/>
                <w:bCs/>
                <w:spacing w:val="-9"/>
              </w:rPr>
              <w:t>31</w:t>
            </w:r>
            <w:r>
              <w:rPr>
                <w:spacing w:val="-45"/>
              </w:rPr>
              <w:t xml:space="preserve"> </w:t>
            </w:r>
            <w:r>
              <w:rPr>
                <w:b/>
                <w:bCs/>
                <w:spacing w:val="-9"/>
              </w:rPr>
              <w:t>号修订）第四条国务</w:t>
            </w:r>
          </w:p>
        </w:tc>
        <w:tc>
          <w:tcPr>
            <w:tcW w:w="1065" w:type="dxa"/>
            <w:vAlign w:val="top"/>
          </w:tcPr>
          <w:p>
            <w:pPr>
              <w:spacing w:line="292" w:lineRule="auto"/>
              <w:rPr>
                <w:rFonts w:ascii="Arial"/>
                <w:sz w:val="21"/>
              </w:rPr>
            </w:pPr>
          </w:p>
          <w:p>
            <w:pPr>
              <w:spacing w:line="293" w:lineRule="auto"/>
              <w:rPr>
                <w:rFonts w:ascii="Arial"/>
                <w:sz w:val="21"/>
              </w:rPr>
            </w:pPr>
          </w:p>
          <w:p>
            <w:pPr>
              <w:spacing w:line="293"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7"/>
              <w:spacing w:before="78" w:line="218" w:lineRule="auto"/>
              <w:ind w:left="194"/>
            </w:pPr>
            <w:r>
              <w:rPr>
                <w:rFonts w:hint="eastAsia"/>
                <w:b/>
                <w:bCs/>
                <w:spacing w:val="-6"/>
                <w:lang w:val="en-US" w:eastAsia="zh-CN"/>
              </w:rPr>
              <w:t>质量股</w:t>
            </w:r>
          </w:p>
        </w:tc>
        <w:tc>
          <w:tcPr>
            <w:tcW w:w="1063"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7"/>
              <w:spacing w:before="78" w:line="221" w:lineRule="auto"/>
              <w:ind w:left="193"/>
            </w:pPr>
            <w:r>
              <w:rPr>
                <w:b/>
                <w:bCs/>
                <w:spacing w:val="-8"/>
              </w:rPr>
              <w:t>县级</w:t>
            </w:r>
          </w:p>
        </w:tc>
      </w:tr>
    </w:tbl>
    <w:p>
      <w:pPr>
        <w:spacing w:line="233" w:lineRule="auto"/>
        <w:rPr>
          <w:sz w:val="28"/>
          <w:szCs w:val="28"/>
        </w:rPr>
        <w:sectPr>
          <w:footerReference r:id="rId42" w:type="default"/>
          <w:pgSz w:w="16839" w:h="11907"/>
          <w:pgMar w:top="1012" w:right="619" w:bottom="400" w:left="506" w:header="0" w:footer="0" w:gutter="0"/>
          <w:cols w:space="720" w:num="1"/>
        </w:sectPr>
      </w:pPr>
    </w:p>
    <w:p>
      <w:pPr>
        <w:spacing w:before="46"/>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0"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60" w:line="277" w:lineRule="auto"/>
              <w:ind w:left="113" w:right="103" w:firstLine="15"/>
              <w:jc w:val="both"/>
            </w:pPr>
            <w:r>
              <w:rPr>
                <w:b/>
                <w:bCs/>
                <w:spacing w:val="-6"/>
              </w:rPr>
              <w:t>院认证认可监督管理部门主管认证机构的资质审批及监督管理工作。县级以上地方认</w:t>
            </w:r>
            <w:r>
              <w:rPr>
                <w:b/>
                <w:bCs/>
                <w:spacing w:val="-5"/>
              </w:rPr>
              <w:t>证监督管理部门依照本办法的规定，负责所辖区域内认证机构从事</w:t>
            </w:r>
            <w:r>
              <w:rPr>
                <w:b/>
                <w:bCs/>
                <w:spacing w:val="-6"/>
              </w:rPr>
              <w:t>认证活动的监督管</w:t>
            </w:r>
            <w:r>
              <w:rPr>
                <w:b/>
                <w:bCs/>
                <w:spacing w:val="-8"/>
              </w:rPr>
              <w:t>理。</w:t>
            </w:r>
          </w:p>
          <w:p>
            <w:pPr>
              <w:pStyle w:val="7"/>
              <w:spacing w:before="9" w:line="276" w:lineRule="auto"/>
              <w:ind w:left="112" w:firstLine="5"/>
              <w:jc w:val="both"/>
            </w:pPr>
            <w:r>
              <w:rPr>
                <w:b/>
                <w:bCs/>
                <w:spacing w:val="-6"/>
              </w:rPr>
              <w:t>3.《认证及认证培训、咨询人员管理办法》</w:t>
            </w:r>
            <w:r>
              <w:rPr>
                <w:b/>
                <w:bCs/>
                <w:spacing w:val="-7"/>
              </w:rPr>
              <w:t>（2004</w:t>
            </w:r>
            <w:r>
              <w:rPr>
                <w:spacing w:val="-48"/>
              </w:rPr>
              <w:t xml:space="preserve"> </w:t>
            </w:r>
            <w:r>
              <w:rPr>
                <w:b/>
                <w:bCs/>
                <w:spacing w:val="-7"/>
              </w:rPr>
              <w:t>年</w:t>
            </w:r>
            <w:r>
              <w:rPr>
                <w:spacing w:val="-43"/>
              </w:rPr>
              <w:t xml:space="preserve"> </w:t>
            </w:r>
            <w:r>
              <w:rPr>
                <w:b/>
                <w:bCs/>
                <w:spacing w:val="-7"/>
              </w:rPr>
              <w:t>5</w:t>
            </w:r>
            <w:r>
              <w:rPr>
                <w:spacing w:val="-40"/>
              </w:rPr>
              <w:t xml:space="preserve"> </w:t>
            </w:r>
            <w:r>
              <w:rPr>
                <w:b/>
                <w:bCs/>
                <w:spacing w:val="-7"/>
              </w:rPr>
              <w:t>月</w:t>
            </w:r>
            <w:r>
              <w:rPr>
                <w:spacing w:val="-48"/>
              </w:rPr>
              <w:t xml:space="preserve"> </w:t>
            </w:r>
            <w:r>
              <w:rPr>
                <w:b/>
                <w:bCs/>
                <w:spacing w:val="-7"/>
              </w:rPr>
              <w:t>24</w:t>
            </w:r>
            <w:r>
              <w:rPr>
                <w:spacing w:val="-7"/>
              </w:rPr>
              <w:t xml:space="preserve"> </w:t>
            </w:r>
            <w:r>
              <w:rPr>
                <w:b/>
                <w:bCs/>
                <w:spacing w:val="-7"/>
              </w:rPr>
              <w:t>日国家质量监督检验检</w:t>
            </w:r>
            <w:r>
              <w:rPr>
                <w:b/>
                <w:bCs/>
                <w:spacing w:val="-3"/>
              </w:rPr>
              <w:t>疫总局令第61号公布，根据</w:t>
            </w:r>
            <w:r>
              <w:rPr>
                <w:spacing w:val="-42"/>
              </w:rPr>
              <w:t xml:space="preserve"> </w:t>
            </w:r>
            <w:r>
              <w:rPr>
                <w:b/>
                <w:bCs/>
                <w:spacing w:val="-3"/>
              </w:rPr>
              <w:t>2022</w:t>
            </w:r>
            <w:r>
              <w:rPr>
                <w:spacing w:val="-59"/>
              </w:rPr>
              <w:t xml:space="preserve"> </w:t>
            </w:r>
            <w:r>
              <w:rPr>
                <w:b/>
                <w:bCs/>
                <w:spacing w:val="-3"/>
              </w:rPr>
              <w:t>年</w:t>
            </w:r>
            <w:r>
              <w:rPr>
                <w:spacing w:val="-59"/>
              </w:rPr>
              <w:t xml:space="preserve"> </w:t>
            </w:r>
            <w:r>
              <w:rPr>
                <w:b/>
                <w:bCs/>
                <w:spacing w:val="-3"/>
              </w:rPr>
              <w:t>9</w:t>
            </w:r>
            <w:r>
              <w:rPr>
                <w:spacing w:val="-52"/>
              </w:rPr>
              <w:t xml:space="preserve"> </w:t>
            </w:r>
            <w:r>
              <w:rPr>
                <w:b/>
                <w:bCs/>
                <w:spacing w:val="-3"/>
              </w:rPr>
              <w:t>月29</w:t>
            </w:r>
            <w:r>
              <w:rPr>
                <w:spacing w:val="-3"/>
              </w:rPr>
              <w:t xml:space="preserve"> </w:t>
            </w:r>
            <w:r>
              <w:rPr>
                <w:b/>
                <w:bCs/>
                <w:spacing w:val="-3"/>
              </w:rPr>
              <w:t>日国家市场监督管理总局令第61号修订）</w:t>
            </w:r>
            <w:r>
              <w:rPr>
                <w:b/>
                <w:bCs/>
                <w:spacing w:val="-5"/>
              </w:rPr>
              <w:t>第五条</w:t>
            </w:r>
            <w:r>
              <w:rPr>
                <w:spacing w:val="-5"/>
              </w:rPr>
              <w:t xml:space="preserve">  </w:t>
            </w:r>
            <w:r>
              <w:rPr>
                <w:b/>
                <w:bCs/>
                <w:spacing w:val="-5"/>
              </w:rPr>
              <w:t>国家市场监督管理总局负责对从事认证及认证培训、咨询活动人员执业资格注册制度的批准工作；对认证及认证培训、咨询人员执业行为实施监</w:t>
            </w:r>
            <w:r>
              <w:rPr>
                <w:b/>
                <w:bCs/>
                <w:spacing w:val="-6"/>
              </w:rPr>
              <w:t>督管理。县级以</w:t>
            </w:r>
            <w:r>
              <w:rPr>
                <w:b/>
                <w:bCs/>
                <w:spacing w:val="-5"/>
              </w:rPr>
              <w:t>上地方市场监督管理部门对所辖区域内的认证及认证培训、咨询人员</w:t>
            </w:r>
            <w:r>
              <w:rPr>
                <w:b/>
                <w:bCs/>
                <w:spacing w:val="-6"/>
              </w:rPr>
              <w:t>的执业行为实施</w:t>
            </w:r>
            <w:r>
              <w:rPr>
                <w:b/>
                <w:bCs/>
                <w:spacing w:val="-5"/>
              </w:rPr>
              <w:t>监督检查。中国认证人员与培训机构国家认可委员会承担对从事认证</w:t>
            </w:r>
            <w:r>
              <w:rPr>
                <w:b/>
                <w:bCs/>
                <w:spacing w:val="-6"/>
              </w:rPr>
              <w:t>及认证培训、咨</w:t>
            </w:r>
            <w:r>
              <w:rPr>
                <w:b/>
                <w:bCs/>
                <w:spacing w:val="-5"/>
              </w:rPr>
              <w:t>询活动人员的执业资格注册工作。中国认证机构国家认可委员会依照</w:t>
            </w:r>
            <w:r>
              <w:rPr>
                <w:b/>
                <w:bCs/>
                <w:spacing w:val="-6"/>
              </w:rPr>
              <w:t>认可准则对认证</w:t>
            </w:r>
            <w:r>
              <w:rPr>
                <w:b/>
                <w:bCs/>
                <w:spacing w:val="-5"/>
              </w:rPr>
              <w:t>机构的认证人员的能力评定及使用管理活动实施认可监督。认证及认</w:t>
            </w:r>
            <w:r>
              <w:rPr>
                <w:b/>
                <w:bCs/>
                <w:spacing w:val="-6"/>
              </w:rPr>
              <w:t>证培训、咨询机</w:t>
            </w:r>
            <w:r>
              <w:rPr>
                <w:b/>
                <w:bCs/>
                <w:spacing w:val="-3"/>
              </w:rPr>
              <w:t>构依照本办法的规定，对所聘认证及认证培训、咨询人员执业行为实施管理。</w:t>
            </w:r>
          </w:p>
          <w:p>
            <w:pPr>
              <w:pStyle w:val="7"/>
              <w:spacing w:before="5" w:line="276" w:lineRule="auto"/>
              <w:ind w:left="112"/>
              <w:jc w:val="both"/>
            </w:pPr>
            <w:r>
              <w:rPr>
                <w:b/>
                <w:bCs/>
                <w:spacing w:val="-6"/>
              </w:rPr>
              <w:t>4.《认证证书和认证标志管理办法》（2004</w:t>
            </w:r>
            <w:r>
              <w:rPr>
                <w:spacing w:val="-48"/>
              </w:rPr>
              <w:t xml:space="preserve"> </w:t>
            </w:r>
            <w:r>
              <w:rPr>
                <w:b/>
                <w:bCs/>
                <w:spacing w:val="-6"/>
              </w:rPr>
              <w:t>年</w:t>
            </w:r>
            <w:r>
              <w:rPr>
                <w:spacing w:val="-46"/>
              </w:rPr>
              <w:t xml:space="preserve"> </w:t>
            </w:r>
            <w:r>
              <w:rPr>
                <w:b/>
                <w:bCs/>
                <w:spacing w:val="-6"/>
              </w:rPr>
              <w:t>6</w:t>
            </w:r>
            <w:r>
              <w:rPr>
                <w:spacing w:val="-42"/>
              </w:rPr>
              <w:t xml:space="preserve"> </w:t>
            </w:r>
            <w:r>
              <w:rPr>
                <w:b/>
                <w:bCs/>
                <w:spacing w:val="-6"/>
              </w:rPr>
              <w:t>月</w:t>
            </w:r>
            <w:r>
              <w:rPr>
                <w:spacing w:val="-46"/>
              </w:rPr>
              <w:t xml:space="preserve"> </w:t>
            </w:r>
            <w:r>
              <w:rPr>
                <w:b/>
                <w:bCs/>
                <w:spacing w:val="-6"/>
              </w:rPr>
              <w:t>23</w:t>
            </w:r>
            <w:r>
              <w:rPr>
                <w:spacing w:val="-6"/>
              </w:rPr>
              <w:t xml:space="preserve"> </w:t>
            </w:r>
            <w:r>
              <w:rPr>
                <w:b/>
                <w:bCs/>
                <w:spacing w:val="-6"/>
              </w:rPr>
              <w:t>日</w:t>
            </w:r>
            <w:r>
              <w:rPr>
                <w:b/>
                <w:bCs/>
                <w:spacing w:val="-7"/>
              </w:rPr>
              <w:t>国家质量监督检验检疫总局</w:t>
            </w:r>
            <w:r>
              <w:rPr>
                <w:b/>
                <w:bCs/>
                <w:spacing w:val="-6"/>
              </w:rPr>
              <w:t>令第</w:t>
            </w:r>
            <w:r>
              <w:rPr>
                <w:spacing w:val="-47"/>
              </w:rPr>
              <w:t xml:space="preserve"> </w:t>
            </w:r>
            <w:r>
              <w:rPr>
                <w:b/>
                <w:bCs/>
                <w:spacing w:val="-6"/>
              </w:rPr>
              <w:t>63</w:t>
            </w:r>
            <w:r>
              <w:rPr>
                <w:spacing w:val="-54"/>
              </w:rPr>
              <w:t xml:space="preserve"> </w:t>
            </w:r>
            <w:r>
              <w:rPr>
                <w:b/>
                <w:bCs/>
                <w:spacing w:val="-6"/>
              </w:rPr>
              <w:t>号公布，根据</w:t>
            </w:r>
            <w:r>
              <w:rPr>
                <w:spacing w:val="-56"/>
              </w:rPr>
              <w:t xml:space="preserve"> </w:t>
            </w:r>
            <w:r>
              <w:rPr>
                <w:b/>
                <w:bCs/>
                <w:spacing w:val="-6"/>
              </w:rPr>
              <w:t>2022</w:t>
            </w:r>
            <w:r>
              <w:rPr>
                <w:spacing w:val="-59"/>
              </w:rPr>
              <w:t xml:space="preserve"> </w:t>
            </w:r>
            <w:r>
              <w:rPr>
                <w:b/>
                <w:bCs/>
                <w:spacing w:val="-6"/>
              </w:rPr>
              <w:t>年</w:t>
            </w:r>
            <w:r>
              <w:rPr>
                <w:spacing w:val="-59"/>
              </w:rPr>
              <w:t xml:space="preserve"> </w:t>
            </w:r>
            <w:r>
              <w:rPr>
                <w:b/>
                <w:bCs/>
                <w:spacing w:val="-6"/>
              </w:rPr>
              <w:t>9</w:t>
            </w:r>
            <w:r>
              <w:rPr>
                <w:spacing w:val="-52"/>
              </w:rPr>
              <w:t xml:space="preserve"> </w:t>
            </w:r>
            <w:r>
              <w:rPr>
                <w:b/>
                <w:bCs/>
                <w:spacing w:val="-6"/>
              </w:rPr>
              <w:t>月29</w:t>
            </w:r>
            <w:r>
              <w:rPr>
                <w:spacing w:val="-6"/>
              </w:rPr>
              <w:t xml:space="preserve"> </w:t>
            </w:r>
            <w:r>
              <w:rPr>
                <w:b/>
                <w:bCs/>
                <w:spacing w:val="-6"/>
              </w:rPr>
              <w:t>日国家市场监督管理总局令第61号第二次修订）</w:t>
            </w:r>
            <w:r>
              <w:rPr>
                <w:b/>
                <w:bCs/>
                <w:spacing w:val="-5"/>
              </w:rPr>
              <w:t>第四条</w:t>
            </w:r>
            <w:r>
              <w:rPr>
                <w:spacing w:val="-5"/>
              </w:rPr>
              <w:t xml:space="preserve">  </w:t>
            </w:r>
            <w:r>
              <w:rPr>
                <w:b/>
                <w:bCs/>
                <w:spacing w:val="-5"/>
              </w:rPr>
              <w:t>国家市场监督管理总局依法负责认证证书和认证标志的管理、监督和综合协调工作。县级以上地方市场监督管理部门依法负责所辖区域内的认</w:t>
            </w:r>
            <w:r>
              <w:rPr>
                <w:b/>
                <w:bCs/>
                <w:spacing w:val="-6"/>
              </w:rPr>
              <w:t>证证书和认证标志</w:t>
            </w:r>
            <w:r>
              <w:rPr>
                <w:b/>
                <w:bCs/>
                <w:spacing w:val="-4"/>
              </w:rPr>
              <w:t>的监督检查工作。</w:t>
            </w:r>
          </w:p>
          <w:p>
            <w:pPr>
              <w:pStyle w:val="7"/>
              <w:spacing w:line="259" w:lineRule="auto"/>
              <w:ind w:left="112" w:right="103" w:firstLine="5"/>
              <w:jc w:val="both"/>
            </w:pPr>
            <w:r>
              <w:rPr>
                <w:b/>
                <w:bCs/>
                <w:spacing w:val="-4"/>
              </w:rPr>
              <w:t>5.《市场监管总局关于加强认证监管工作的通知》（国市监认证〔2019〕10</w:t>
            </w:r>
            <w:r>
              <w:rPr>
                <w:b/>
                <w:bCs/>
                <w:spacing w:val="-5"/>
              </w:rPr>
              <w:t>2</w:t>
            </w:r>
            <w:r>
              <w:rPr>
                <w:spacing w:val="-39"/>
              </w:rPr>
              <w:t xml:space="preserve"> </w:t>
            </w:r>
            <w:r>
              <w:rPr>
                <w:b/>
                <w:bCs/>
                <w:spacing w:val="-5"/>
              </w:rPr>
              <w:t>号）的</w:t>
            </w:r>
            <w:r>
              <w:t xml:space="preserve"> </w:t>
            </w:r>
            <w:r>
              <w:rPr>
                <w:b/>
                <w:bCs/>
                <w:spacing w:val="-5"/>
              </w:rPr>
              <w:t>授权规定。二、认证监管机制（二）省级市场监管部门各省、自治区、直辖市及新</w:t>
            </w:r>
            <w:r>
              <w:rPr>
                <w:b/>
                <w:bCs/>
                <w:spacing w:val="-1"/>
              </w:rPr>
              <w:t>疆生产建设兵团市场监管局（厅、委</w:t>
            </w:r>
            <w:r>
              <w:rPr>
                <w:b/>
                <w:bCs/>
                <w:spacing w:val="-65"/>
                <w:w w:val="94"/>
              </w:rPr>
              <w:t>）（</w:t>
            </w:r>
            <w:r>
              <w:rPr>
                <w:b/>
                <w:bCs/>
                <w:spacing w:val="-1"/>
              </w:rPr>
              <w:t>以下简称省级市场监管部门）负责管理、监</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bl>
    <w:p>
      <w:pPr>
        <w:spacing w:line="14" w:lineRule="auto"/>
        <w:rPr>
          <w:rFonts w:ascii="Arial"/>
          <w:sz w:val="2"/>
        </w:rPr>
      </w:pPr>
    </w:p>
    <w:p>
      <w:pPr>
        <w:spacing w:line="14" w:lineRule="auto"/>
        <w:rPr>
          <w:rFonts w:ascii="Arial" w:hAnsi="Arial" w:eastAsia="Arial" w:cs="Arial"/>
          <w:sz w:val="2"/>
          <w:szCs w:val="2"/>
        </w:rPr>
        <w:sectPr>
          <w:footerReference r:id="rId43" w:type="default"/>
          <w:pgSz w:w="16839" w:h="11907"/>
          <w:pgMar w:top="1012" w:right="619" w:bottom="1873" w:left="506" w:header="0" w:footer="1509" w:gutter="0"/>
          <w:cols w:space="720" w:num="1"/>
        </w:sectPr>
      </w:pPr>
    </w:p>
    <w:p>
      <w:pPr>
        <w:spacing w:before="46"/>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6"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58" w:line="277" w:lineRule="auto"/>
              <w:ind w:left="114" w:right="103" w:firstLine="3"/>
              <w:jc w:val="both"/>
            </w:pPr>
            <w:r>
              <w:rPr>
                <w:b/>
                <w:bCs/>
                <w:spacing w:val="-5"/>
              </w:rPr>
              <w:t>督和协调辖区内认证监管工作。组织省级层面的监督检查</w:t>
            </w:r>
            <w:r>
              <w:rPr>
                <w:b/>
                <w:bCs/>
                <w:spacing w:val="-6"/>
              </w:rPr>
              <w:t>，指导辖区内监督检查和执</w:t>
            </w:r>
            <w:r>
              <w:rPr>
                <w:b/>
                <w:bCs/>
                <w:spacing w:val="-11"/>
              </w:rPr>
              <w:t>法工作，组织查办、督查督办辖区内认证大案</w:t>
            </w:r>
            <w:r>
              <w:rPr>
                <w:b/>
                <w:bCs/>
                <w:spacing w:val="-12"/>
              </w:rPr>
              <w:t>要案、典型案件，协调辖区内和跨省（自</w:t>
            </w:r>
            <w:r>
              <w:t xml:space="preserve"> </w:t>
            </w:r>
            <w:r>
              <w:rPr>
                <w:b/>
                <w:bCs/>
                <w:spacing w:val="-6"/>
              </w:rPr>
              <w:t>治区、直辖市）认证案件查处，管辖总局交办的认证违法案件。（三）市、县（区）</w:t>
            </w:r>
            <w:r>
              <w:rPr>
                <w:spacing w:val="13"/>
              </w:rPr>
              <w:t xml:space="preserve"> </w:t>
            </w:r>
            <w:r>
              <w:rPr>
                <w:b/>
                <w:bCs/>
                <w:spacing w:val="-2"/>
              </w:rPr>
              <w:t>级市场监管部门（含派出机构）</w:t>
            </w:r>
            <w:r>
              <w:rPr>
                <w:spacing w:val="-2"/>
              </w:rPr>
              <w:t xml:space="preserve"> </w:t>
            </w:r>
            <w:r>
              <w:rPr>
                <w:b/>
                <w:bCs/>
                <w:spacing w:val="-2"/>
              </w:rPr>
              <w:t>负责辖区范围内认证活动监督检查工作。管辖除上</w:t>
            </w:r>
            <w:r>
              <w:rPr>
                <w:spacing w:val="3"/>
              </w:rPr>
              <w:t xml:space="preserve"> </w:t>
            </w:r>
            <w:r>
              <w:rPr>
                <w:b/>
                <w:bCs/>
                <w:spacing w:val="-4"/>
              </w:rPr>
              <w:t>级市场监管部门管辖外的认证违法案件。</w:t>
            </w:r>
          </w:p>
          <w:p>
            <w:pPr>
              <w:pStyle w:val="7"/>
              <w:spacing w:line="257" w:lineRule="auto"/>
              <w:ind w:left="113" w:right="38" w:firstLine="1"/>
            </w:pPr>
            <w:r>
              <w:rPr>
                <w:b/>
                <w:bCs/>
                <w:spacing w:val="-6"/>
              </w:rPr>
              <w:t>6.</w:t>
            </w:r>
            <w:r>
              <w:rPr>
                <w:spacing w:val="-6"/>
              </w:rPr>
              <w:t xml:space="preserve"> </w:t>
            </w:r>
            <w:r>
              <w:rPr>
                <w:b/>
                <w:bCs/>
                <w:spacing w:val="-6"/>
              </w:rPr>
              <w:t>《强制性产品认证管理规定》（2009</w:t>
            </w:r>
            <w:r>
              <w:rPr>
                <w:spacing w:val="-45"/>
              </w:rPr>
              <w:t xml:space="preserve"> </w:t>
            </w:r>
            <w:r>
              <w:rPr>
                <w:b/>
                <w:bCs/>
                <w:spacing w:val="-7"/>
              </w:rPr>
              <w:t>年</w:t>
            </w:r>
            <w:r>
              <w:rPr>
                <w:spacing w:val="-42"/>
              </w:rPr>
              <w:t xml:space="preserve"> </w:t>
            </w:r>
            <w:r>
              <w:rPr>
                <w:b/>
                <w:bCs/>
                <w:spacing w:val="-7"/>
              </w:rPr>
              <w:t>7</w:t>
            </w:r>
            <w:r>
              <w:rPr>
                <w:spacing w:val="-43"/>
              </w:rPr>
              <w:t xml:space="preserve"> </w:t>
            </w:r>
            <w:r>
              <w:rPr>
                <w:b/>
                <w:bCs/>
                <w:spacing w:val="-7"/>
              </w:rPr>
              <w:t>月</w:t>
            </w:r>
            <w:r>
              <w:rPr>
                <w:spacing w:val="-44"/>
              </w:rPr>
              <w:t xml:space="preserve"> </w:t>
            </w:r>
            <w:r>
              <w:rPr>
                <w:b/>
                <w:bCs/>
                <w:spacing w:val="-7"/>
              </w:rPr>
              <w:t>3</w:t>
            </w:r>
            <w:r>
              <w:rPr>
                <w:spacing w:val="-7"/>
              </w:rPr>
              <w:t xml:space="preserve"> </w:t>
            </w:r>
            <w:r>
              <w:rPr>
                <w:b/>
                <w:bCs/>
                <w:spacing w:val="-7"/>
              </w:rPr>
              <w:t>日国家质量监督检验检疫总局令第</w:t>
            </w:r>
            <w:r>
              <w:t xml:space="preserve">  </w:t>
            </w:r>
            <w:r>
              <w:rPr>
                <w:b/>
                <w:bCs/>
                <w:spacing w:val="-7"/>
              </w:rPr>
              <w:t>117</w:t>
            </w:r>
            <w:r>
              <w:rPr>
                <w:spacing w:val="-40"/>
              </w:rPr>
              <w:t xml:space="preserve"> </w:t>
            </w:r>
            <w:r>
              <w:rPr>
                <w:b/>
                <w:bCs/>
                <w:spacing w:val="-7"/>
              </w:rPr>
              <w:t>号公布，根据</w:t>
            </w:r>
            <w:r>
              <w:rPr>
                <w:spacing w:val="-48"/>
              </w:rPr>
              <w:t xml:space="preserve"> </w:t>
            </w:r>
            <w:r>
              <w:rPr>
                <w:b/>
                <w:bCs/>
                <w:spacing w:val="-7"/>
              </w:rPr>
              <w:t>2022</w:t>
            </w:r>
            <w:r>
              <w:rPr>
                <w:spacing w:val="-50"/>
              </w:rPr>
              <w:t xml:space="preserve"> </w:t>
            </w:r>
            <w:r>
              <w:rPr>
                <w:b/>
                <w:bCs/>
                <w:spacing w:val="-7"/>
              </w:rPr>
              <w:t>年9</w:t>
            </w:r>
            <w:r>
              <w:rPr>
                <w:spacing w:val="-44"/>
              </w:rPr>
              <w:t xml:space="preserve"> </w:t>
            </w:r>
            <w:r>
              <w:rPr>
                <w:b/>
                <w:bCs/>
                <w:spacing w:val="-7"/>
              </w:rPr>
              <w:t>月</w:t>
            </w:r>
            <w:r>
              <w:rPr>
                <w:spacing w:val="-48"/>
              </w:rPr>
              <w:t xml:space="preserve"> </w:t>
            </w:r>
            <w:r>
              <w:rPr>
                <w:b/>
                <w:bCs/>
                <w:spacing w:val="-7"/>
              </w:rPr>
              <w:t>29</w:t>
            </w:r>
            <w:r>
              <w:rPr>
                <w:spacing w:val="-7"/>
              </w:rPr>
              <w:t xml:space="preserve"> </w:t>
            </w:r>
            <w:r>
              <w:rPr>
                <w:b/>
                <w:bCs/>
                <w:spacing w:val="-7"/>
              </w:rPr>
              <w:t>日国家市场监督管理总局令第</w:t>
            </w:r>
            <w:r>
              <w:rPr>
                <w:spacing w:val="-49"/>
              </w:rPr>
              <w:t xml:space="preserve"> </w:t>
            </w:r>
            <w:r>
              <w:rPr>
                <w:b/>
                <w:bCs/>
                <w:spacing w:val="-7"/>
              </w:rPr>
              <w:t>61</w:t>
            </w:r>
            <w:r>
              <w:rPr>
                <w:spacing w:val="-45"/>
              </w:rPr>
              <w:t xml:space="preserve"> </w:t>
            </w:r>
            <w:r>
              <w:rPr>
                <w:b/>
                <w:bCs/>
                <w:spacing w:val="-7"/>
              </w:rPr>
              <w:t>号修订）第六条：</w:t>
            </w:r>
            <w:r>
              <w:t xml:space="preserve"> </w:t>
            </w:r>
            <w:r>
              <w:rPr>
                <w:b/>
                <w:bCs/>
                <w:spacing w:val="15"/>
              </w:rPr>
              <w:t>地方市场监督管理部门负责所辖区域内强制性产品认证活动的监督管理工作。</w:t>
            </w:r>
          </w:p>
          <w:p>
            <w:pPr>
              <w:pStyle w:val="7"/>
              <w:spacing w:before="75" w:line="262" w:lineRule="auto"/>
              <w:ind w:left="114" w:right="103" w:firstLine="4"/>
            </w:pPr>
            <w:r>
              <w:rPr>
                <w:b/>
                <w:bCs/>
                <w:spacing w:val="-7"/>
              </w:rPr>
              <w:t>7.</w:t>
            </w:r>
            <w:r>
              <w:rPr>
                <w:spacing w:val="-7"/>
              </w:rPr>
              <w:t xml:space="preserve"> </w:t>
            </w:r>
            <w:r>
              <w:rPr>
                <w:b/>
                <w:bCs/>
                <w:spacing w:val="-7"/>
              </w:rPr>
              <w:t>《有机产品认证管理办法》（2013</w:t>
            </w:r>
            <w:r>
              <w:rPr>
                <w:spacing w:val="-47"/>
              </w:rPr>
              <w:t xml:space="preserve"> </w:t>
            </w:r>
            <w:r>
              <w:rPr>
                <w:b/>
                <w:bCs/>
                <w:spacing w:val="-7"/>
              </w:rPr>
              <w:t>年</w:t>
            </w:r>
            <w:r>
              <w:rPr>
                <w:spacing w:val="-31"/>
              </w:rPr>
              <w:t xml:space="preserve"> </w:t>
            </w:r>
            <w:r>
              <w:rPr>
                <w:b/>
                <w:bCs/>
                <w:spacing w:val="-7"/>
              </w:rPr>
              <w:t>11</w:t>
            </w:r>
            <w:r>
              <w:rPr>
                <w:spacing w:val="-42"/>
              </w:rPr>
              <w:t xml:space="preserve"> </w:t>
            </w:r>
            <w:r>
              <w:rPr>
                <w:b/>
                <w:bCs/>
                <w:spacing w:val="-7"/>
              </w:rPr>
              <w:t>月</w:t>
            </w:r>
            <w:r>
              <w:rPr>
                <w:spacing w:val="-28"/>
              </w:rPr>
              <w:t xml:space="preserve"> </w:t>
            </w:r>
            <w:r>
              <w:rPr>
                <w:b/>
                <w:bCs/>
                <w:spacing w:val="-7"/>
              </w:rPr>
              <w:t>15</w:t>
            </w:r>
            <w:r>
              <w:rPr>
                <w:spacing w:val="-7"/>
              </w:rPr>
              <w:t xml:space="preserve"> </w:t>
            </w:r>
            <w:r>
              <w:rPr>
                <w:b/>
                <w:bCs/>
                <w:spacing w:val="-7"/>
              </w:rPr>
              <w:t>日国家质量监督检验检疫</w:t>
            </w:r>
            <w:r>
              <w:rPr>
                <w:b/>
                <w:bCs/>
                <w:spacing w:val="-8"/>
              </w:rPr>
              <w:t>总局令第</w:t>
            </w:r>
            <w:r>
              <w:t xml:space="preserve"> </w:t>
            </w:r>
            <w:r>
              <w:rPr>
                <w:b/>
                <w:bCs/>
                <w:spacing w:val="-6"/>
              </w:rPr>
              <w:t>165</w:t>
            </w:r>
            <w:r>
              <w:rPr>
                <w:spacing w:val="-44"/>
              </w:rPr>
              <w:t xml:space="preserve"> </w:t>
            </w:r>
            <w:r>
              <w:rPr>
                <w:b/>
                <w:bCs/>
                <w:spacing w:val="-6"/>
              </w:rPr>
              <w:t>号公布，根据</w:t>
            </w:r>
            <w:r>
              <w:rPr>
                <w:spacing w:val="-48"/>
              </w:rPr>
              <w:t xml:space="preserve"> </w:t>
            </w:r>
            <w:r>
              <w:rPr>
                <w:b/>
                <w:bCs/>
                <w:spacing w:val="-6"/>
              </w:rPr>
              <w:t>2015</w:t>
            </w:r>
            <w:r>
              <w:rPr>
                <w:spacing w:val="-49"/>
              </w:rPr>
              <w:t xml:space="preserve"> </w:t>
            </w:r>
            <w:r>
              <w:rPr>
                <w:b/>
                <w:bCs/>
                <w:spacing w:val="-6"/>
              </w:rPr>
              <w:t>年8</w:t>
            </w:r>
            <w:r>
              <w:rPr>
                <w:spacing w:val="-45"/>
              </w:rPr>
              <w:t xml:space="preserve"> </w:t>
            </w:r>
            <w:r>
              <w:rPr>
                <w:b/>
                <w:bCs/>
                <w:spacing w:val="-6"/>
              </w:rPr>
              <w:t>月</w:t>
            </w:r>
            <w:r>
              <w:rPr>
                <w:spacing w:val="-48"/>
              </w:rPr>
              <w:t xml:space="preserve"> </w:t>
            </w:r>
            <w:r>
              <w:rPr>
                <w:b/>
                <w:bCs/>
                <w:spacing w:val="-6"/>
              </w:rPr>
              <w:t>25</w:t>
            </w:r>
            <w:r>
              <w:rPr>
                <w:spacing w:val="-6"/>
              </w:rPr>
              <w:t xml:space="preserve"> </w:t>
            </w:r>
            <w:r>
              <w:rPr>
                <w:b/>
                <w:bCs/>
                <w:spacing w:val="-6"/>
              </w:rPr>
              <w:t>日国家质量监督检验检疫总局令第</w:t>
            </w:r>
            <w:r>
              <w:rPr>
                <w:spacing w:val="-33"/>
              </w:rPr>
              <w:t xml:space="preserve"> </w:t>
            </w:r>
            <w:r>
              <w:rPr>
                <w:b/>
                <w:bCs/>
                <w:spacing w:val="-6"/>
              </w:rPr>
              <w:t>166</w:t>
            </w:r>
            <w:r>
              <w:rPr>
                <w:spacing w:val="-45"/>
              </w:rPr>
              <w:t xml:space="preserve"> </w:t>
            </w:r>
            <w:r>
              <w:rPr>
                <w:b/>
                <w:bCs/>
                <w:spacing w:val="-6"/>
              </w:rPr>
              <w:t>号第一次修</w:t>
            </w:r>
            <w:r>
              <w:t xml:space="preserve"> </w:t>
            </w:r>
            <w:r>
              <w:rPr>
                <w:b/>
                <w:bCs/>
                <w:spacing w:val="-5"/>
              </w:rPr>
              <w:t>订，根据</w:t>
            </w:r>
            <w:r>
              <w:rPr>
                <w:spacing w:val="-46"/>
              </w:rPr>
              <w:t xml:space="preserve"> </w:t>
            </w:r>
            <w:r>
              <w:rPr>
                <w:b/>
                <w:bCs/>
                <w:spacing w:val="-5"/>
              </w:rPr>
              <w:t>2022</w:t>
            </w:r>
            <w:r>
              <w:rPr>
                <w:spacing w:val="-50"/>
              </w:rPr>
              <w:t xml:space="preserve"> </w:t>
            </w:r>
            <w:r>
              <w:rPr>
                <w:b/>
                <w:bCs/>
                <w:spacing w:val="-5"/>
              </w:rPr>
              <w:t>年9</w:t>
            </w:r>
            <w:r>
              <w:rPr>
                <w:spacing w:val="-45"/>
              </w:rPr>
              <w:t xml:space="preserve"> </w:t>
            </w:r>
            <w:r>
              <w:rPr>
                <w:b/>
                <w:bCs/>
                <w:spacing w:val="-5"/>
              </w:rPr>
              <w:t>月</w:t>
            </w:r>
            <w:r>
              <w:rPr>
                <w:spacing w:val="-48"/>
              </w:rPr>
              <w:t xml:space="preserve"> </w:t>
            </w:r>
            <w:r>
              <w:rPr>
                <w:b/>
                <w:bCs/>
                <w:spacing w:val="-5"/>
              </w:rPr>
              <w:t>29</w:t>
            </w:r>
            <w:r>
              <w:rPr>
                <w:spacing w:val="-5"/>
              </w:rPr>
              <w:t xml:space="preserve"> </w:t>
            </w:r>
            <w:r>
              <w:rPr>
                <w:b/>
                <w:bCs/>
                <w:spacing w:val="-5"/>
              </w:rPr>
              <w:t>日国家市场监督管理总局令第61</w:t>
            </w:r>
            <w:r>
              <w:rPr>
                <w:spacing w:val="-45"/>
              </w:rPr>
              <w:t xml:space="preserve"> </w:t>
            </w:r>
            <w:r>
              <w:rPr>
                <w:b/>
                <w:bCs/>
                <w:spacing w:val="-5"/>
              </w:rPr>
              <w:t>号第二次修订）第四条</w:t>
            </w:r>
            <w:r>
              <w:rPr>
                <w:spacing w:val="-5"/>
              </w:rPr>
              <w:t xml:space="preserve"> </w:t>
            </w:r>
            <w:r>
              <w:rPr>
                <w:b/>
                <w:bCs/>
                <w:spacing w:val="-5"/>
              </w:rPr>
              <w:t>地</w:t>
            </w:r>
            <w:r>
              <w:t xml:space="preserve"> </w:t>
            </w:r>
            <w:r>
              <w:rPr>
                <w:b/>
                <w:bCs/>
                <w:spacing w:val="-3"/>
              </w:rPr>
              <w:t>方市场监督管理部门负责所辖区内有机产品认证活动的监督管理工作。</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799" w:type="dxa"/>
            <w:vAlign w:val="top"/>
          </w:tcPr>
          <w:p>
            <w:pPr>
              <w:spacing w:line="350" w:lineRule="auto"/>
              <w:rPr>
                <w:rFonts w:ascii="Arial"/>
                <w:sz w:val="21"/>
              </w:rPr>
            </w:pPr>
          </w:p>
          <w:p>
            <w:pPr>
              <w:spacing w:line="350" w:lineRule="auto"/>
              <w:rPr>
                <w:rFonts w:ascii="Arial"/>
                <w:sz w:val="21"/>
              </w:rPr>
            </w:pPr>
          </w:p>
          <w:p>
            <w:pPr>
              <w:pStyle w:val="7"/>
              <w:spacing w:before="78" w:line="239" w:lineRule="auto"/>
              <w:ind w:left="284"/>
            </w:pPr>
            <w:r>
              <w:rPr>
                <w:b/>
                <w:bCs/>
                <w:spacing w:val="-7"/>
              </w:rPr>
              <w:t>40</w:t>
            </w:r>
          </w:p>
        </w:tc>
        <w:tc>
          <w:tcPr>
            <w:tcW w:w="1828" w:type="dxa"/>
            <w:vAlign w:val="top"/>
          </w:tcPr>
          <w:p>
            <w:pPr>
              <w:spacing w:line="342" w:lineRule="auto"/>
              <w:rPr>
                <w:rFonts w:ascii="Arial"/>
                <w:sz w:val="21"/>
              </w:rPr>
            </w:pPr>
          </w:p>
          <w:p>
            <w:pPr>
              <w:pStyle w:val="7"/>
              <w:spacing w:before="78" w:line="278" w:lineRule="auto"/>
              <w:ind w:left="114" w:right="106" w:hanging="3"/>
              <w:jc w:val="both"/>
            </w:pPr>
            <w:r>
              <w:rPr>
                <w:b/>
                <w:bCs/>
                <w:spacing w:val="24"/>
              </w:rPr>
              <w:t>对检验检测机构资质认定的</w:t>
            </w:r>
            <w:r>
              <w:rPr>
                <w:b/>
                <w:bCs/>
                <w:spacing w:val="-6"/>
              </w:rPr>
              <w:t>行政检查</w:t>
            </w:r>
          </w:p>
        </w:tc>
        <w:tc>
          <w:tcPr>
            <w:tcW w:w="9004" w:type="dxa"/>
            <w:vAlign w:val="top"/>
          </w:tcPr>
          <w:p>
            <w:pPr>
              <w:pStyle w:val="7"/>
              <w:spacing w:before="62" w:line="266" w:lineRule="auto"/>
              <w:ind w:left="115" w:right="103" w:hanging="1"/>
              <w:jc w:val="both"/>
            </w:pPr>
            <w:r>
              <w:rPr>
                <w:b/>
                <w:bCs/>
                <w:spacing w:val="-7"/>
              </w:rPr>
              <w:t>《检验检测机构监督管理办法》（2021</w:t>
            </w:r>
            <w:r>
              <w:rPr>
                <w:spacing w:val="-45"/>
              </w:rPr>
              <w:t xml:space="preserve"> </w:t>
            </w:r>
            <w:r>
              <w:rPr>
                <w:b/>
                <w:bCs/>
                <w:spacing w:val="-7"/>
              </w:rPr>
              <w:t>年</w:t>
            </w:r>
            <w:r>
              <w:rPr>
                <w:spacing w:val="-49"/>
              </w:rPr>
              <w:t xml:space="preserve"> </w:t>
            </w:r>
            <w:r>
              <w:rPr>
                <w:b/>
                <w:bCs/>
                <w:spacing w:val="-7"/>
              </w:rPr>
              <w:t>4</w:t>
            </w:r>
            <w:r>
              <w:rPr>
                <w:spacing w:val="-43"/>
              </w:rPr>
              <w:t xml:space="preserve"> </w:t>
            </w:r>
            <w:r>
              <w:rPr>
                <w:b/>
                <w:bCs/>
                <w:spacing w:val="-7"/>
              </w:rPr>
              <w:t>月</w:t>
            </w:r>
            <w:r>
              <w:rPr>
                <w:spacing w:val="-47"/>
              </w:rPr>
              <w:t xml:space="preserve"> </w:t>
            </w:r>
            <w:r>
              <w:rPr>
                <w:b/>
                <w:bCs/>
                <w:spacing w:val="-7"/>
              </w:rPr>
              <w:t>8</w:t>
            </w:r>
            <w:r>
              <w:rPr>
                <w:spacing w:val="-7"/>
              </w:rPr>
              <w:t xml:space="preserve"> </w:t>
            </w:r>
            <w:r>
              <w:rPr>
                <w:b/>
                <w:bCs/>
                <w:spacing w:val="-7"/>
              </w:rPr>
              <w:t>日国家市场监督</w:t>
            </w:r>
            <w:r>
              <w:rPr>
                <w:b/>
                <w:bCs/>
                <w:spacing w:val="-8"/>
              </w:rPr>
              <w:t>管理总局令第</w:t>
            </w:r>
            <w:r>
              <w:rPr>
                <w:spacing w:val="-43"/>
              </w:rPr>
              <w:t xml:space="preserve"> </w:t>
            </w:r>
            <w:r>
              <w:rPr>
                <w:b/>
                <w:bCs/>
                <w:spacing w:val="-8"/>
              </w:rPr>
              <w:t>39</w:t>
            </w:r>
            <w:r>
              <w:rPr>
                <w:spacing w:val="-43"/>
              </w:rPr>
              <w:t xml:space="preserve"> </w:t>
            </w:r>
            <w:r>
              <w:rPr>
                <w:b/>
                <w:bCs/>
                <w:spacing w:val="-8"/>
              </w:rPr>
              <w:t>号</w:t>
            </w:r>
            <w:r>
              <w:t xml:space="preserve"> </w:t>
            </w:r>
            <w:r>
              <w:rPr>
                <w:b/>
                <w:bCs/>
                <w:spacing w:val="-8"/>
              </w:rPr>
              <w:t>公布，根据</w:t>
            </w:r>
            <w:r>
              <w:rPr>
                <w:spacing w:val="-32"/>
              </w:rPr>
              <w:t xml:space="preserve"> </w:t>
            </w:r>
            <w:r>
              <w:rPr>
                <w:b/>
                <w:bCs/>
                <w:spacing w:val="-8"/>
              </w:rPr>
              <w:t>2025</w:t>
            </w:r>
            <w:r>
              <w:rPr>
                <w:spacing w:val="-47"/>
              </w:rPr>
              <w:t xml:space="preserve"> </w:t>
            </w:r>
            <w:r>
              <w:rPr>
                <w:b/>
                <w:bCs/>
                <w:spacing w:val="-8"/>
              </w:rPr>
              <w:t>年</w:t>
            </w:r>
            <w:r>
              <w:rPr>
                <w:spacing w:val="-46"/>
              </w:rPr>
              <w:t xml:space="preserve"> </w:t>
            </w:r>
            <w:r>
              <w:rPr>
                <w:b/>
                <w:bCs/>
                <w:spacing w:val="-8"/>
              </w:rPr>
              <w:t>3</w:t>
            </w:r>
            <w:r>
              <w:rPr>
                <w:spacing w:val="-42"/>
              </w:rPr>
              <w:t xml:space="preserve"> </w:t>
            </w:r>
            <w:r>
              <w:rPr>
                <w:b/>
                <w:bCs/>
                <w:spacing w:val="-8"/>
              </w:rPr>
              <w:t>月</w:t>
            </w:r>
            <w:r>
              <w:rPr>
                <w:spacing w:val="-33"/>
              </w:rPr>
              <w:t xml:space="preserve"> </w:t>
            </w:r>
            <w:r>
              <w:rPr>
                <w:b/>
                <w:bCs/>
                <w:spacing w:val="-8"/>
              </w:rPr>
              <w:t>18</w:t>
            </w:r>
            <w:r>
              <w:rPr>
                <w:spacing w:val="-8"/>
              </w:rPr>
              <w:t xml:space="preserve"> </w:t>
            </w:r>
            <w:r>
              <w:rPr>
                <w:b/>
                <w:bCs/>
                <w:spacing w:val="-8"/>
              </w:rPr>
              <w:t>日国家市场监督管理总局令第</w:t>
            </w:r>
            <w:r>
              <w:rPr>
                <w:spacing w:val="-33"/>
              </w:rPr>
              <w:t xml:space="preserve"> </w:t>
            </w:r>
            <w:r>
              <w:rPr>
                <w:b/>
                <w:bCs/>
                <w:spacing w:val="-8"/>
              </w:rPr>
              <w:t>101</w:t>
            </w:r>
            <w:r>
              <w:rPr>
                <w:spacing w:val="-45"/>
              </w:rPr>
              <w:t xml:space="preserve"> </w:t>
            </w:r>
            <w:r>
              <w:rPr>
                <w:b/>
                <w:bCs/>
                <w:spacing w:val="-8"/>
              </w:rPr>
              <w:t>号修订）第四条</w:t>
            </w:r>
            <w:r>
              <w:rPr>
                <w:spacing w:val="38"/>
              </w:rPr>
              <w:t xml:space="preserve"> </w:t>
            </w:r>
            <w:r>
              <w:rPr>
                <w:b/>
                <w:bCs/>
                <w:spacing w:val="-8"/>
              </w:rPr>
              <w:t>国家</w:t>
            </w:r>
            <w:r>
              <w:rPr>
                <w:b/>
                <w:bCs/>
                <w:spacing w:val="-5"/>
              </w:rPr>
              <w:t>市场监督管理总局统一负责、综合协调检验检测机构监督管理</w:t>
            </w:r>
            <w:r>
              <w:rPr>
                <w:b/>
                <w:bCs/>
                <w:spacing w:val="-6"/>
              </w:rPr>
              <w:t>工作。省级市场监督管</w:t>
            </w:r>
            <w:r>
              <w:rPr>
                <w:b/>
                <w:bCs/>
                <w:spacing w:val="-5"/>
              </w:rPr>
              <w:t>理部门负责本行政区域内检验检测机构监督管理工作。地（市</w:t>
            </w:r>
            <w:r>
              <w:rPr>
                <w:b/>
                <w:bCs/>
                <w:spacing w:val="-6"/>
              </w:rPr>
              <w:t>）、县级市场监督管理</w:t>
            </w:r>
            <w:r>
              <w:rPr>
                <w:b/>
                <w:bCs/>
                <w:spacing w:val="-3"/>
              </w:rPr>
              <w:t>部门负责本行政区域内检验检测机构监督检查</w:t>
            </w:r>
            <w:r>
              <w:rPr>
                <w:b/>
                <w:bCs/>
                <w:spacing w:val="-4"/>
              </w:rPr>
              <w:t>工作。</w:t>
            </w:r>
          </w:p>
        </w:tc>
        <w:tc>
          <w:tcPr>
            <w:tcW w:w="1065" w:type="dxa"/>
            <w:vAlign w:val="top"/>
          </w:tcPr>
          <w:p>
            <w:pPr>
              <w:spacing w:line="343"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350" w:lineRule="auto"/>
              <w:rPr>
                <w:rFonts w:ascii="Arial"/>
                <w:sz w:val="21"/>
              </w:rPr>
            </w:pPr>
          </w:p>
          <w:p>
            <w:pPr>
              <w:spacing w:line="350" w:lineRule="auto"/>
              <w:rPr>
                <w:rFonts w:ascii="Arial"/>
                <w:sz w:val="21"/>
              </w:rPr>
            </w:pPr>
          </w:p>
          <w:p>
            <w:pPr>
              <w:pStyle w:val="7"/>
              <w:spacing w:before="78" w:line="218" w:lineRule="auto"/>
              <w:ind w:left="194"/>
            </w:pPr>
            <w:r>
              <w:rPr>
                <w:rFonts w:hint="eastAsia"/>
                <w:b/>
                <w:bCs/>
                <w:spacing w:val="-6"/>
                <w:lang w:val="en-US" w:eastAsia="zh-CN"/>
              </w:rPr>
              <w:t>质量股</w:t>
            </w:r>
          </w:p>
        </w:tc>
        <w:tc>
          <w:tcPr>
            <w:tcW w:w="1063" w:type="dxa"/>
            <w:vAlign w:val="top"/>
          </w:tcPr>
          <w:p>
            <w:pPr>
              <w:spacing w:line="260" w:lineRule="auto"/>
              <w:rPr>
                <w:rFonts w:ascii="Arial"/>
                <w:sz w:val="21"/>
              </w:rPr>
            </w:pPr>
          </w:p>
          <w:p>
            <w:pPr>
              <w:spacing w:line="261"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350" w:lineRule="auto"/>
              <w:rPr>
                <w:rFonts w:ascii="Arial"/>
                <w:sz w:val="21"/>
              </w:rPr>
            </w:pPr>
          </w:p>
          <w:p>
            <w:pPr>
              <w:spacing w:line="350" w:lineRule="auto"/>
              <w:rPr>
                <w:rFonts w:ascii="Arial"/>
                <w:sz w:val="21"/>
              </w:rPr>
            </w:pPr>
          </w:p>
          <w:p>
            <w:pPr>
              <w:pStyle w:val="7"/>
              <w:spacing w:before="78" w:line="221" w:lineRule="auto"/>
              <w:ind w:left="193"/>
            </w:pPr>
            <w:r>
              <w:rPr>
                <w:b/>
                <w:bCs/>
                <w:spacing w:val="-8"/>
              </w:rPr>
              <w:t>县级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799" w:type="dxa"/>
            <w:vAlign w:val="top"/>
          </w:tcPr>
          <w:p>
            <w:pPr>
              <w:spacing w:line="343" w:lineRule="auto"/>
              <w:rPr>
                <w:rFonts w:ascii="Arial"/>
                <w:sz w:val="21"/>
              </w:rPr>
            </w:pPr>
          </w:p>
          <w:p>
            <w:pPr>
              <w:pStyle w:val="7"/>
              <w:spacing w:before="78" w:line="241" w:lineRule="auto"/>
              <w:ind w:left="284"/>
            </w:pPr>
            <w:r>
              <w:rPr>
                <w:b/>
                <w:bCs/>
                <w:spacing w:val="-7"/>
              </w:rPr>
              <w:t>41</w:t>
            </w:r>
          </w:p>
        </w:tc>
        <w:tc>
          <w:tcPr>
            <w:tcW w:w="1828" w:type="dxa"/>
            <w:vAlign w:val="top"/>
          </w:tcPr>
          <w:p>
            <w:pPr>
              <w:pStyle w:val="7"/>
              <w:spacing w:before="62" w:line="260" w:lineRule="auto"/>
              <w:ind w:left="111" w:right="74"/>
              <w:jc w:val="both"/>
            </w:pPr>
            <w:r>
              <w:rPr>
                <w:b/>
                <w:bCs/>
                <w:spacing w:val="24"/>
                <w:sz w:val="21"/>
                <w:szCs w:val="21"/>
              </w:rPr>
              <w:t>对商标使用行</w:t>
            </w:r>
            <w:r>
              <w:rPr>
                <w:b/>
                <w:bCs/>
                <w:spacing w:val="-9"/>
                <w:sz w:val="21"/>
                <w:szCs w:val="21"/>
              </w:rPr>
              <w:t>为、代理行为、</w:t>
            </w:r>
            <w:r>
              <w:rPr>
                <w:b/>
                <w:bCs/>
                <w:spacing w:val="26"/>
                <w:sz w:val="21"/>
                <w:szCs w:val="21"/>
              </w:rPr>
              <w:t>特殊标志使用</w:t>
            </w:r>
          </w:p>
        </w:tc>
        <w:tc>
          <w:tcPr>
            <w:tcW w:w="9004" w:type="dxa"/>
            <w:vAlign w:val="top"/>
          </w:tcPr>
          <w:p>
            <w:pPr>
              <w:pStyle w:val="7"/>
              <w:spacing w:before="62" w:line="260" w:lineRule="auto"/>
              <w:ind w:left="112" w:firstLine="18"/>
              <w:jc w:val="both"/>
            </w:pPr>
            <w:r>
              <w:rPr>
                <w:b/>
                <w:bCs/>
                <w:spacing w:val="-7"/>
              </w:rPr>
              <w:t>1.《中华人民共和国商标法》（1982</w:t>
            </w:r>
            <w:r>
              <w:rPr>
                <w:spacing w:val="-39"/>
              </w:rPr>
              <w:t xml:space="preserve"> </w:t>
            </w:r>
            <w:r>
              <w:rPr>
                <w:b/>
                <w:bCs/>
                <w:spacing w:val="-7"/>
              </w:rPr>
              <w:t>年</w:t>
            </w:r>
            <w:r>
              <w:rPr>
                <w:spacing w:val="-45"/>
              </w:rPr>
              <w:t xml:space="preserve"> </w:t>
            </w:r>
            <w:r>
              <w:rPr>
                <w:b/>
                <w:bCs/>
                <w:spacing w:val="-7"/>
              </w:rPr>
              <w:t>8</w:t>
            </w:r>
            <w:r>
              <w:rPr>
                <w:spacing w:val="-42"/>
              </w:rPr>
              <w:t xml:space="preserve"> </w:t>
            </w:r>
            <w:r>
              <w:rPr>
                <w:b/>
                <w:bCs/>
                <w:spacing w:val="-7"/>
              </w:rPr>
              <w:t>月</w:t>
            </w:r>
            <w:r>
              <w:rPr>
                <w:spacing w:val="-46"/>
              </w:rPr>
              <w:t xml:space="preserve"> </w:t>
            </w:r>
            <w:r>
              <w:rPr>
                <w:b/>
                <w:bCs/>
                <w:spacing w:val="-7"/>
              </w:rPr>
              <w:t>23</w:t>
            </w:r>
            <w:r>
              <w:rPr>
                <w:spacing w:val="-7"/>
              </w:rPr>
              <w:t xml:space="preserve"> </w:t>
            </w:r>
            <w:r>
              <w:rPr>
                <w:b/>
                <w:bCs/>
                <w:spacing w:val="-7"/>
              </w:rPr>
              <w:t>日第五届全国人民代表大会常务委员</w:t>
            </w:r>
            <w:r>
              <w:rPr>
                <w:b/>
                <w:bCs/>
                <w:spacing w:val="-8"/>
              </w:rPr>
              <w:t>会第二十四次会议通过，根据</w:t>
            </w:r>
            <w:r>
              <w:rPr>
                <w:spacing w:val="-44"/>
              </w:rPr>
              <w:t xml:space="preserve"> </w:t>
            </w:r>
            <w:r>
              <w:rPr>
                <w:b/>
                <w:bCs/>
                <w:spacing w:val="-8"/>
              </w:rPr>
              <w:t>2019</w:t>
            </w:r>
            <w:r>
              <w:rPr>
                <w:spacing w:val="-50"/>
              </w:rPr>
              <w:t xml:space="preserve"> </w:t>
            </w:r>
            <w:r>
              <w:rPr>
                <w:b/>
                <w:bCs/>
                <w:spacing w:val="-8"/>
              </w:rPr>
              <w:t>年</w:t>
            </w:r>
            <w:r>
              <w:rPr>
                <w:spacing w:val="-52"/>
              </w:rPr>
              <w:t xml:space="preserve"> </w:t>
            </w:r>
            <w:r>
              <w:rPr>
                <w:b/>
                <w:bCs/>
                <w:spacing w:val="-8"/>
              </w:rPr>
              <w:t>4</w:t>
            </w:r>
            <w:r>
              <w:rPr>
                <w:spacing w:val="-44"/>
              </w:rPr>
              <w:t xml:space="preserve"> </w:t>
            </w:r>
            <w:r>
              <w:rPr>
                <w:b/>
                <w:bCs/>
                <w:spacing w:val="-8"/>
              </w:rPr>
              <w:t>月</w:t>
            </w:r>
            <w:r>
              <w:rPr>
                <w:spacing w:val="-47"/>
              </w:rPr>
              <w:t xml:space="preserve"> </w:t>
            </w:r>
            <w:r>
              <w:rPr>
                <w:b/>
                <w:bCs/>
                <w:spacing w:val="-8"/>
              </w:rPr>
              <w:t>23</w:t>
            </w:r>
            <w:r>
              <w:rPr>
                <w:spacing w:val="-8"/>
              </w:rPr>
              <w:t xml:space="preserve"> </w:t>
            </w:r>
            <w:r>
              <w:rPr>
                <w:b/>
                <w:bCs/>
                <w:spacing w:val="-8"/>
              </w:rPr>
              <w:t>日第十三届全国人民代表大会常务委员</w:t>
            </w:r>
            <w:r>
              <w:rPr>
                <w:b/>
                <w:bCs/>
                <w:spacing w:val="-9"/>
              </w:rPr>
              <w:t>会第十次会议《关于修改〈中华人民共和国建筑法〉等八部法律的决定》第四次修正）</w:t>
            </w:r>
          </w:p>
        </w:tc>
        <w:tc>
          <w:tcPr>
            <w:tcW w:w="1065" w:type="dxa"/>
            <w:vAlign w:val="top"/>
          </w:tcPr>
          <w:p>
            <w:pPr>
              <w:pStyle w:val="7"/>
              <w:spacing w:before="64" w:line="219" w:lineRule="auto"/>
              <w:ind w:left="187"/>
            </w:pPr>
            <w:r>
              <w:rPr>
                <w:b/>
                <w:bCs/>
                <w:spacing w:val="-8"/>
              </w:rPr>
              <w:t>市场监</w:t>
            </w:r>
          </w:p>
          <w:p>
            <w:pPr>
              <w:pStyle w:val="7"/>
              <w:spacing w:before="75" w:line="251"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344" w:lineRule="auto"/>
              <w:rPr>
                <w:rFonts w:ascii="Arial"/>
                <w:sz w:val="21"/>
              </w:rPr>
            </w:pPr>
          </w:p>
          <w:p>
            <w:pPr>
              <w:pStyle w:val="7"/>
              <w:spacing w:before="78" w:line="218" w:lineRule="auto"/>
              <w:ind w:left="199"/>
              <w:rPr>
                <w:rFonts w:hint="default" w:eastAsia="宋体"/>
                <w:lang w:val="en-US" w:eastAsia="zh-CN"/>
              </w:rPr>
            </w:pPr>
            <w:r>
              <w:rPr>
                <w:rFonts w:hint="eastAsia"/>
                <w:b/>
                <w:bCs/>
                <w:spacing w:val="-7"/>
                <w:lang w:val="en-US" w:eastAsia="zh-CN"/>
              </w:rPr>
              <w:t>知识产权股</w:t>
            </w:r>
          </w:p>
        </w:tc>
        <w:tc>
          <w:tcPr>
            <w:tcW w:w="1063" w:type="dxa"/>
            <w:vAlign w:val="top"/>
          </w:tcPr>
          <w:p>
            <w:pPr>
              <w:pStyle w:val="7"/>
              <w:spacing w:before="244"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344" w:lineRule="auto"/>
              <w:rPr>
                <w:rFonts w:ascii="Arial"/>
                <w:sz w:val="21"/>
              </w:rPr>
            </w:pPr>
          </w:p>
          <w:p>
            <w:pPr>
              <w:pStyle w:val="7"/>
              <w:spacing w:before="78" w:line="221" w:lineRule="auto"/>
              <w:ind w:left="193"/>
            </w:pPr>
            <w:r>
              <w:rPr>
                <w:b/>
                <w:bCs/>
                <w:spacing w:val="-8"/>
              </w:rPr>
              <w:t>县级</w:t>
            </w:r>
          </w:p>
        </w:tc>
      </w:tr>
    </w:tbl>
    <w:p>
      <w:pPr>
        <w:spacing w:line="14" w:lineRule="auto"/>
        <w:rPr>
          <w:rFonts w:ascii="Arial"/>
          <w:sz w:val="2"/>
        </w:rPr>
      </w:pPr>
    </w:p>
    <w:p>
      <w:pPr>
        <w:spacing w:line="14" w:lineRule="auto"/>
        <w:rPr>
          <w:rFonts w:ascii="Arial" w:hAnsi="Arial" w:eastAsia="Arial" w:cs="Arial"/>
          <w:sz w:val="2"/>
          <w:szCs w:val="2"/>
        </w:rPr>
        <w:sectPr>
          <w:footerReference r:id="rId44" w:type="default"/>
          <w:pgSz w:w="16839" w:h="11907"/>
          <w:pgMar w:top="1012" w:right="619" w:bottom="1860" w:left="506" w:header="0" w:footer="1506" w:gutter="0"/>
          <w:cols w:space="720" w:num="1"/>
        </w:sectPr>
      </w:pPr>
    </w:p>
    <w:p>
      <w:pPr>
        <w:spacing w:before="46"/>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0" w:hRule="atLeast"/>
        </w:trPr>
        <w:tc>
          <w:tcPr>
            <w:tcW w:w="799" w:type="dxa"/>
            <w:vAlign w:val="top"/>
          </w:tcPr>
          <w:p>
            <w:pPr>
              <w:rPr>
                <w:rFonts w:ascii="Arial"/>
                <w:sz w:val="21"/>
              </w:rPr>
            </w:pPr>
          </w:p>
        </w:tc>
        <w:tc>
          <w:tcPr>
            <w:tcW w:w="1828" w:type="dxa"/>
            <w:vAlign w:val="top"/>
          </w:tcPr>
          <w:p>
            <w:pPr>
              <w:pStyle w:val="7"/>
              <w:spacing w:before="60" w:line="283" w:lineRule="auto"/>
              <w:ind w:left="115" w:right="106"/>
            </w:pPr>
            <w:r>
              <w:rPr>
                <w:b/>
                <w:bCs/>
                <w:spacing w:val="24"/>
              </w:rPr>
              <w:t>行为的行政检</w:t>
            </w:r>
            <w:r>
              <w:t xml:space="preserve"> </w:t>
            </w:r>
            <w:r>
              <w:rPr>
                <w:b/>
                <w:bCs/>
                <w:spacing w:val="-3"/>
              </w:rPr>
              <w:t>查</w:t>
            </w:r>
          </w:p>
        </w:tc>
        <w:tc>
          <w:tcPr>
            <w:tcW w:w="9004" w:type="dxa"/>
            <w:vAlign w:val="top"/>
          </w:tcPr>
          <w:p>
            <w:pPr>
              <w:pStyle w:val="7"/>
              <w:spacing w:before="59" w:line="277" w:lineRule="auto"/>
              <w:ind w:left="112" w:right="103"/>
              <w:jc w:val="both"/>
            </w:pPr>
            <w:r>
              <w:rPr>
                <w:b/>
                <w:bCs/>
                <w:spacing w:val="-2"/>
              </w:rPr>
              <w:t>第六十一条</w:t>
            </w:r>
            <w:r>
              <w:rPr>
                <w:spacing w:val="-2"/>
              </w:rPr>
              <w:t xml:space="preserve"> </w:t>
            </w:r>
            <w:r>
              <w:rPr>
                <w:b/>
                <w:bCs/>
                <w:spacing w:val="-2"/>
              </w:rPr>
              <w:t>对侵犯注册商标专用权的行为，工商行政管理部门有权依法查处；涉嫌犯罪的，应当及时移送司法机关依法处理。第六十二条第一款</w:t>
            </w:r>
            <w:r>
              <w:rPr>
                <w:spacing w:val="-2"/>
              </w:rPr>
              <w:t xml:space="preserve"> </w:t>
            </w:r>
            <w:r>
              <w:rPr>
                <w:b/>
                <w:bCs/>
                <w:spacing w:val="-2"/>
              </w:rPr>
              <w:t>县级以上工商行政管</w:t>
            </w:r>
            <w:r>
              <w:rPr>
                <w:b/>
                <w:bCs/>
                <w:spacing w:val="-5"/>
              </w:rPr>
              <w:t>理部门根据已经取得的违法嫌疑证据或者举报，对涉嫌侵犯他人注册</w:t>
            </w:r>
            <w:r>
              <w:rPr>
                <w:b/>
                <w:bCs/>
                <w:spacing w:val="-6"/>
              </w:rPr>
              <w:t>商标专用权的行</w:t>
            </w:r>
            <w:r>
              <w:rPr>
                <w:b/>
                <w:bCs/>
                <w:spacing w:val="-1"/>
              </w:rPr>
              <w:t>为进行查处时，可以行使下列职权</w:t>
            </w:r>
            <w:r>
              <w:rPr>
                <w:b/>
                <w:bCs/>
                <w:spacing w:val="-58"/>
                <w:w w:val="91"/>
              </w:rPr>
              <w:t>：（</w:t>
            </w:r>
            <w:r>
              <w:rPr>
                <w:b/>
                <w:bCs/>
                <w:spacing w:val="-1"/>
              </w:rPr>
              <w:t>一）询问有关当事人，调查与侵犯他人注册商标专用权有关的情况</w:t>
            </w:r>
            <w:r>
              <w:rPr>
                <w:b/>
                <w:bCs/>
                <w:spacing w:val="-58"/>
                <w:w w:val="91"/>
              </w:rPr>
              <w:t>；（</w:t>
            </w:r>
            <w:r>
              <w:rPr>
                <w:b/>
                <w:bCs/>
                <w:spacing w:val="-1"/>
              </w:rPr>
              <w:t>二）查阅、复制当事人与侵权活动有关的合同、发票、账簿以及其他有关资料</w:t>
            </w:r>
            <w:r>
              <w:rPr>
                <w:b/>
                <w:bCs/>
                <w:spacing w:val="-58"/>
                <w:w w:val="91"/>
              </w:rPr>
              <w:t>；（</w:t>
            </w:r>
            <w:r>
              <w:rPr>
                <w:b/>
                <w:bCs/>
                <w:spacing w:val="-1"/>
              </w:rPr>
              <w:t>三）对当事人涉嫌从事侵犯他人注册商标专用权活动的场所实施现场检查</w:t>
            </w:r>
            <w:r>
              <w:rPr>
                <w:b/>
                <w:bCs/>
                <w:spacing w:val="-58"/>
                <w:w w:val="91"/>
              </w:rPr>
              <w:t>；（</w:t>
            </w:r>
            <w:r>
              <w:rPr>
                <w:b/>
                <w:bCs/>
                <w:spacing w:val="-1"/>
              </w:rPr>
              <w:t>四）检查与侵权活动有关的物品；对有证据证明是侵犯他人注册商标</w:t>
            </w:r>
            <w:r>
              <w:rPr>
                <w:b/>
                <w:bCs/>
                <w:spacing w:val="-4"/>
              </w:rPr>
              <w:t>专用权的物品，可以查封或者扣押。</w:t>
            </w:r>
          </w:p>
          <w:p>
            <w:pPr>
              <w:pStyle w:val="7"/>
              <w:spacing w:before="3" w:line="270" w:lineRule="auto"/>
              <w:ind w:left="112" w:right="103" w:firstLine="3"/>
            </w:pPr>
            <w:r>
              <w:rPr>
                <w:b/>
                <w:bCs/>
                <w:spacing w:val="-10"/>
              </w:rPr>
              <w:t>2.《奥林匹克标志保护条例》（2002</w:t>
            </w:r>
            <w:r>
              <w:rPr>
                <w:spacing w:val="-31"/>
              </w:rPr>
              <w:t xml:space="preserve"> </w:t>
            </w:r>
            <w:r>
              <w:rPr>
                <w:b/>
                <w:bCs/>
                <w:spacing w:val="-10"/>
              </w:rPr>
              <w:t>年</w:t>
            </w:r>
            <w:r>
              <w:rPr>
                <w:spacing w:val="-48"/>
              </w:rPr>
              <w:t xml:space="preserve"> </w:t>
            </w:r>
            <w:r>
              <w:rPr>
                <w:b/>
                <w:bCs/>
                <w:spacing w:val="-10"/>
              </w:rPr>
              <w:t>2</w:t>
            </w:r>
            <w:r>
              <w:rPr>
                <w:spacing w:val="-45"/>
              </w:rPr>
              <w:t xml:space="preserve"> </w:t>
            </w:r>
            <w:r>
              <w:rPr>
                <w:b/>
                <w:bCs/>
                <w:spacing w:val="-10"/>
              </w:rPr>
              <w:t>月</w:t>
            </w:r>
            <w:r>
              <w:rPr>
                <w:spacing w:val="-51"/>
              </w:rPr>
              <w:t xml:space="preserve"> </w:t>
            </w:r>
            <w:r>
              <w:rPr>
                <w:b/>
                <w:bCs/>
                <w:spacing w:val="-10"/>
              </w:rPr>
              <w:t>4</w:t>
            </w:r>
            <w:r>
              <w:rPr>
                <w:spacing w:val="-10"/>
              </w:rPr>
              <w:t xml:space="preserve"> </w:t>
            </w:r>
            <w:r>
              <w:rPr>
                <w:b/>
                <w:bCs/>
                <w:spacing w:val="-10"/>
              </w:rPr>
              <w:t>日中华人民共和国国务院令第</w:t>
            </w:r>
            <w:r>
              <w:rPr>
                <w:spacing w:val="-46"/>
              </w:rPr>
              <w:t xml:space="preserve"> </w:t>
            </w:r>
            <w:r>
              <w:rPr>
                <w:b/>
                <w:bCs/>
                <w:spacing w:val="-10"/>
              </w:rPr>
              <w:t>345</w:t>
            </w:r>
            <w:r>
              <w:rPr>
                <w:spacing w:val="-45"/>
              </w:rPr>
              <w:t xml:space="preserve"> </w:t>
            </w:r>
            <w:r>
              <w:rPr>
                <w:b/>
                <w:bCs/>
                <w:spacing w:val="-10"/>
              </w:rPr>
              <w:t>号公</w:t>
            </w:r>
            <w:r>
              <w:rPr>
                <w:b/>
                <w:bCs/>
                <w:spacing w:val="-9"/>
              </w:rPr>
              <w:t>布，2018</w:t>
            </w:r>
            <w:r>
              <w:rPr>
                <w:spacing w:val="-50"/>
              </w:rPr>
              <w:t xml:space="preserve"> </w:t>
            </w:r>
            <w:r>
              <w:rPr>
                <w:b/>
                <w:bCs/>
                <w:spacing w:val="-9"/>
              </w:rPr>
              <w:t>年</w:t>
            </w:r>
            <w:r>
              <w:rPr>
                <w:spacing w:val="-49"/>
              </w:rPr>
              <w:t xml:space="preserve"> </w:t>
            </w:r>
            <w:r>
              <w:rPr>
                <w:b/>
                <w:bCs/>
                <w:spacing w:val="-9"/>
              </w:rPr>
              <w:t>6</w:t>
            </w:r>
            <w:r>
              <w:rPr>
                <w:spacing w:val="-45"/>
              </w:rPr>
              <w:t xml:space="preserve"> </w:t>
            </w:r>
            <w:r>
              <w:rPr>
                <w:b/>
                <w:bCs/>
                <w:spacing w:val="-9"/>
              </w:rPr>
              <w:t>月</w:t>
            </w:r>
            <w:r>
              <w:rPr>
                <w:spacing w:val="-48"/>
              </w:rPr>
              <w:t xml:space="preserve"> </w:t>
            </w:r>
            <w:r>
              <w:rPr>
                <w:b/>
                <w:bCs/>
                <w:spacing w:val="-9"/>
              </w:rPr>
              <w:t>28</w:t>
            </w:r>
            <w:r>
              <w:rPr>
                <w:spacing w:val="-9"/>
              </w:rPr>
              <w:t xml:space="preserve"> </w:t>
            </w:r>
            <w:r>
              <w:rPr>
                <w:b/>
                <w:bCs/>
                <w:spacing w:val="-9"/>
              </w:rPr>
              <w:t>日中华人民共和国国务院令第</w:t>
            </w:r>
            <w:r>
              <w:rPr>
                <w:spacing w:val="-48"/>
              </w:rPr>
              <w:t xml:space="preserve"> </w:t>
            </w:r>
            <w:r>
              <w:rPr>
                <w:b/>
                <w:bCs/>
                <w:spacing w:val="-9"/>
              </w:rPr>
              <w:t>699</w:t>
            </w:r>
            <w:r>
              <w:rPr>
                <w:spacing w:val="-45"/>
              </w:rPr>
              <w:t xml:space="preserve"> </w:t>
            </w:r>
            <w:r>
              <w:rPr>
                <w:b/>
                <w:bCs/>
                <w:spacing w:val="-9"/>
              </w:rPr>
              <w:t>号修订，自</w:t>
            </w:r>
            <w:r>
              <w:rPr>
                <w:spacing w:val="-48"/>
              </w:rPr>
              <w:t xml:space="preserve"> </w:t>
            </w:r>
            <w:r>
              <w:rPr>
                <w:b/>
                <w:bCs/>
                <w:spacing w:val="-9"/>
              </w:rPr>
              <w:t>2</w:t>
            </w:r>
            <w:r>
              <w:rPr>
                <w:b/>
                <w:bCs/>
                <w:spacing w:val="-10"/>
              </w:rPr>
              <w:t>018</w:t>
            </w:r>
            <w:r>
              <w:rPr>
                <w:spacing w:val="-50"/>
              </w:rPr>
              <w:t xml:space="preserve"> </w:t>
            </w:r>
            <w:r>
              <w:rPr>
                <w:b/>
                <w:bCs/>
                <w:spacing w:val="-10"/>
              </w:rPr>
              <w:t>年</w:t>
            </w:r>
            <w:r>
              <w:rPr>
                <w:spacing w:val="-44"/>
              </w:rPr>
              <w:t xml:space="preserve"> </w:t>
            </w:r>
            <w:r>
              <w:rPr>
                <w:b/>
                <w:bCs/>
                <w:spacing w:val="-10"/>
              </w:rPr>
              <w:t>7</w:t>
            </w:r>
            <w:r>
              <w:rPr>
                <w:spacing w:val="-45"/>
              </w:rPr>
              <w:t xml:space="preserve"> </w:t>
            </w:r>
            <w:r>
              <w:rPr>
                <w:b/>
                <w:bCs/>
                <w:spacing w:val="-10"/>
              </w:rPr>
              <w:t>月</w:t>
            </w:r>
            <w:r>
              <w:rPr>
                <w:spacing w:val="-46"/>
              </w:rPr>
              <w:t xml:space="preserve"> </w:t>
            </w:r>
            <w:r>
              <w:rPr>
                <w:b/>
                <w:bCs/>
                <w:spacing w:val="-10"/>
              </w:rPr>
              <w:t>31</w:t>
            </w:r>
            <w:r>
              <w:rPr>
                <w:spacing w:val="-10"/>
              </w:rPr>
              <w:t xml:space="preserve"> </w:t>
            </w:r>
            <w:r>
              <w:rPr>
                <w:b/>
                <w:bCs/>
                <w:spacing w:val="-10"/>
              </w:rPr>
              <w:t>日</w:t>
            </w:r>
            <w:r>
              <w:t xml:space="preserve"> </w:t>
            </w:r>
            <w:r>
              <w:rPr>
                <w:b/>
                <w:bCs/>
                <w:spacing w:val="-2"/>
              </w:rPr>
              <w:t>起施行）第十三条第一款</w:t>
            </w:r>
            <w:r>
              <w:rPr>
                <w:spacing w:val="-2"/>
              </w:rPr>
              <w:t xml:space="preserve"> </w:t>
            </w:r>
            <w:r>
              <w:rPr>
                <w:b/>
                <w:bCs/>
                <w:spacing w:val="-2"/>
              </w:rPr>
              <w:t>对侵犯奥林匹克标志专有权的行为，市场监督管理部门有权依法查处。第二款</w:t>
            </w:r>
            <w:r>
              <w:rPr>
                <w:spacing w:val="-2"/>
              </w:rPr>
              <w:t xml:space="preserve"> </w:t>
            </w:r>
            <w:r>
              <w:rPr>
                <w:b/>
                <w:bCs/>
                <w:spacing w:val="-2"/>
              </w:rPr>
              <w:t>市场监督管理部门根据已经取得的违法嫌疑证据或者举报，对</w:t>
            </w:r>
            <w:r>
              <w:rPr>
                <w:b/>
                <w:bCs/>
                <w:spacing w:val="-5"/>
              </w:rPr>
              <w:t>涉嫌侵犯奥林匹克标志专有权的行为进行查处时，可以行使下列职权：(一)</w:t>
            </w:r>
            <w:r>
              <w:rPr>
                <w:b/>
                <w:bCs/>
                <w:spacing w:val="-6"/>
              </w:rPr>
              <w:t>询问有关</w:t>
            </w:r>
            <w:r>
              <w:rPr>
                <w:b/>
                <w:bCs/>
                <w:spacing w:val="-5"/>
              </w:rPr>
              <w:t>当事人，调查与侵犯奥林匹克标志专有权有关的情况；(二)查阅、复制与侵</w:t>
            </w:r>
            <w:r>
              <w:rPr>
                <w:b/>
                <w:bCs/>
                <w:spacing w:val="-6"/>
              </w:rPr>
              <w:t>权活动有</w:t>
            </w:r>
            <w:r>
              <w:rPr>
                <w:b/>
                <w:bCs/>
                <w:spacing w:val="-1"/>
              </w:rPr>
              <w:t>关的合同、发票、账簿以及其他有关资料</w:t>
            </w:r>
            <w:r>
              <w:rPr>
                <w:b/>
                <w:bCs/>
                <w:spacing w:val="-58"/>
                <w:w w:val="91"/>
              </w:rPr>
              <w:t>；（</w:t>
            </w:r>
            <w:r>
              <w:rPr>
                <w:b/>
                <w:bCs/>
                <w:spacing w:val="-1"/>
              </w:rPr>
              <w:t>三）对当事人涉嫌侵犯奥林匹克标志专</w:t>
            </w:r>
            <w:r>
              <w:rPr>
                <w:b/>
                <w:bCs/>
                <w:spacing w:val="-5"/>
              </w:rPr>
              <w:t>有权活动的场所实施现场检查；(四)检查与侵权活动有关的物品；对有证据</w:t>
            </w:r>
            <w:r>
              <w:rPr>
                <w:b/>
                <w:bCs/>
                <w:spacing w:val="-6"/>
              </w:rPr>
              <w:t>证明是侵</w:t>
            </w:r>
            <w:r>
              <w:rPr>
                <w:b/>
                <w:bCs/>
                <w:spacing w:val="-3"/>
              </w:rPr>
              <w:t>犯奥林匹克标志专有权的物品，予以查封或者扣押。</w:t>
            </w:r>
          </w:p>
          <w:p>
            <w:pPr>
              <w:pStyle w:val="7"/>
              <w:spacing w:before="78" w:line="257" w:lineRule="auto"/>
              <w:ind w:left="112" w:right="103" w:firstLine="5"/>
            </w:pPr>
            <w:r>
              <w:rPr>
                <w:b/>
                <w:bCs/>
                <w:spacing w:val="-8"/>
              </w:rPr>
              <w:t>3.《世界博览会标志保护条例》（2004</w:t>
            </w:r>
            <w:r>
              <w:rPr>
                <w:spacing w:val="-40"/>
              </w:rPr>
              <w:t xml:space="preserve"> </w:t>
            </w:r>
            <w:r>
              <w:rPr>
                <w:b/>
                <w:bCs/>
                <w:spacing w:val="-8"/>
              </w:rPr>
              <w:t>年</w:t>
            </w:r>
            <w:r>
              <w:rPr>
                <w:spacing w:val="-30"/>
              </w:rPr>
              <w:t xml:space="preserve"> </w:t>
            </w:r>
            <w:r>
              <w:rPr>
                <w:b/>
                <w:bCs/>
                <w:spacing w:val="-8"/>
              </w:rPr>
              <w:t>10</w:t>
            </w:r>
            <w:r>
              <w:rPr>
                <w:spacing w:val="-40"/>
              </w:rPr>
              <w:t xml:space="preserve"> </w:t>
            </w:r>
            <w:r>
              <w:rPr>
                <w:b/>
                <w:bCs/>
                <w:spacing w:val="-8"/>
              </w:rPr>
              <w:t>月</w:t>
            </w:r>
            <w:r>
              <w:rPr>
                <w:spacing w:val="-33"/>
              </w:rPr>
              <w:t xml:space="preserve"> </w:t>
            </w:r>
            <w:r>
              <w:rPr>
                <w:b/>
                <w:bCs/>
                <w:spacing w:val="-8"/>
              </w:rPr>
              <w:t>13</w:t>
            </w:r>
            <w:r>
              <w:rPr>
                <w:spacing w:val="-8"/>
              </w:rPr>
              <w:t xml:space="preserve"> </w:t>
            </w:r>
            <w:r>
              <w:rPr>
                <w:b/>
                <w:bCs/>
                <w:spacing w:val="-8"/>
              </w:rPr>
              <w:t>日国务院第</w:t>
            </w:r>
            <w:r>
              <w:rPr>
                <w:spacing w:val="-46"/>
              </w:rPr>
              <w:t xml:space="preserve"> </w:t>
            </w:r>
            <w:r>
              <w:rPr>
                <w:b/>
                <w:bCs/>
                <w:spacing w:val="-8"/>
              </w:rPr>
              <w:t>66</w:t>
            </w:r>
            <w:r>
              <w:rPr>
                <w:spacing w:val="-42"/>
              </w:rPr>
              <w:t xml:space="preserve"> </w:t>
            </w:r>
            <w:r>
              <w:rPr>
                <w:b/>
                <w:bCs/>
                <w:spacing w:val="-8"/>
              </w:rPr>
              <w:t>次常务会议通过，</w:t>
            </w:r>
            <w:r>
              <w:t xml:space="preserve"> </w:t>
            </w:r>
            <w:r>
              <w:rPr>
                <w:b/>
                <w:bCs/>
                <w:spacing w:val="-9"/>
              </w:rPr>
              <w:t>2004</w:t>
            </w:r>
            <w:r>
              <w:rPr>
                <w:spacing w:val="-46"/>
              </w:rPr>
              <w:t xml:space="preserve"> </w:t>
            </w:r>
            <w:r>
              <w:rPr>
                <w:b/>
                <w:bCs/>
                <w:spacing w:val="-9"/>
              </w:rPr>
              <w:t>年</w:t>
            </w:r>
            <w:r>
              <w:rPr>
                <w:spacing w:val="-31"/>
              </w:rPr>
              <w:t xml:space="preserve"> </w:t>
            </w:r>
            <w:r>
              <w:rPr>
                <w:b/>
                <w:bCs/>
                <w:spacing w:val="-9"/>
              </w:rPr>
              <w:t>10</w:t>
            </w:r>
            <w:r>
              <w:rPr>
                <w:spacing w:val="-41"/>
              </w:rPr>
              <w:t xml:space="preserve"> </w:t>
            </w:r>
            <w:r>
              <w:rPr>
                <w:b/>
                <w:bCs/>
                <w:spacing w:val="-9"/>
              </w:rPr>
              <w:t>月</w:t>
            </w:r>
            <w:r>
              <w:rPr>
                <w:spacing w:val="-45"/>
              </w:rPr>
              <w:t xml:space="preserve"> </w:t>
            </w:r>
            <w:r>
              <w:rPr>
                <w:b/>
                <w:bCs/>
                <w:spacing w:val="-9"/>
              </w:rPr>
              <w:t>20</w:t>
            </w:r>
            <w:r>
              <w:rPr>
                <w:spacing w:val="-9"/>
              </w:rPr>
              <w:t xml:space="preserve"> </w:t>
            </w:r>
            <w:r>
              <w:rPr>
                <w:b/>
                <w:bCs/>
                <w:spacing w:val="-9"/>
              </w:rPr>
              <w:t>日中华人民共和国国务院令第</w:t>
            </w:r>
            <w:r>
              <w:rPr>
                <w:spacing w:val="-47"/>
              </w:rPr>
              <w:t xml:space="preserve"> </w:t>
            </w:r>
            <w:r>
              <w:rPr>
                <w:b/>
                <w:bCs/>
                <w:spacing w:val="-9"/>
              </w:rPr>
              <w:t>422</w:t>
            </w:r>
            <w:r>
              <w:rPr>
                <w:spacing w:val="-42"/>
              </w:rPr>
              <w:t xml:space="preserve"> </w:t>
            </w:r>
            <w:r>
              <w:rPr>
                <w:b/>
                <w:bCs/>
                <w:spacing w:val="-10"/>
              </w:rPr>
              <w:t>号公布，</w:t>
            </w:r>
            <w:r>
              <w:rPr>
                <w:spacing w:val="-68"/>
              </w:rPr>
              <w:t xml:space="preserve"> </w:t>
            </w:r>
            <w:r>
              <w:rPr>
                <w:b/>
                <w:bCs/>
                <w:spacing w:val="-10"/>
              </w:rPr>
              <w:t>自</w:t>
            </w:r>
            <w:r>
              <w:rPr>
                <w:spacing w:val="-46"/>
              </w:rPr>
              <w:t xml:space="preserve"> </w:t>
            </w:r>
            <w:r>
              <w:rPr>
                <w:b/>
                <w:bCs/>
                <w:spacing w:val="-10"/>
              </w:rPr>
              <w:t>2004</w:t>
            </w:r>
            <w:r>
              <w:rPr>
                <w:spacing w:val="-47"/>
              </w:rPr>
              <w:t xml:space="preserve"> </w:t>
            </w:r>
            <w:r>
              <w:rPr>
                <w:b/>
                <w:bCs/>
                <w:spacing w:val="-10"/>
              </w:rPr>
              <w:t>年</w:t>
            </w:r>
            <w:r>
              <w:rPr>
                <w:spacing w:val="-28"/>
              </w:rPr>
              <w:t xml:space="preserve"> </w:t>
            </w:r>
            <w:r>
              <w:rPr>
                <w:b/>
                <w:bCs/>
                <w:spacing w:val="-10"/>
              </w:rPr>
              <w:t>12</w:t>
            </w:r>
            <w:r>
              <w:rPr>
                <w:spacing w:val="-43"/>
              </w:rPr>
              <w:t xml:space="preserve"> </w:t>
            </w:r>
            <w:r>
              <w:rPr>
                <w:b/>
                <w:bCs/>
                <w:spacing w:val="-10"/>
              </w:rPr>
              <w:t>月</w:t>
            </w:r>
            <w:r>
              <w:rPr>
                <w:spacing w:val="-30"/>
              </w:rPr>
              <w:t xml:space="preserve"> </w:t>
            </w:r>
            <w:r>
              <w:rPr>
                <w:b/>
                <w:bCs/>
                <w:spacing w:val="-10"/>
              </w:rPr>
              <w:t>1</w:t>
            </w:r>
            <w:r>
              <w:rPr>
                <w:spacing w:val="-10"/>
              </w:rPr>
              <w:t xml:space="preserve"> </w:t>
            </w:r>
            <w:r>
              <w:rPr>
                <w:b/>
                <w:bCs/>
                <w:spacing w:val="-10"/>
              </w:rPr>
              <w:t>日起</w:t>
            </w:r>
            <w:r>
              <w:t xml:space="preserve"> </w:t>
            </w:r>
            <w:r>
              <w:rPr>
                <w:b/>
                <w:bCs/>
                <w:spacing w:val="-5"/>
              </w:rPr>
              <w:t>施行）第十条第一款工商行政管理部门根据已经取得的违法嫌疑证据</w:t>
            </w:r>
            <w:r>
              <w:rPr>
                <w:b/>
                <w:bCs/>
                <w:spacing w:val="-6"/>
              </w:rPr>
              <w:t>或者举报查处涉</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bl>
    <w:p>
      <w:pPr>
        <w:spacing w:line="14" w:lineRule="auto"/>
        <w:rPr>
          <w:rFonts w:ascii="Arial"/>
          <w:sz w:val="2"/>
        </w:rPr>
      </w:pPr>
    </w:p>
    <w:p>
      <w:pPr>
        <w:spacing w:line="14" w:lineRule="auto"/>
        <w:rPr>
          <w:rFonts w:ascii="Arial" w:hAnsi="Arial" w:eastAsia="Arial" w:cs="Arial"/>
          <w:sz w:val="2"/>
          <w:szCs w:val="2"/>
        </w:rPr>
        <w:sectPr>
          <w:footerReference r:id="rId45" w:type="default"/>
          <w:pgSz w:w="16839" w:h="11907"/>
          <w:pgMar w:top="1012" w:right="619" w:bottom="1873" w:left="506" w:header="0" w:footer="1509" w:gutter="0"/>
          <w:cols w:space="720" w:num="1"/>
        </w:sectPr>
      </w:pPr>
    </w:p>
    <w:p>
      <w:pPr>
        <w:spacing w:before="46"/>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5"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58" w:line="277" w:lineRule="auto"/>
              <w:ind w:left="114" w:right="68" w:hanging="1"/>
              <w:jc w:val="both"/>
            </w:pPr>
            <w:r>
              <w:rPr>
                <w:b/>
                <w:bCs/>
                <w:spacing w:val="-6"/>
              </w:rPr>
              <w:t>嫌侵犯世界博览会标志专有权的行为时，可以行使下列职权：</w:t>
            </w:r>
            <w:r>
              <w:rPr>
                <w:spacing w:val="-52"/>
              </w:rPr>
              <w:t xml:space="preserve"> </w:t>
            </w:r>
            <w:r>
              <w:rPr>
                <w:b/>
                <w:bCs/>
                <w:spacing w:val="-6"/>
              </w:rPr>
              <w:t>(一)询问有关当事人，</w:t>
            </w:r>
            <w:r>
              <w:t xml:space="preserve"> </w:t>
            </w:r>
            <w:r>
              <w:rPr>
                <w:b/>
                <w:bCs/>
                <w:spacing w:val="-5"/>
              </w:rPr>
              <w:t>调查与侵犯世界博览会标志专有权有关的情况；(二)查阅、复制与侵</w:t>
            </w:r>
            <w:r>
              <w:rPr>
                <w:b/>
                <w:bCs/>
                <w:spacing w:val="-6"/>
              </w:rPr>
              <w:t>权活动有关的合</w:t>
            </w:r>
            <w:r>
              <w:rPr>
                <w:b/>
                <w:bCs/>
                <w:spacing w:val="-1"/>
              </w:rPr>
              <w:t>同、发票、账簿以及其他有关资料</w:t>
            </w:r>
            <w:r>
              <w:rPr>
                <w:b/>
                <w:bCs/>
                <w:spacing w:val="-58"/>
                <w:w w:val="91"/>
              </w:rPr>
              <w:t>；（</w:t>
            </w:r>
            <w:r>
              <w:rPr>
                <w:b/>
                <w:bCs/>
                <w:spacing w:val="-1"/>
              </w:rPr>
              <w:t>三）对当事人涉嫌侵犯世界博览会标志专</w:t>
            </w:r>
            <w:r>
              <w:rPr>
                <w:b/>
                <w:bCs/>
                <w:spacing w:val="-2"/>
              </w:rPr>
              <w:t>有权</w:t>
            </w:r>
            <w:r>
              <w:rPr>
                <w:b/>
                <w:bCs/>
                <w:spacing w:val="-1"/>
              </w:rPr>
              <w:t>活动的场所实施现场检查</w:t>
            </w:r>
            <w:r>
              <w:rPr>
                <w:b/>
                <w:bCs/>
                <w:spacing w:val="-58"/>
                <w:w w:val="91"/>
              </w:rPr>
              <w:t>；（</w:t>
            </w:r>
            <w:r>
              <w:rPr>
                <w:b/>
                <w:bCs/>
                <w:spacing w:val="-1"/>
              </w:rPr>
              <w:t>四）检查与侵权活动有关的物品；对有证据证明侵犯世</w:t>
            </w:r>
            <w:r>
              <w:rPr>
                <w:b/>
                <w:bCs/>
                <w:spacing w:val="-3"/>
              </w:rPr>
              <w:t>界博览会标志专有权的物品，予以查封或者扣</w:t>
            </w:r>
            <w:r>
              <w:rPr>
                <w:b/>
                <w:bCs/>
                <w:spacing w:val="-4"/>
              </w:rPr>
              <w:t>押。</w:t>
            </w:r>
          </w:p>
          <w:p>
            <w:pPr>
              <w:pStyle w:val="7"/>
              <w:spacing w:before="7" w:line="270" w:lineRule="auto"/>
              <w:ind w:left="112" w:right="103"/>
              <w:jc w:val="both"/>
            </w:pPr>
            <w:r>
              <w:rPr>
                <w:b/>
                <w:bCs/>
                <w:spacing w:val="-7"/>
              </w:rPr>
              <w:t>4.《商标代理监督管理规定》（2022</w:t>
            </w:r>
            <w:r>
              <w:rPr>
                <w:spacing w:val="-46"/>
              </w:rPr>
              <w:t xml:space="preserve"> </w:t>
            </w:r>
            <w:r>
              <w:rPr>
                <w:b/>
                <w:bCs/>
                <w:spacing w:val="-7"/>
              </w:rPr>
              <w:t>年</w:t>
            </w:r>
            <w:r>
              <w:rPr>
                <w:spacing w:val="-31"/>
              </w:rPr>
              <w:t xml:space="preserve"> </w:t>
            </w:r>
            <w:r>
              <w:rPr>
                <w:b/>
                <w:bCs/>
                <w:spacing w:val="-7"/>
              </w:rPr>
              <w:t>10</w:t>
            </w:r>
            <w:r>
              <w:rPr>
                <w:spacing w:val="-43"/>
              </w:rPr>
              <w:t xml:space="preserve"> </w:t>
            </w:r>
            <w:r>
              <w:rPr>
                <w:b/>
                <w:bCs/>
                <w:spacing w:val="-7"/>
              </w:rPr>
              <w:t>月</w:t>
            </w:r>
            <w:r>
              <w:rPr>
                <w:spacing w:val="-43"/>
              </w:rPr>
              <w:t xml:space="preserve"> </w:t>
            </w:r>
            <w:r>
              <w:rPr>
                <w:b/>
                <w:bCs/>
                <w:spacing w:val="-8"/>
              </w:rPr>
              <w:t>27</w:t>
            </w:r>
            <w:r>
              <w:rPr>
                <w:spacing w:val="-8"/>
              </w:rPr>
              <w:t xml:space="preserve"> </w:t>
            </w:r>
            <w:r>
              <w:rPr>
                <w:b/>
                <w:bCs/>
                <w:spacing w:val="-8"/>
              </w:rPr>
              <w:t>日国家市场监督管理总局令第</w:t>
            </w:r>
            <w:r>
              <w:rPr>
                <w:spacing w:val="-44"/>
              </w:rPr>
              <w:t xml:space="preserve"> </w:t>
            </w:r>
            <w:r>
              <w:rPr>
                <w:b/>
                <w:bCs/>
                <w:spacing w:val="-8"/>
              </w:rPr>
              <w:t>63</w:t>
            </w:r>
            <w:r>
              <w:rPr>
                <w:spacing w:val="-42"/>
              </w:rPr>
              <w:t xml:space="preserve"> </w:t>
            </w:r>
            <w:r>
              <w:rPr>
                <w:b/>
                <w:bCs/>
                <w:spacing w:val="-8"/>
              </w:rPr>
              <w:t>号</w:t>
            </w:r>
            <w:r>
              <w:rPr>
                <w:b/>
                <w:bCs/>
                <w:spacing w:val="-7"/>
              </w:rPr>
              <w:t>公布，</w:t>
            </w:r>
            <w:r>
              <w:rPr>
                <w:spacing w:val="-72"/>
              </w:rPr>
              <w:t xml:space="preserve"> </w:t>
            </w:r>
            <w:r>
              <w:rPr>
                <w:b/>
                <w:bCs/>
                <w:spacing w:val="-7"/>
              </w:rPr>
              <w:t>自</w:t>
            </w:r>
            <w:r>
              <w:rPr>
                <w:spacing w:val="-47"/>
              </w:rPr>
              <w:t xml:space="preserve"> </w:t>
            </w:r>
            <w:r>
              <w:rPr>
                <w:b/>
                <w:bCs/>
                <w:spacing w:val="-7"/>
              </w:rPr>
              <w:t>2022</w:t>
            </w:r>
            <w:r>
              <w:rPr>
                <w:spacing w:val="-50"/>
              </w:rPr>
              <w:t xml:space="preserve"> </w:t>
            </w:r>
            <w:r>
              <w:rPr>
                <w:b/>
                <w:bCs/>
                <w:spacing w:val="-7"/>
              </w:rPr>
              <w:t>年</w:t>
            </w:r>
            <w:r>
              <w:rPr>
                <w:spacing w:val="-31"/>
              </w:rPr>
              <w:t xml:space="preserve"> </w:t>
            </w:r>
            <w:r>
              <w:rPr>
                <w:b/>
                <w:bCs/>
                <w:spacing w:val="-7"/>
              </w:rPr>
              <w:t>12</w:t>
            </w:r>
            <w:r>
              <w:rPr>
                <w:spacing w:val="-45"/>
              </w:rPr>
              <w:t xml:space="preserve"> </w:t>
            </w:r>
            <w:r>
              <w:rPr>
                <w:b/>
                <w:bCs/>
                <w:spacing w:val="-7"/>
              </w:rPr>
              <w:t>月</w:t>
            </w:r>
            <w:r>
              <w:rPr>
                <w:spacing w:val="-30"/>
              </w:rPr>
              <w:t xml:space="preserve"> </w:t>
            </w:r>
            <w:r>
              <w:rPr>
                <w:b/>
                <w:bCs/>
                <w:spacing w:val="-7"/>
              </w:rPr>
              <w:t>1</w:t>
            </w:r>
            <w:r>
              <w:rPr>
                <w:spacing w:val="-7"/>
              </w:rPr>
              <w:t xml:space="preserve"> </w:t>
            </w:r>
            <w:r>
              <w:rPr>
                <w:b/>
                <w:bCs/>
                <w:spacing w:val="-7"/>
              </w:rPr>
              <w:t>日起施行）第二十四条</w:t>
            </w:r>
            <w:r>
              <w:rPr>
                <w:spacing w:val="-7"/>
              </w:rPr>
              <w:t xml:space="preserve"> </w:t>
            </w:r>
            <w:r>
              <w:rPr>
                <w:b/>
                <w:bCs/>
                <w:spacing w:val="-7"/>
              </w:rPr>
              <w:t>知识产权管理部门依法对商标</w:t>
            </w:r>
            <w:r>
              <w:rPr>
                <w:b/>
                <w:bCs/>
                <w:spacing w:val="-8"/>
              </w:rPr>
              <w:t>代理</w:t>
            </w:r>
            <w:r>
              <w:rPr>
                <w:b/>
                <w:bCs/>
                <w:spacing w:val="-5"/>
              </w:rPr>
              <w:t>机构和商标代理从业人员代理行为进行监督检查，可以依法查阅、复</w:t>
            </w:r>
            <w:r>
              <w:rPr>
                <w:b/>
                <w:bCs/>
                <w:spacing w:val="-6"/>
              </w:rPr>
              <w:t>制有关材料，询</w:t>
            </w:r>
            <w:r>
              <w:rPr>
                <w:b/>
                <w:bCs/>
                <w:spacing w:val="-5"/>
              </w:rPr>
              <w:t>问当事人或者其他与案件有关的单位和个人，要求当事人或者有关人</w:t>
            </w:r>
            <w:r>
              <w:rPr>
                <w:b/>
                <w:bCs/>
                <w:spacing w:val="-6"/>
              </w:rPr>
              <w:t>员在一定期限内</w:t>
            </w:r>
            <w:r>
              <w:rPr>
                <w:b/>
                <w:bCs/>
                <w:spacing w:val="-5"/>
              </w:rPr>
              <w:t>如实提供有关材料，以及采取其他合法必要合理的措施。商标代理机</w:t>
            </w:r>
            <w:r>
              <w:rPr>
                <w:b/>
                <w:bCs/>
                <w:spacing w:val="-6"/>
              </w:rPr>
              <w:t>构和商标代理从</w:t>
            </w:r>
            <w:r>
              <w:rPr>
                <w:b/>
                <w:bCs/>
                <w:spacing w:val="-5"/>
              </w:rPr>
              <w:t>业人员应当予以协助配合。第二十五条</w:t>
            </w:r>
            <w:r>
              <w:rPr>
                <w:spacing w:val="-5"/>
              </w:rPr>
              <w:t xml:space="preserve">  </w:t>
            </w:r>
            <w:r>
              <w:rPr>
                <w:b/>
                <w:bCs/>
                <w:spacing w:val="-5"/>
              </w:rPr>
              <w:t>知识产权管理部门应当引导商标代理机构合法从事商标代理业务，提升服务质量。对存在商标代理违法违规行为</w:t>
            </w:r>
            <w:r>
              <w:rPr>
                <w:b/>
                <w:bCs/>
                <w:spacing w:val="-6"/>
              </w:rPr>
              <w:t>的商标代理机构</w:t>
            </w:r>
            <w:r>
              <w:rPr>
                <w:b/>
                <w:bCs/>
                <w:spacing w:val="-5"/>
              </w:rPr>
              <w:t>或者商标代理从业人员，知识产权管理部门可以依职责对其进行约谈</w:t>
            </w:r>
            <w:r>
              <w:rPr>
                <w:b/>
                <w:bCs/>
                <w:spacing w:val="-6"/>
              </w:rPr>
              <w:t>、提出意见，督</w:t>
            </w:r>
            <w:r>
              <w:rPr>
                <w:b/>
                <w:bCs/>
                <w:spacing w:val="-4"/>
              </w:rPr>
              <w:t>促其及时整改。</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2" w:hRule="atLeast"/>
        </w:trPr>
        <w:tc>
          <w:tcPr>
            <w:tcW w:w="799" w:type="dxa"/>
            <w:vAlign w:val="top"/>
          </w:tcPr>
          <w:p>
            <w:pPr>
              <w:spacing w:line="292" w:lineRule="auto"/>
              <w:rPr>
                <w:rFonts w:ascii="Arial"/>
                <w:sz w:val="21"/>
              </w:rPr>
            </w:pPr>
          </w:p>
          <w:p>
            <w:pPr>
              <w:spacing w:line="293" w:lineRule="auto"/>
              <w:rPr>
                <w:rFonts w:ascii="Arial"/>
                <w:sz w:val="21"/>
              </w:rPr>
            </w:pPr>
          </w:p>
          <w:p>
            <w:pPr>
              <w:spacing w:line="293" w:lineRule="auto"/>
              <w:rPr>
                <w:rFonts w:ascii="Arial"/>
                <w:sz w:val="21"/>
              </w:rPr>
            </w:pPr>
          </w:p>
          <w:p>
            <w:pPr>
              <w:pStyle w:val="7"/>
              <w:spacing w:before="78" w:line="241" w:lineRule="auto"/>
              <w:ind w:left="284"/>
            </w:pPr>
            <w:r>
              <w:rPr>
                <w:b/>
                <w:bCs/>
                <w:spacing w:val="-7"/>
              </w:rPr>
              <w:t>42</w:t>
            </w:r>
          </w:p>
        </w:tc>
        <w:tc>
          <w:tcPr>
            <w:tcW w:w="1828" w:type="dxa"/>
            <w:vAlign w:val="top"/>
          </w:tcPr>
          <w:p>
            <w:pPr>
              <w:spacing w:line="350" w:lineRule="auto"/>
              <w:rPr>
                <w:rFonts w:ascii="Arial"/>
                <w:sz w:val="21"/>
              </w:rPr>
            </w:pPr>
          </w:p>
          <w:p>
            <w:pPr>
              <w:spacing w:line="351" w:lineRule="auto"/>
              <w:rPr>
                <w:rFonts w:ascii="Arial"/>
                <w:sz w:val="21"/>
              </w:rPr>
            </w:pPr>
          </w:p>
          <w:p>
            <w:pPr>
              <w:pStyle w:val="7"/>
              <w:spacing w:before="78" w:line="282" w:lineRule="auto"/>
              <w:ind w:left="114" w:right="106" w:hanging="3"/>
            </w:pPr>
            <w:r>
              <w:rPr>
                <w:b/>
                <w:bCs/>
                <w:spacing w:val="24"/>
              </w:rPr>
              <w:t>对药品监督检</w:t>
            </w:r>
            <w:r>
              <w:rPr>
                <w:b/>
                <w:bCs/>
                <w:spacing w:val="-3"/>
              </w:rPr>
              <w:t>查</w:t>
            </w:r>
          </w:p>
        </w:tc>
        <w:tc>
          <w:tcPr>
            <w:tcW w:w="9004" w:type="dxa"/>
            <w:vAlign w:val="top"/>
          </w:tcPr>
          <w:p>
            <w:pPr>
              <w:pStyle w:val="7"/>
              <w:spacing w:before="61" w:line="268" w:lineRule="auto"/>
              <w:ind w:left="113" w:right="103"/>
              <w:jc w:val="both"/>
            </w:pPr>
            <w:r>
              <w:rPr>
                <w:b/>
                <w:bCs/>
                <w:spacing w:val="-5"/>
              </w:rPr>
              <w:t>《中华人民共和国药品管理法》第九十九条：药品监督管理部门</w:t>
            </w:r>
            <w:r>
              <w:rPr>
                <w:b/>
                <w:bCs/>
                <w:spacing w:val="-6"/>
              </w:rPr>
              <w:t>应当依照法律、法规</w:t>
            </w:r>
            <w:r>
              <w:rPr>
                <w:b/>
                <w:bCs/>
                <w:spacing w:val="-5"/>
              </w:rPr>
              <w:t>的规定对药品研制、生产、经营和药品使用单位使用药品等活动进</w:t>
            </w:r>
            <w:r>
              <w:rPr>
                <w:b/>
                <w:bCs/>
                <w:spacing w:val="-6"/>
              </w:rPr>
              <w:t>行监督检查，必要</w:t>
            </w:r>
            <w:r>
              <w:rPr>
                <w:b/>
                <w:bCs/>
                <w:spacing w:val="-5"/>
              </w:rPr>
              <w:t>时可以对为药品研制、生产、经营、使用提供产品或者服务的单位</w:t>
            </w:r>
            <w:r>
              <w:rPr>
                <w:b/>
                <w:bCs/>
                <w:spacing w:val="-6"/>
              </w:rPr>
              <w:t>和个人进行延伸检</w:t>
            </w:r>
            <w:r>
              <w:rPr>
                <w:b/>
                <w:bCs/>
                <w:spacing w:val="-5"/>
              </w:rPr>
              <w:t>查，有关单位和个人应当予以配合，不得拒绝和隐瞒。药品监督管</w:t>
            </w:r>
            <w:r>
              <w:rPr>
                <w:b/>
                <w:bCs/>
                <w:spacing w:val="-6"/>
              </w:rPr>
              <w:t>理部门应当对高风</w:t>
            </w:r>
            <w:r>
              <w:rPr>
                <w:b/>
                <w:bCs/>
                <w:spacing w:val="-5"/>
              </w:rPr>
              <w:t>险的药品实施重点监督检查。对有证据证明可能存在安全隐患的，</w:t>
            </w:r>
            <w:r>
              <w:rPr>
                <w:b/>
                <w:bCs/>
                <w:spacing w:val="-6"/>
              </w:rPr>
              <w:t>药品监督管理部门</w:t>
            </w:r>
            <w:r>
              <w:rPr>
                <w:b/>
                <w:bCs/>
                <w:spacing w:val="-5"/>
              </w:rPr>
              <w:t>根据监督检查情况，应当采取告诫、约谈、限期整改以及暂停生产</w:t>
            </w:r>
            <w:r>
              <w:rPr>
                <w:b/>
                <w:bCs/>
                <w:spacing w:val="-6"/>
              </w:rPr>
              <w:t>、销售、使用、进</w:t>
            </w:r>
          </w:p>
        </w:tc>
        <w:tc>
          <w:tcPr>
            <w:tcW w:w="1065" w:type="dxa"/>
            <w:vAlign w:val="top"/>
          </w:tcPr>
          <w:p>
            <w:pPr>
              <w:spacing w:line="260" w:lineRule="auto"/>
              <w:rPr>
                <w:rFonts w:ascii="Arial"/>
                <w:sz w:val="21"/>
              </w:rPr>
            </w:pPr>
          </w:p>
          <w:p>
            <w:pPr>
              <w:spacing w:line="261"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7"/>
              <w:spacing w:before="78" w:line="218" w:lineRule="auto"/>
              <w:ind w:left="197"/>
              <w:rPr>
                <w:rFonts w:hint="eastAsia" w:eastAsia="宋体"/>
                <w:lang w:eastAsia="zh-CN"/>
              </w:rPr>
            </w:pPr>
            <w:r>
              <w:rPr>
                <w:rFonts w:hint="eastAsia"/>
                <w:b/>
                <w:bCs/>
                <w:spacing w:val="-7"/>
                <w:lang w:val="en-US" w:eastAsia="zh-CN"/>
              </w:rPr>
              <w:t>药械股</w:t>
            </w:r>
          </w:p>
        </w:tc>
        <w:tc>
          <w:tcPr>
            <w:tcW w:w="1063" w:type="dxa"/>
            <w:vAlign w:val="top"/>
          </w:tcPr>
          <w:p>
            <w:pPr>
              <w:spacing w:line="350" w:lineRule="auto"/>
              <w:rPr>
                <w:rFonts w:ascii="Arial"/>
                <w:sz w:val="21"/>
              </w:rPr>
            </w:pPr>
          </w:p>
          <w:p>
            <w:pPr>
              <w:spacing w:line="350"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7"/>
              <w:spacing w:before="78" w:line="221" w:lineRule="auto"/>
              <w:ind w:left="193"/>
            </w:pPr>
            <w:r>
              <w:rPr>
                <w:b/>
                <w:bCs/>
                <w:spacing w:val="-8"/>
              </w:rPr>
              <w:t>县级</w:t>
            </w:r>
          </w:p>
        </w:tc>
      </w:tr>
    </w:tbl>
    <w:p>
      <w:pPr>
        <w:spacing w:line="14" w:lineRule="auto"/>
        <w:rPr>
          <w:rFonts w:ascii="Arial"/>
          <w:sz w:val="2"/>
        </w:rPr>
      </w:pPr>
    </w:p>
    <w:p>
      <w:pPr>
        <w:spacing w:line="14" w:lineRule="auto"/>
        <w:rPr>
          <w:rFonts w:ascii="Arial" w:hAnsi="Arial" w:eastAsia="Arial" w:cs="Arial"/>
          <w:sz w:val="2"/>
          <w:szCs w:val="2"/>
        </w:rPr>
        <w:sectPr>
          <w:footerReference r:id="rId46" w:type="default"/>
          <w:pgSz w:w="16839" w:h="11907"/>
          <w:pgMar w:top="1012" w:right="619" w:bottom="1871" w:left="506" w:header="0" w:footer="1509" w:gutter="0"/>
          <w:cols w:space="720" w:num="1"/>
        </w:sectPr>
      </w:pPr>
    </w:p>
    <w:p>
      <w:pPr>
        <w:spacing w:before="46"/>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8"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8"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9" w:lineRule="auto"/>
              <w:rPr>
                <w:rFonts w:ascii="Arial"/>
                <w:sz w:val="21"/>
              </w:rPr>
            </w:pPr>
          </w:p>
          <w:p>
            <w:pPr>
              <w:pStyle w:val="7"/>
              <w:spacing w:before="78" w:line="218"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79"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0" w:line="219" w:lineRule="auto"/>
              <w:ind w:left="322"/>
            </w:pPr>
            <w:r>
              <w:rPr>
                <w:b/>
                <w:bCs/>
                <w:spacing w:val="-12"/>
              </w:rPr>
              <w:t>责任</w:t>
            </w:r>
          </w:p>
          <w:p>
            <w:pPr>
              <w:pStyle w:val="7"/>
              <w:spacing w:before="15" w:line="218"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0" w:line="219" w:lineRule="auto"/>
              <w:ind w:left="304"/>
            </w:pPr>
            <w:r>
              <w:rPr>
                <w:b/>
                <w:bCs/>
                <w:spacing w:val="-10"/>
              </w:rPr>
              <w:t>行使</w:t>
            </w:r>
          </w:p>
          <w:p>
            <w:pPr>
              <w:pStyle w:val="7"/>
              <w:spacing w:before="14"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4" w:line="219" w:lineRule="auto"/>
              <w:ind w:left="200"/>
            </w:pPr>
            <w:r>
              <w:rPr>
                <w:b/>
                <w:bCs/>
                <w:spacing w:val="-12"/>
              </w:rPr>
              <w:t>责任</w:t>
            </w:r>
          </w:p>
          <w:p>
            <w:pPr>
              <w:pStyle w:val="7"/>
              <w:spacing w:before="14" w:line="204"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60" w:line="251" w:lineRule="auto"/>
              <w:ind w:left="113" w:right="103" w:firstLine="36"/>
            </w:pPr>
            <w:r>
              <w:rPr>
                <w:b/>
                <w:bCs/>
                <w:spacing w:val="-6"/>
              </w:rPr>
              <w:t>口等措施，并及时公布检查处理结果。药品监督管理部门进行监督检</w:t>
            </w:r>
            <w:r>
              <w:rPr>
                <w:b/>
                <w:bCs/>
                <w:spacing w:val="-7"/>
              </w:rPr>
              <w:t>查时，应当出示</w:t>
            </w:r>
            <w:r>
              <w:rPr>
                <w:b/>
                <w:bCs/>
                <w:spacing w:val="-3"/>
              </w:rPr>
              <w:t>证明文件，对监督检查中知悉的商业秘密应当保密。</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0" w:hRule="atLeast"/>
        </w:trPr>
        <w:tc>
          <w:tcPr>
            <w:tcW w:w="799"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78" w:line="239" w:lineRule="auto"/>
              <w:ind w:left="284"/>
            </w:pPr>
            <w:r>
              <w:rPr>
                <w:b/>
                <w:bCs/>
                <w:spacing w:val="-7"/>
              </w:rPr>
              <w:t>43</w:t>
            </w:r>
          </w:p>
        </w:tc>
        <w:tc>
          <w:tcPr>
            <w:tcW w:w="1828" w:type="dxa"/>
            <w:vAlign w:val="top"/>
          </w:tcPr>
          <w:p>
            <w:pPr>
              <w:spacing w:line="291" w:lineRule="auto"/>
              <w:rPr>
                <w:rFonts w:ascii="Arial"/>
                <w:sz w:val="21"/>
              </w:rPr>
            </w:pPr>
          </w:p>
          <w:p>
            <w:pPr>
              <w:spacing w:line="292" w:lineRule="auto"/>
              <w:rPr>
                <w:rFonts w:ascii="Arial"/>
                <w:sz w:val="21"/>
              </w:rPr>
            </w:pPr>
          </w:p>
          <w:p>
            <w:pPr>
              <w:spacing w:line="292" w:lineRule="auto"/>
              <w:rPr>
                <w:rFonts w:ascii="Arial"/>
                <w:sz w:val="21"/>
              </w:rPr>
            </w:pPr>
          </w:p>
          <w:p>
            <w:pPr>
              <w:pStyle w:val="7"/>
              <w:spacing w:before="78" w:line="279" w:lineRule="auto"/>
              <w:ind w:left="116" w:right="106" w:hanging="5"/>
            </w:pPr>
            <w:r>
              <w:rPr>
                <w:b/>
                <w:bCs/>
                <w:spacing w:val="24"/>
              </w:rPr>
              <w:t>对医疗器械监</w:t>
            </w:r>
            <w:r>
              <w:rPr>
                <w:b/>
                <w:bCs/>
                <w:spacing w:val="-8"/>
              </w:rPr>
              <w:t>督检查</w:t>
            </w:r>
          </w:p>
        </w:tc>
        <w:tc>
          <w:tcPr>
            <w:tcW w:w="9004" w:type="dxa"/>
            <w:vAlign w:val="top"/>
          </w:tcPr>
          <w:p>
            <w:pPr>
              <w:pStyle w:val="7"/>
              <w:spacing w:before="62" w:line="269" w:lineRule="auto"/>
              <w:ind w:left="112" w:right="103" w:firstLine="1"/>
              <w:jc w:val="both"/>
            </w:pPr>
            <w:r>
              <w:rPr>
                <w:b/>
                <w:bCs/>
                <w:spacing w:val="-12"/>
              </w:rPr>
              <w:t>《医疗器械监督管理条例》（国务院令第</w:t>
            </w:r>
            <w:r>
              <w:rPr>
                <w:spacing w:val="-48"/>
              </w:rPr>
              <w:t xml:space="preserve"> </w:t>
            </w:r>
            <w:r>
              <w:rPr>
                <w:b/>
                <w:bCs/>
                <w:spacing w:val="-12"/>
              </w:rPr>
              <w:t>276</w:t>
            </w:r>
            <w:r>
              <w:rPr>
                <w:spacing w:val="-45"/>
              </w:rPr>
              <w:t xml:space="preserve"> </w:t>
            </w:r>
            <w:r>
              <w:rPr>
                <w:b/>
                <w:bCs/>
                <w:spacing w:val="-12"/>
              </w:rPr>
              <w:t>号公布，第</w:t>
            </w:r>
            <w:r>
              <w:rPr>
                <w:spacing w:val="-45"/>
              </w:rPr>
              <w:t xml:space="preserve"> </w:t>
            </w:r>
            <w:r>
              <w:rPr>
                <w:b/>
                <w:bCs/>
                <w:spacing w:val="-12"/>
              </w:rPr>
              <w:t>739</w:t>
            </w:r>
            <w:r>
              <w:rPr>
                <w:spacing w:val="-45"/>
              </w:rPr>
              <w:t xml:space="preserve"> </w:t>
            </w:r>
            <w:r>
              <w:rPr>
                <w:b/>
                <w:bCs/>
                <w:spacing w:val="-12"/>
              </w:rPr>
              <w:t>号修订）第六十九</w:t>
            </w:r>
            <w:r>
              <w:rPr>
                <w:b/>
                <w:bCs/>
                <w:spacing w:val="-13"/>
              </w:rPr>
              <w:t>条</w:t>
            </w:r>
            <w:r>
              <w:rPr>
                <w:spacing w:val="-13"/>
              </w:rPr>
              <w:t xml:space="preserve">  </w:t>
            </w:r>
            <w:r>
              <w:rPr>
                <w:b/>
                <w:bCs/>
                <w:spacing w:val="-13"/>
              </w:rPr>
              <w:t>负</w:t>
            </w:r>
            <w:r>
              <w:rPr>
                <w:b/>
                <w:bCs/>
                <w:spacing w:val="-5"/>
              </w:rPr>
              <w:t>责药品监督管理的部门应当对医疗器械的研制、生产、经营活动以及</w:t>
            </w:r>
            <w:r>
              <w:rPr>
                <w:b/>
                <w:bCs/>
                <w:spacing w:val="-6"/>
              </w:rPr>
              <w:t>使用环节的医疗</w:t>
            </w:r>
            <w:r>
              <w:rPr>
                <w:b/>
                <w:bCs/>
                <w:spacing w:val="-1"/>
              </w:rPr>
              <w:t>器械质量加强监督检查，并对下列事项进行重点监督检查</w:t>
            </w:r>
            <w:r>
              <w:rPr>
                <w:b/>
                <w:bCs/>
                <w:spacing w:val="-58"/>
                <w:w w:val="91"/>
              </w:rPr>
              <w:t>：（</w:t>
            </w:r>
            <w:r>
              <w:rPr>
                <w:b/>
                <w:bCs/>
                <w:spacing w:val="-1"/>
              </w:rPr>
              <w:t>一）是否按照经注册或</w:t>
            </w:r>
            <w:r>
              <w:rPr>
                <w:b/>
                <w:bCs/>
                <w:spacing w:val="-2"/>
              </w:rPr>
              <w:t>者备案的产品技术要求组织生产</w:t>
            </w:r>
            <w:r>
              <w:rPr>
                <w:b/>
                <w:bCs/>
                <w:spacing w:val="-54"/>
                <w:w w:val="84"/>
              </w:rPr>
              <w:t>；（</w:t>
            </w:r>
            <w:r>
              <w:rPr>
                <w:b/>
                <w:bCs/>
                <w:spacing w:val="-2"/>
              </w:rPr>
              <w:t>二）质量管理体系是否保持有效运行</w:t>
            </w:r>
            <w:r>
              <w:rPr>
                <w:b/>
                <w:bCs/>
                <w:spacing w:val="-54"/>
                <w:w w:val="84"/>
              </w:rPr>
              <w:t>；（</w:t>
            </w:r>
            <w:r>
              <w:rPr>
                <w:b/>
                <w:bCs/>
                <w:spacing w:val="-2"/>
              </w:rPr>
              <w:t>三</w:t>
            </w:r>
            <w:r>
              <w:rPr>
                <w:b/>
                <w:bCs/>
                <w:spacing w:val="-3"/>
              </w:rPr>
              <w:t>）生产</w:t>
            </w:r>
            <w:r>
              <w:rPr>
                <w:b/>
                <w:bCs/>
                <w:spacing w:val="-5"/>
              </w:rPr>
              <w:t>经营条件是否持续符合法定要求。必要时，负责药品监督管理的部门</w:t>
            </w:r>
            <w:r>
              <w:rPr>
                <w:b/>
                <w:bCs/>
                <w:spacing w:val="-6"/>
              </w:rPr>
              <w:t>可以对为医疗器</w:t>
            </w:r>
            <w:r>
              <w:rPr>
                <w:b/>
                <w:bCs/>
                <w:spacing w:val="-5"/>
              </w:rPr>
              <w:t>械研制、生产、经营、使用等活动提供产品或者服务的其他相关单位</w:t>
            </w:r>
            <w:r>
              <w:rPr>
                <w:b/>
                <w:bCs/>
                <w:spacing w:val="-6"/>
              </w:rPr>
              <w:t>和个人进行延伸检查。</w:t>
            </w:r>
          </w:p>
        </w:tc>
        <w:tc>
          <w:tcPr>
            <w:tcW w:w="1065" w:type="dxa"/>
            <w:vAlign w:val="top"/>
          </w:tcPr>
          <w:p>
            <w:pPr>
              <w:spacing w:line="349" w:lineRule="auto"/>
              <w:rPr>
                <w:rFonts w:ascii="Arial"/>
                <w:sz w:val="21"/>
              </w:rPr>
            </w:pPr>
          </w:p>
          <w:p>
            <w:pPr>
              <w:spacing w:line="349"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7"/>
              <w:spacing w:before="78" w:line="278" w:lineRule="auto"/>
              <w:ind w:left="312" w:right="182" w:hanging="107"/>
            </w:pPr>
            <w:r>
              <w:rPr>
                <w:rFonts w:hint="eastAsia"/>
                <w:b/>
                <w:bCs/>
                <w:spacing w:val="-7"/>
                <w:lang w:val="en-US" w:eastAsia="zh-CN"/>
              </w:rPr>
              <w:t>药械股</w:t>
            </w:r>
          </w:p>
        </w:tc>
        <w:tc>
          <w:tcPr>
            <w:tcW w:w="1063"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78" w:line="221" w:lineRule="auto"/>
              <w:ind w:left="193"/>
            </w:pPr>
            <w:r>
              <w:rPr>
                <w:b/>
                <w:bCs/>
                <w:spacing w:val="-8"/>
              </w:rPr>
              <w:t>县级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799" w:type="dxa"/>
            <w:vAlign w:val="top"/>
          </w:tcPr>
          <w:p>
            <w:pPr>
              <w:spacing w:line="349" w:lineRule="auto"/>
              <w:rPr>
                <w:rFonts w:ascii="Arial"/>
                <w:sz w:val="21"/>
              </w:rPr>
            </w:pPr>
          </w:p>
          <w:p>
            <w:pPr>
              <w:spacing w:line="349" w:lineRule="auto"/>
              <w:rPr>
                <w:rFonts w:ascii="Arial"/>
                <w:sz w:val="21"/>
              </w:rPr>
            </w:pPr>
          </w:p>
          <w:p>
            <w:pPr>
              <w:pStyle w:val="7"/>
              <w:spacing w:before="78" w:line="241" w:lineRule="auto"/>
              <w:ind w:left="284"/>
            </w:pPr>
            <w:r>
              <w:rPr>
                <w:b/>
                <w:bCs/>
                <w:spacing w:val="-7"/>
              </w:rPr>
              <w:t>44</w:t>
            </w:r>
          </w:p>
        </w:tc>
        <w:tc>
          <w:tcPr>
            <w:tcW w:w="1828" w:type="dxa"/>
            <w:vAlign w:val="top"/>
          </w:tcPr>
          <w:p>
            <w:pPr>
              <w:spacing w:line="259" w:lineRule="auto"/>
              <w:rPr>
                <w:rFonts w:ascii="Arial"/>
                <w:sz w:val="21"/>
              </w:rPr>
            </w:pPr>
          </w:p>
          <w:p>
            <w:pPr>
              <w:spacing w:line="260" w:lineRule="auto"/>
              <w:rPr>
                <w:rFonts w:ascii="Arial"/>
                <w:sz w:val="21"/>
              </w:rPr>
            </w:pPr>
          </w:p>
          <w:p>
            <w:pPr>
              <w:pStyle w:val="7"/>
              <w:spacing w:before="78" w:line="279" w:lineRule="auto"/>
              <w:ind w:left="111" w:right="106"/>
            </w:pPr>
            <w:r>
              <w:rPr>
                <w:b/>
                <w:bCs/>
                <w:spacing w:val="24"/>
              </w:rPr>
              <w:t>对化妆品监督</w:t>
            </w:r>
            <w:r>
              <w:rPr>
                <w:b/>
                <w:bCs/>
                <w:spacing w:val="-8"/>
              </w:rPr>
              <w:t>检查</w:t>
            </w:r>
          </w:p>
        </w:tc>
        <w:tc>
          <w:tcPr>
            <w:tcW w:w="9004" w:type="dxa"/>
            <w:vAlign w:val="top"/>
          </w:tcPr>
          <w:p>
            <w:pPr>
              <w:pStyle w:val="7"/>
              <w:spacing w:before="60" w:line="277" w:lineRule="auto"/>
              <w:ind w:left="112" w:right="70" w:firstLine="1"/>
              <w:jc w:val="both"/>
            </w:pPr>
            <w:r>
              <w:rPr>
                <w:b/>
                <w:bCs/>
                <w:spacing w:val="-6"/>
              </w:rPr>
              <w:t>《化妆品监督管理条例》（国务院令第</w:t>
            </w:r>
            <w:r>
              <w:rPr>
                <w:spacing w:val="-45"/>
              </w:rPr>
              <w:t xml:space="preserve"> </w:t>
            </w:r>
            <w:r>
              <w:rPr>
                <w:b/>
                <w:bCs/>
                <w:spacing w:val="-6"/>
              </w:rPr>
              <w:t>727</w:t>
            </w:r>
            <w:r>
              <w:rPr>
                <w:spacing w:val="-45"/>
              </w:rPr>
              <w:t xml:space="preserve"> </w:t>
            </w:r>
            <w:r>
              <w:rPr>
                <w:b/>
                <w:bCs/>
                <w:spacing w:val="-6"/>
              </w:rPr>
              <w:t>号）第五条第二款：县级以上地方人民政</w:t>
            </w:r>
            <w:r>
              <w:t xml:space="preserve">  </w:t>
            </w:r>
            <w:r>
              <w:rPr>
                <w:b/>
                <w:bCs/>
                <w:spacing w:val="-5"/>
              </w:rPr>
              <w:t>府负责药品监督管理的部门负责本行政区域的化妆品监督管理工作。</w:t>
            </w:r>
            <w:r>
              <w:rPr>
                <w:b/>
                <w:bCs/>
                <w:spacing w:val="-6"/>
              </w:rPr>
              <w:t>县级以上地方人</w:t>
            </w:r>
            <w:r>
              <w:t xml:space="preserve">  </w:t>
            </w:r>
            <w:r>
              <w:rPr>
                <w:b/>
                <w:bCs/>
                <w:spacing w:val="-4"/>
              </w:rPr>
              <w:t>民政府有关部门在各自职责范围内负责与化妆品有关的监督</w:t>
            </w:r>
            <w:r>
              <w:rPr>
                <w:b/>
                <w:bCs/>
                <w:spacing w:val="-5"/>
              </w:rPr>
              <w:t>管理工作。第四十六条：</w:t>
            </w:r>
          </w:p>
          <w:p>
            <w:pPr>
              <w:pStyle w:val="7"/>
              <w:spacing w:line="218" w:lineRule="auto"/>
              <w:jc w:val="right"/>
            </w:pPr>
            <w:r>
              <w:rPr>
                <w:b/>
                <w:bCs/>
                <w:spacing w:val="3"/>
              </w:rPr>
              <w:t>负责药品监督管理的部门对化妆品生产经营进行监督检查时，有权采取下列</w:t>
            </w:r>
            <w:r>
              <w:rPr>
                <w:b/>
                <w:bCs/>
                <w:spacing w:val="2"/>
              </w:rPr>
              <w:t>措施：</w:t>
            </w:r>
          </w:p>
          <w:p>
            <w:pPr>
              <w:pStyle w:val="7"/>
              <w:spacing w:before="75" w:line="219" w:lineRule="auto"/>
              <w:ind w:left="119"/>
            </w:pPr>
            <w:r>
              <w:rPr>
                <w:b/>
                <w:bCs/>
                <w:spacing w:val="-4"/>
              </w:rPr>
              <w:t>（一）进入生产经营场所实施现场检查；……。</w:t>
            </w:r>
          </w:p>
        </w:tc>
        <w:tc>
          <w:tcPr>
            <w:tcW w:w="1065" w:type="dxa"/>
            <w:vAlign w:val="top"/>
          </w:tcPr>
          <w:p>
            <w:pPr>
              <w:spacing w:line="341"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60" w:lineRule="auto"/>
              <w:rPr>
                <w:rFonts w:ascii="Arial"/>
                <w:sz w:val="21"/>
              </w:rPr>
            </w:pPr>
          </w:p>
          <w:p>
            <w:pPr>
              <w:spacing w:line="261" w:lineRule="auto"/>
              <w:rPr>
                <w:rFonts w:ascii="Arial"/>
                <w:sz w:val="21"/>
              </w:rPr>
            </w:pPr>
          </w:p>
          <w:p>
            <w:pPr>
              <w:pStyle w:val="7"/>
              <w:spacing w:before="78" w:line="278" w:lineRule="auto"/>
              <w:ind w:left="434" w:right="182" w:hanging="239"/>
            </w:pPr>
            <w:r>
              <w:rPr>
                <w:rFonts w:hint="eastAsia"/>
                <w:b/>
                <w:bCs/>
                <w:spacing w:val="-7"/>
                <w:lang w:val="en-US" w:eastAsia="zh-CN"/>
              </w:rPr>
              <w:t>药械股</w:t>
            </w:r>
          </w:p>
        </w:tc>
        <w:tc>
          <w:tcPr>
            <w:tcW w:w="1063" w:type="dxa"/>
            <w:vAlign w:val="top"/>
          </w:tcPr>
          <w:p>
            <w:pPr>
              <w:spacing w:line="260" w:lineRule="auto"/>
              <w:rPr>
                <w:rFonts w:ascii="Arial"/>
                <w:sz w:val="21"/>
              </w:rPr>
            </w:pPr>
          </w:p>
          <w:p>
            <w:pPr>
              <w:spacing w:line="260"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349" w:lineRule="auto"/>
              <w:rPr>
                <w:rFonts w:ascii="Arial"/>
                <w:sz w:val="21"/>
              </w:rPr>
            </w:pPr>
          </w:p>
          <w:p>
            <w:pPr>
              <w:spacing w:line="350" w:lineRule="auto"/>
              <w:rPr>
                <w:rFonts w:ascii="Arial"/>
                <w:sz w:val="21"/>
              </w:rPr>
            </w:pPr>
          </w:p>
          <w:p>
            <w:pPr>
              <w:pStyle w:val="7"/>
              <w:spacing w:before="78" w:line="221" w:lineRule="auto"/>
              <w:ind w:left="193"/>
            </w:pPr>
            <w:r>
              <w:rPr>
                <w:b/>
                <w:bCs/>
                <w:spacing w:val="-8"/>
              </w:rPr>
              <w:t>县级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5" w:hRule="atLeast"/>
        </w:trPr>
        <w:tc>
          <w:tcPr>
            <w:tcW w:w="799" w:type="dxa"/>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7"/>
              <w:spacing w:before="78" w:line="239" w:lineRule="auto"/>
              <w:ind w:left="284"/>
            </w:pPr>
            <w:r>
              <w:rPr>
                <w:b/>
                <w:bCs/>
                <w:spacing w:val="-7"/>
              </w:rPr>
              <w:t>45</w:t>
            </w:r>
          </w:p>
        </w:tc>
        <w:tc>
          <w:tcPr>
            <w:tcW w:w="1828" w:type="dxa"/>
            <w:vAlign w:val="top"/>
          </w:tcPr>
          <w:p>
            <w:pPr>
              <w:spacing w:line="341" w:lineRule="auto"/>
              <w:rPr>
                <w:rFonts w:ascii="Arial"/>
                <w:sz w:val="21"/>
              </w:rPr>
            </w:pPr>
          </w:p>
          <w:p>
            <w:pPr>
              <w:pStyle w:val="7"/>
              <w:spacing w:before="78" w:line="278" w:lineRule="auto"/>
              <w:ind w:left="111" w:right="106"/>
              <w:jc w:val="both"/>
            </w:pPr>
            <w:r>
              <w:rPr>
                <w:b/>
                <w:bCs/>
                <w:spacing w:val="-14"/>
              </w:rPr>
              <w:t>对药品、医疗器</w:t>
            </w:r>
            <w:r>
              <w:rPr>
                <w:spacing w:val="4"/>
              </w:rPr>
              <w:t xml:space="preserve"> </w:t>
            </w:r>
            <w:r>
              <w:rPr>
                <w:b/>
                <w:bCs/>
                <w:spacing w:val="-14"/>
              </w:rPr>
              <w:t>械、化妆品抽查</w:t>
            </w:r>
            <w:r>
              <w:rPr>
                <w:spacing w:val="4"/>
              </w:rPr>
              <w:t xml:space="preserve"> </w:t>
            </w:r>
            <w:r>
              <w:rPr>
                <w:b/>
                <w:bCs/>
                <w:spacing w:val="24"/>
              </w:rPr>
              <w:t>检验并公告结</w:t>
            </w:r>
            <w:r>
              <w:rPr>
                <w:b/>
                <w:bCs/>
                <w:spacing w:val="-3"/>
              </w:rPr>
              <w:t>果</w:t>
            </w:r>
          </w:p>
        </w:tc>
        <w:tc>
          <w:tcPr>
            <w:tcW w:w="9004" w:type="dxa"/>
            <w:vAlign w:val="top"/>
          </w:tcPr>
          <w:p>
            <w:pPr>
              <w:pStyle w:val="7"/>
              <w:spacing w:before="61" w:line="277" w:lineRule="auto"/>
              <w:ind w:left="126" w:right="103" w:hanging="12"/>
              <w:jc w:val="both"/>
            </w:pPr>
            <w:r>
              <w:rPr>
                <w:b/>
                <w:bCs/>
                <w:spacing w:val="-5"/>
              </w:rPr>
              <w:t>《中华人民共和国药品管理法》第一百条第一款：药品监督管理</w:t>
            </w:r>
            <w:r>
              <w:rPr>
                <w:b/>
                <w:bCs/>
                <w:spacing w:val="-6"/>
              </w:rPr>
              <w:t>部门根据监督管理的需要，可以对药品质量进行抽查检验。抽查检验应当按照规定抽样，并不得收取任何</w:t>
            </w:r>
            <w:r>
              <w:rPr>
                <w:b/>
                <w:bCs/>
                <w:spacing w:val="-4"/>
              </w:rPr>
              <w:t>费用；抽样应当购买样品。所需费用按照国务院规定列支。</w:t>
            </w:r>
          </w:p>
          <w:p>
            <w:pPr>
              <w:pStyle w:val="7"/>
              <w:spacing w:before="2" w:line="259" w:lineRule="auto"/>
              <w:ind w:left="114" w:right="103"/>
              <w:jc w:val="both"/>
            </w:pPr>
            <w:r>
              <w:rPr>
                <w:b/>
                <w:bCs/>
                <w:spacing w:val="-7"/>
              </w:rPr>
              <w:t>《医疗器械监督管理条例》（国务院令第</w:t>
            </w:r>
            <w:r>
              <w:rPr>
                <w:spacing w:val="-36"/>
              </w:rPr>
              <w:t xml:space="preserve"> </w:t>
            </w:r>
            <w:r>
              <w:rPr>
                <w:b/>
                <w:bCs/>
                <w:spacing w:val="-7"/>
              </w:rPr>
              <w:t>276</w:t>
            </w:r>
            <w:r>
              <w:rPr>
                <w:spacing w:val="-43"/>
              </w:rPr>
              <w:t xml:space="preserve"> </w:t>
            </w:r>
            <w:r>
              <w:rPr>
                <w:b/>
                <w:bCs/>
                <w:spacing w:val="-7"/>
              </w:rPr>
              <w:t>号公布，第</w:t>
            </w:r>
            <w:r>
              <w:rPr>
                <w:spacing w:val="-44"/>
              </w:rPr>
              <w:t xml:space="preserve"> </w:t>
            </w:r>
            <w:r>
              <w:rPr>
                <w:b/>
                <w:bCs/>
                <w:spacing w:val="-7"/>
              </w:rPr>
              <w:t>739</w:t>
            </w:r>
            <w:r>
              <w:rPr>
                <w:spacing w:val="-45"/>
              </w:rPr>
              <w:t xml:space="preserve"> </w:t>
            </w:r>
            <w:r>
              <w:rPr>
                <w:b/>
                <w:bCs/>
                <w:spacing w:val="-7"/>
              </w:rPr>
              <w:t>号修订）第七十三条：</w:t>
            </w:r>
            <w:r>
              <w:rPr>
                <w:b/>
                <w:bCs/>
                <w:spacing w:val="-5"/>
              </w:rPr>
              <w:t>负责药品监督管理的部门应当加强对医疗器械注册人、备案人、</w:t>
            </w:r>
            <w:r>
              <w:rPr>
                <w:b/>
                <w:bCs/>
                <w:spacing w:val="-6"/>
              </w:rPr>
              <w:t>生产经营企业和使用</w:t>
            </w:r>
            <w:r>
              <w:rPr>
                <w:b/>
                <w:bCs/>
                <w:spacing w:val="-5"/>
              </w:rPr>
              <w:t>单位生产、经营、使用的医疗器械的抽查检验。抽查检验不得收</w:t>
            </w:r>
            <w:r>
              <w:rPr>
                <w:b/>
                <w:bCs/>
                <w:spacing w:val="-6"/>
              </w:rPr>
              <w:t>取检验费和其他任何</w:t>
            </w:r>
          </w:p>
        </w:tc>
        <w:tc>
          <w:tcPr>
            <w:tcW w:w="1065" w:type="dxa"/>
            <w:vAlign w:val="top"/>
          </w:tcPr>
          <w:p>
            <w:pPr>
              <w:spacing w:line="260" w:lineRule="auto"/>
              <w:rPr>
                <w:rFonts w:ascii="Arial"/>
                <w:sz w:val="21"/>
              </w:rPr>
            </w:pPr>
          </w:p>
          <w:p>
            <w:pPr>
              <w:spacing w:line="261" w:lineRule="auto"/>
              <w:rPr>
                <w:rFonts w:ascii="Arial"/>
                <w:sz w:val="21"/>
              </w:rPr>
            </w:pPr>
          </w:p>
          <w:p>
            <w:pPr>
              <w:pStyle w:val="7"/>
              <w:spacing w:before="78" w:line="219" w:lineRule="auto"/>
              <w:ind w:left="187"/>
            </w:pPr>
            <w:r>
              <w:rPr>
                <w:b/>
                <w:bCs/>
                <w:spacing w:val="-8"/>
              </w:rPr>
              <w:t>市场监</w:t>
            </w:r>
          </w:p>
          <w:p>
            <w:pPr>
              <w:pStyle w:val="7"/>
              <w:spacing w:before="73"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7"/>
              <w:spacing w:before="78" w:line="218" w:lineRule="auto"/>
              <w:ind w:left="193"/>
            </w:pPr>
            <w:r>
              <w:rPr>
                <w:rFonts w:hint="eastAsia"/>
                <w:b/>
                <w:bCs/>
                <w:spacing w:val="-7"/>
                <w:lang w:val="en-US" w:eastAsia="zh-CN"/>
              </w:rPr>
              <w:t>药械股</w:t>
            </w:r>
          </w:p>
        </w:tc>
        <w:tc>
          <w:tcPr>
            <w:tcW w:w="1063" w:type="dxa"/>
            <w:vAlign w:val="top"/>
          </w:tcPr>
          <w:p>
            <w:pPr>
              <w:spacing w:line="350" w:lineRule="auto"/>
              <w:rPr>
                <w:rFonts w:ascii="Arial"/>
                <w:sz w:val="21"/>
              </w:rPr>
            </w:pPr>
          </w:p>
          <w:p>
            <w:pPr>
              <w:spacing w:line="350"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7"/>
              <w:spacing w:before="78" w:line="221" w:lineRule="auto"/>
              <w:ind w:left="193"/>
            </w:pPr>
            <w:r>
              <w:rPr>
                <w:b/>
                <w:bCs/>
                <w:spacing w:val="-8"/>
              </w:rPr>
              <w:t>县级</w:t>
            </w:r>
          </w:p>
        </w:tc>
      </w:tr>
    </w:tbl>
    <w:p>
      <w:pPr>
        <w:spacing w:line="232" w:lineRule="auto"/>
        <w:rPr>
          <w:sz w:val="28"/>
          <w:szCs w:val="28"/>
        </w:rPr>
        <w:sectPr>
          <w:footerReference r:id="rId47" w:type="default"/>
          <w:pgSz w:w="16839" w:h="11907"/>
          <w:pgMar w:top="1012" w:right="619" w:bottom="400" w:left="506" w:header="0" w:footer="0" w:gutter="0"/>
          <w:cols w:space="720" w:num="1"/>
        </w:sectPr>
      </w:pPr>
    </w:p>
    <w:p>
      <w:pPr>
        <w:spacing w:before="46"/>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9"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1"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1"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5" w:line="203"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3" w:hRule="atLeast"/>
        </w:trPr>
        <w:tc>
          <w:tcPr>
            <w:tcW w:w="799" w:type="dxa"/>
            <w:vAlign w:val="top"/>
          </w:tcPr>
          <w:p>
            <w:pPr>
              <w:rPr>
                <w:rFonts w:ascii="Arial"/>
                <w:sz w:val="21"/>
              </w:rPr>
            </w:pPr>
          </w:p>
        </w:tc>
        <w:tc>
          <w:tcPr>
            <w:tcW w:w="1828" w:type="dxa"/>
            <w:vAlign w:val="top"/>
          </w:tcPr>
          <w:p>
            <w:pPr>
              <w:rPr>
                <w:rFonts w:ascii="Arial"/>
                <w:sz w:val="21"/>
              </w:rPr>
            </w:pPr>
          </w:p>
        </w:tc>
        <w:tc>
          <w:tcPr>
            <w:tcW w:w="9004" w:type="dxa"/>
            <w:vAlign w:val="top"/>
          </w:tcPr>
          <w:p>
            <w:pPr>
              <w:pStyle w:val="7"/>
              <w:spacing w:before="61" w:line="277" w:lineRule="auto"/>
              <w:ind w:left="116" w:right="103" w:firstLine="10"/>
            </w:pPr>
            <w:r>
              <w:rPr>
                <w:b/>
                <w:bCs/>
                <w:spacing w:val="-6"/>
              </w:rPr>
              <w:t>费用，所需费用纳入本级政府预算。省级以上人民政府药品监督管理部门应当根据抽</w:t>
            </w:r>
            <w:r>
              <w:rPr>
                <w:b/>
                <w:bCs/>
                <w:spacing w:val="-4"/>
              </w:rPr>
              <w:t>查检验结论及时发布医疗器械质量公告。</w:t>
            </w:r>
          </w:p>
          <w:p>
            <w:pPr>
              <w:pStyle w:val="7"/>
              <w:spacing w:before="2" w:line="266" w:lineRule="auto"/>
              <w:ind w:left="112" w:right="103" w:firstLine="1"/>
            </w:pPr>
            <w:r>
              <w:rPr>
                <w:b/>
                <w:bCs/>
                <w:spacing w:val="-6"/>
              </w:rPr>
              <w:t>《化妆品监督管理条例》（国务院令第</w:t>
            </w:r>
            <w:r>
              <w:rPr>
                <w:spacing w:val="-45"/>
              </w:rPr>
              <w:t xml:space="preserve"> </w:t>
            </w:r>
            <w:r>
              <w:rPr>
                <w:b/>
                <w:bCs/>
                <w:spacing w:val="-6"/>
              </w:rPr>
              <w:t>727</w:t>
            </w:r>
            <w:r>
              <w:rPr>
                <w:spacing w:val="-45"/>
              </w:rPr>
              <w:t xml:space="preserve"> </w:t>
            </w:r>
            <w:r>
              <w:rPr>
                <w:b/>
                <w:bCs/>
                <w:spacing w:val="-6"/>
              </w:rPr>
              <w:t>号）第四十八条第一款：省级以上人民政</w:t>
            </w:r>
            <w:r>
              <w:rPr>
                <w:b/>
                <w:bCs/>
                <w:spacing w:val="-5"/>
              </w:rPr>
              <w:t>府药品监督管理部门应当组织对化妆品进行抽样检验；对举报反映或</w:t>
            </w:r>
            <w:r>
              <w:rPr>
                <w:b/>
                <w:bCs/>
                <w:spacing w:val="-6"/>
              </w:rPr>
              <w:t>者日常监督检查</w:t>
            </w:r>
            <w:r>
              <w:rPr>
                <w:b/>
                <w:bCs/>
                <w:spacing w:val="-5"/>
              </w:rPr>
              <w:t>中发现问题较多的化妆品，负责药品监督管理的部门可以进行专项抽</w:t>
            </w:r>
            <w:r>
              <w:rPr>
                <w:b/>
                <w:bCs/>
                <w:spacing w:val="-6"/>
              </w:rPr>
              <w:t>样检验。《化妆品监督管理条例》（国务院令第</w:t>
            </w:r>
            <w:r>
              <w:rPr>
                <w:spacing w:val="-41"/>
              </w:rPr>
              <w:t xml:space="preserve"> </w:t>
            </w:r>
            <w:r>
              <w:rPr>
                <w:b/>
                <w:bCs/>
                <w:spacing w:val="-6"/>
              </w:rPr>
              <w:t>727</w:t>
            </w:r>
            <w:r>
              <w:rPr>
                <w:spacing w:val="-45"/>
              </w:rPr>
              <w:t xml:space="preserve"> </w:t>
            </w:r>
            <w:r>
              <w:rPr>
                <w:b/>
                <w:bCs/>
                <w:spacing w:val="-6"/>
              </w:rPr>
              <w:t>号）第四十八条第三款：负责药品监督管理的部</w:t>
            </w:r>
            <w:r>
              <w:rPr>
                <w:b/>
                <w:bCs/>
                <w:spacing w:val="-3"/>
              </w:rPr>
              <w:t>门应当按照规定及时公布化妆品抽样检验结果。</w:t>
            </w:r>
          </w:p>
        </w:tc>
        <w:tc>
          <w:tcPr>
            <w:tcW w:w="1065" w:type="dxa"/>
            <w:vAlign w:val="top"/>
          </w:tcPr>
          <w:p>
            <w:pPr>
              <w:rPr>
                <w:rFonts w:ascii="Arial"/>
                <w:sz w:val="21"/>
              </w:rPr>
            </w:pPr>
          </w:p>
        </w:tc>
        <w:tc>
          <w:tcPr>
            <w:tcW w:w="1094" w:type="dxa"/>
            <w:vAlign w:val="top"/>
          </w:tcPr>
          <w:p>
            <w:pPr>
              <w:rPr>
                <w:rFonts w:ascii="Arial"/>
                <w:sz w:val="21"/>
              </w:rPr>
            </w:pPr>
          </w:p>
        </w:tc>
        <w:tc>
          <w:tcPr>
            <w:tcW w:w="1063"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5" w:hRule="atLeast"/>
        </w:trPr>
        <w:tc>
          <w:tcPr>
            <w:tcW w:w="799"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78"/>
              <w:ind w:left="284"/>
            </w:pPr>
            <w:r>
              <w:rPr>
                <w:b/>
                <w:bCs/>
                <w:spacing w:val="-7"/>
              </w:rPr>
              <w:t>46</w:t>
            </w:r>
          </w:p>
        </w:tc>
        <w:tc>
          <w:tcPr>
            <w:tcW w:w="1828" w:type="dxa"/>
            <w:vAlign w:val="top"/>
          </w:tcPr>
          <w:p>
            <w:pPr>
              <w:spacing w:line="292" w:lineRule="auto"/>
              <w:rPr>
                <w:rFonts w:ascii="Arial"/>
                <w:sz w:val="21"/>
              </w:rPr>
            </w:pPr>
          </w:p>
          <w:p>
            <w:pPr>
              <w:spacing w:line="293" w:lineRule="auto"/>
              <w:rPr>
                <w:rFonts w:ascii="Arial"/>
                <w:sz w:val="21"/>
              </w:rPr>
            </w:pPr>
          </w:p>
          <w:p>
            <w:pPr>
              <w:spacing w:line="293" w:lineRule="auto"/>
              <w:rPr>
                <w:rFonts w:ascii="Arial"/>
                <w:sz w:val="21"/>
              </w:rPr>
            </w:pPr>
          </w:p>
          <w:p>
            <w:pPr>
              <w:pStyle w:val="7"/>
              <w:spacing w:before="78" w:line="278" w:lineRule="auto"/>
              <w:ind w:left="110" w:right="74"/>
              <w:jc w:val="both"/>
            </w:pPr>
            <w:r>
              <w:rPr>
                <w:b/>
                <w:bCs/>
                <w:spacing w:val="24"/>
              </w:rPr>
              <w:t>对产品专利宣</w:t>
            </w:r>
            <w:r>
              <w:rPr>
                <w:spacing w:val="4"/>
              </w:rPr>
              <w:t xml:space="preserve"> </w:t>
            </w:r>
            <w:r>
              <w:rPr>
                <w:b/>
                <w:bCs/>
                <w:spacing w:val="-9"/>
              </w:rPr>
              <w:t>传、专利证书、</w:t>
            </w:r>
            <w:r>
              <w:rPr>
                <w:spacing w:val="2"/>
              </w:rPr>
              <w:t xml:space="preserve"> </w:t>
            </w:r>
            <w:r>
              <w:rPr>
                <w:b/>
                <w:bCs/>
                <w:spacing w:val="25"/>
              </w:rPr>
              <w:t>专利文件或专</w:t>
            </w:r>
            <w:r>
              <w:t xml:space="preserve"> </w:t>
            </w:r>
            <w:r>
              <w:rPr>
                <w:b/>
                <w:bCs/>
                <w:spacing w:val="25"/>
              </w:rPr>
              <w:t>利申请文件真</w:t>
            </w:r>
            <w:r>
              <w:t xml:space="preserve"> </w:t>
            </w:r>
            <w:r>
              <w:rPr>
                <w:b/>
                <w:bCs/>
                <w:spacing w:val="-5"/>
              </w:rPr>
              <w:t>实性的检查</w:t>
            </w:r>
          </w:p>
        </w:tc>
        <w:tc>
          <w:tcPr>
            <w:tcW w:w="9004" w:type="dxa"/>
            <w:vAlign w:val="top"/>
          </w:tcPr>
          <w:p>
            <w:pPr>
              <w:pStyle w:val="7"/>
              <w:spacing w:before="1" w:line="250" w:lineRule="auto"/>
              <w:ind w:left="127" w:right="103" w:hanging="5"/>
              <w:rPr>
                <w:rFonts w:hint="eastAsia"/>
                <w:b/>
                <w:bCs/>
                <w:spacing w:val="-2"/>
              </w:rPr>
            </w:pPr>
            <w:r>
              <w:rPr>
                <w:rFonts w:hint="eastAsia"/>
                <w:b/>
                <w:bCs/>
                <w:spacing w:val="-2"/>
              </w:rPr>
              <w:t>《中华人民共和国专利法》第六十九条  负责专利执法的部门根据已经取得的证据，对涉嫌假冒专利行为进行查处时，有权采取下列措施：（一）询问有关当事人，调查与涉嫌违法行为有关的情况；（二）对当事人涉嫌违法行为的场所实施现场检查；（三）查阅、复制与涉嫌违法行为有关的合同、发票、账簿以及其他有关资料；（四）检查与涉嫌违法行为有关的产品；（五）对有证据证明是假冒专利的产品，可以查封或者扣押。</w:t>
            </w:r>
          </w:p>
          <w:p>
            <w:pPr>
              <w:pStyle w:val="7"/>
              <w:spacing w:before="1" w:line="250" w:lineRule="auto"/>
              <w:ind w:left="127" w:right="103" w:hanging="5"/>
              <w:rPr>
                <w:rFonts w:hint="eastAsia"/>
                <w:b/>
                <w:bCs/>
                <w:spacing w:val="-2"/>
              </w:rPr>
            </w:pPr>
            <w:r>
              <w:rPr>
                <w:rFonts w:hint="eastAsia"/>
                <w:b/>
                <w:bCs/>
                <w:spacing w:val="-2"/>
              </w:rPr>
              <w:t>管理专利工作的部门应专利权人或者利害关系人的请求处理专利侵权纠纷时，可以采 取前款第（一）项、第（二）项、第（四）项所列措施。</w:t>
            </w:r>
          </w:p>
          <w:p>
            <w:pPr>
              <w:pStyle w:val="7"/>
              <w:spacing w:before="1" w:line="250" w:lineRule="auto"/>
              <w:ind w:left="127" w:right="103" w:hanging="5"/>
            </w:pPr>
            <w:r>
              <w:rPr>
                <w:rFonts w:hint="eastAsia"/>
                <w:b/>
                <w:bCs/>
                <w:spacing w:val="-2"/>
              </w:rPr>
              <w:t>负责专利执法的部门、管理专利工作的部门依法行使前两款规定的职权时，当事人应 当予以协助、配合，不得拒绝、阻挠。</w:t>
            </w:r>
          </w:p>
        </w:tc>
        <w:tc>
          <w:tcPr>
            <w:tcW w:w="1065"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7"/>
              <w:spacing w:before="78" w:line="219" w:lineRule="auto"/>
              <w:ind w:left="187"/>
            </w:pPr>
            <w:r>
              <w:rPr>
                <w:b/>
                <w:bCs/>
                <w:spacing w:val="-8"/>
              </w:rPr>
              <w:t>市场监</w:t>
            </w:r>
          </w:p>
          <w:p>
            <w:pPr>
              <w:pStyle w:val="7"/>
              <w:spacing w:before="74"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78" w:line="219" w:lineRule="auto"/>
              <w:ind w:left="195"/>
              <w:rPr>
                <w:rFonts w:hint="eastAsia" w:eastAsia="宋体"/>
                <w:lang w:eastAsia="zh-CN"/>
              </w:rPr>
            </w:pPr>
            <w:r>
              <w:rPr>
                <w:rFonts w:hint="eastAsia"/>
                <w:b/>
                <w:bCs/>
                <w:spacing w:val="-6"/>
                <w:lang w:val="en-US" w:eastAsia="zh-CN"/>
              </w:rPr>
              <w:t>知识产权股</w:t>
            </w:r>
          </w:p>
        </w:tc>
        <w:tc>
          <w:tcPr>
            <w:tcW w:w="1063"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79" w:line="221" w:lineRule="auto"/>
              <w:ind w:left="193"/>
            </w:pPr>
            <w:r>
              <w:rPr>
                <w:b/>
                <w:bCs/>
                <w:spacing w:val="-8"/>
              </w:rPr>
              <w:t>县级</w:t>
            </w:r>
          </w:p>
        </w:tc>
      </w:tr>
    </w:tbl>
    <w:p>
      <w:pPr>
        <w:rPr>
          <w:rFonts w:ascii="Arial"/>
          <w:sz w:val="21"/>
        </w:rPr>
      </w:pPr>
    </w:p>
    <w:p>
      <w:pPr>
        <w:rPr>
          <w:rFonts w:ascii="Arial" w:hAnsi="Arial" w:eastAsia="Arial" w:cs="Arial"/>
          <w:sz w:val="21"/>
          <w:szCs w:val="21"/>
        </w:rPr>
        <w:sectPr>
          <w:footerReference r:id="rId48" w:type="default"/>
          <w:pgSz w:w="16839" w:h="11907"/>
          <w:pgMar w:top="1012" w:right="619" w:bottom="1873" w:left="506" w:header="0" w:footer="1509" w:gutter="0"/>
          <w:cols w:space="720" w:num="1"/>
        </w:sectPr>
      </w:pPr>
    </w:p>
    <w:p>
      <w:pPr>
        <w:spacing w:before="46"/>
      </w:pPr>
    </w:p>
    <w:p>
      <w:pPr>
        <w:spacing w:before="45"/>
      </w:pPr>
    </w:p>
    <w:tbl>
      <w:tblPr>
        <w:tblStyle w:val="6"/>
        <w:tblW w:w="157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828"/>
        <w:gridCol w:w="9004"/>
        <w:gridCol w:w="1065"/>
        <w:gridCol w:w="1094"/>
        <w:gridCol w:w="106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Merge w:val="restart"/>
            <w:tcBorders>
              <w:bottom w:val="nil"/>
            </w:tcBorders>
            <w:vAlign w:val="top"/>
          </w:tcPr>
          <w:p>
            <w:pPr>
              <w:spacing w:line="409" w:lineRule="auto"/>
              <w:rPr>
                <w:rFonts w:ascii="Arial"/>
                <w:sz w:val="21"/>
              </w:rPr>
            </w:pPr>
          </w:p>
          <w:p>
            <w:pPr>
              <w:pStyle w:val="7"/>
              <w:spacing w:before="78" w:line="221" w:lineRule="auto"/>
              <w:ind w:left="164"/>
            </w:pPr>
            <w:r>
              <w:rPr>
                <w:b/>
                <w:bCs/>
                <w:spacing w:val="-7"/>
              </w:rPr>
              <w:t>序号</w:t>
            </w:r>
          </w:p>
        </w:tc>
        <w:tc>
          <w:tcPr>
            <w:tcW w:w="1828" w:type="dxa"/>
            <w:vMerge w:val="restart"/>
            <w:tcBorders>
              <w:bottom w:val="nil"/>
            </w:tcBorders>
            <w:vAlign w:val="top"/>
          </w:tcPr>
          <w:p>
            <w:pPr>
              <w:spacing w:line="409" w:lineRule="auto"/>
              <w:rPr>
                <w:rFonts w:ascii="Arial"/>
                <w:sz w:val="21"/>
              </w:rPr>
            </w:pPr>
          </w:p>
          <w:p>
            <w:pPr>
              <w:pStyle w:val="7"/>
              <w:spacing w:before="78" w:line="220" w:lineRule="auto"/>
              <w:ind w:left="436"/>
            </w:pPr>
            <w:r>
              <w:rPr>
                <w:b/>
                <w:bCs/>
                <w:spacing w:val="-5"/>
              </w:rPr>
              <w:t>事项名称</w:t>
            </w:r>
          </w:p>
        </w:tc>
        <w:tc>
          <w:tcPr>
            <w:tcW w:w="9004" w:type="dxa"/>
            <w:vMerge w:val="restart"/>
            <w:tcBorders>
              <w:bottom w:val="nil"/>
            </w:tcBorders>
            <w:vAlign w:val="top"/>
          </w:tcPr>
          <w:p>
            <w:pPr>
              <w:spacing w:line="408" w:lineRule="auto"/>
              <w:rPr>
                <w:rFonts w:ascii="Arial"/>
                <w:sz w:val="21"/>
              </w:rPr>
            </w:pPr>
          </w:p>
          <w:p>
            <w:pPr>
              <w:pStyle w:val="7"/>
              <w:spacing w:before="78" w:line="219" w:lineRule="auto"/>
              <w:ind w:left="4033"/>
            </w:pPr>
            <w:r>
              <w:rPr>
                <w:b/>
                <w:bCs/>
                <w:spacing w:val="-6"/>
              </w:rPr>
              <w:t>实施依据</w:t>
            </w:r>
          </w:p>
        </w:tc>
        <w:tc>
          <w:tcPr>
            <w:tcW w:w="4076" w:type="dxa"/>
            <w:gridSpan w:val="4"/>
            <w:vAlign w:val="top"/>
          </w:tcPr>
          <w:p>
            <w:pPr>
              <w:pStyle w:val="7"/>
              <w:spacing w:before="36" w:line="202" w:lineRule="auto"/>
              <w:ind w:left="1566"/>
            </w:pPr>
            <w:r>
              <w:rPr>
                <w:b/>
                <w:bCs/>
                <w:spacing w:val="-6"/>
              </w:rPr>
              <w:t>实施主体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99"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004" w:type="dxa"/>
            <w:vMerge w:val="continue"/>
            <w:tcBorders>
              <w:top w:val="nil"/>
            </w:tcBorders>
            <w:vAlign w:val="top"/>
          </w:tcPr>
          <w:p>
            <w:pPr>
              <w:rPr>
                <w:rFonts w:ascii="Arial"/>
                <w:sz w:val="21"/>
              </w:rPr>
            </w:pPr>
          </w:p>
        </w:tc>
        <w:tc>
          <w:tcPr>
            <w:tcW w:w="1065" w:type="dxa"/>
            <w:vAlign w:val="top"/>
          </w:tcPr>
          <w:p>
            <w:pPr>
              <w:pStyle w:val="7"/>
              <w:spacing w:before="180" w:line="220" w:lineRule="auto"/>
              <w:ind w:left="180"/>
            </w:pPr>
            <w:r>
              <w:rPr>
                <w:b/>
                <w:bCs/>
                <w:spacing w:val="-6"/>
              </w:rPr>
              <w:t>法定实</w:t>
            </w:r>
          </w:p>
          <w:p>
            <w:pPr>
              <w:pStyle w:val="7"/>
              <w:spacing w:before="13" w:line="221" w:lineRule="auto"/>
              <w:ind w:left="178"/>
            </w:pPr>
            <w:r>
              <w:rPr>
                <w:b/>
                <w:bCs/>
                <w:spacing w:val="-5"/>
              </w:rPr>
              <w:t>施主体</w:t>
            </w:r>
          </w:p>
        </w:tc>
        <w:tc>
          <w:tcPr>
            <w:tcW w:w="1094" w:type="dxa"/>
            <w:vAlign w:val="top"/>
          </w:tcPr>
          <w:p>
            <w:pPr>
              <w:pStyle w:val="7"/>
              <w:spacing w:before="181" w:line="219" w:lineRule="auto"/>
              <w:ind w:left="322"/>
            </w:pPr>
            <w:r>
              <w:rPr>
                <w:b/>
                <w:bCs/>
                <w:spacing w:val="-12"/>
              </w:rPr>
              <w:t>责任</w:t>
            </w:r>
          </w:p>
          <w:p>
            <w:pPr>
              <w:pStyle w:val="7"/>
              <w:spacing w:before="14" w:line="219" w:lineRule="auto"/>
              <w:ind w:left="314"/>
              <w:rPr>
                <w:rFonts w:hint="eastAsia" w:eastAsia="宋体"/>
                <w:lang w:eastAsia="zh-CN"/>
              </w:rPr>
            </w:pPr>
            <w:r>
              <w:rPr>
                <w:rFonts w:hint="eastAsia"/>
                <w:b/>
                <w:bCs/>
                <w:spacing w:val="-8"/>
                <w:lang w:eastAsia="zh-CN"/>
              </w:rPr>
              <w:t>股室</w:t>
            </w:r>
          </w:p>
        </w:tc>
        <w:tc>
          <w:tcPr>
            <w:tcW w:w="1063" w:type="dxa"/>
            <w:vAlign w:val="top"/>
          </w:tcPr>
          <w:p>
            <w:pPr>
              <w:pStyle w:val="7"/>
              <w:spacing w:before="181" w:line="219" w:lineRule="auto"/>
              <w:ind w:left="304"/>
            </w:pPr>
            <w:r>
              <w:rPr>
                <w:b/>
                <w:bCs/>
                <w:spacing w:val="-10"/>
              </w:rPr>
              <w:t>行使</w:t>
            </w:r>
          </w:p>
          <w:p>
            <w:pPr>
              <w:pStyle w:val="7"/>
              <w:spacing w:before="15" w:line="219" w:lineRule="auto"/>
              <w:ind w:left="300"/>
            </w:pPr>
            <w:r>
              <w:rPr>
                <w:b/>
                <w:bCs/>
                <w:spacing w:val="-8"/>
              </w:rPr>
              <w:t>层级</w:t>
            </w:r>
          </w:p>
        </w:tc>
        <w:tc>
          <w:tcPr>
            <w:tcW w:w="854" w:type="dxa"/>
            <w:vAlign w:val="top"/>
          </w:tcPr>
          <w:p>
            <w:pPr>
              <w:pStyle w:val="7"/>
              <w:spacing w:before="31" w:line="219" w:lineRule="auto"/>
              <w:ind w:left="192"/>
            </w:pPr>
            <w:r>
              <w:rPr>
                <w:b/>
                <w:bCs/>
                <w:spacing w:val="-1"/>
              </w:rPr>
              <w:t>第一</w:t>
            </w:r>
          </w:p>
          <w:p>
            <w:pPr>
              <w:pStyle w:val="7"/>
              <w:spacing w:before="15" w:line="219" w:lineRule="auto"/>
              <w:ind w:left="200"/>
            </w:pPr>
            <w:r>
              <w:rPr>
                <w:b/>
                <w:bCs/>
                <w:spacing w:val="-12"/>
              </w:rPr>
              <w:t>责任</w:t>
            </w:r>
          </w:p>
          <w:p>
            <w:pPr>
              <w:pStyle w:val="7"/>
              <w:spacing w:before="15" w:line="203" w:lineRule="auto"/>
              <w:ind w:left="192"/>
            </w:pPr>
            <w:r>
              <w:rPr>
                <w:b/>
                <w:bCs/>
                <w:spacing w:val="-8"/>
              </w:rPr>
              <w:t>层级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2" w:hRule="atLeast"/>
        </w:trPr>
        <w:tc>
          <w:tcPr>
            <w:tcW w:w="799"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ind w:left="284"/>
            </w:pPr>
            <w:r>
              <w:rPr>
                <w:b/>
                <w:bCs/>
                <w:spacing w:val="-7"/>
              </w:rPr>
              <w:t>47</w:t>
            </w:r>
          </w:p>
        </w:tc>
        <w:tc>
          <w:tcPr>
            <w:tcW w:w="182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7"/>
              <w:spacing w:before="78" w:line="279" w:lineRule="auto"/>
              <w:ind w:left="112" w:right="106" w:hanging="1"/>
            </w:pPr>
            <w:r>
              <w:rPr>
                <w:b/>
                <w:bCs/>
                <w:spacing w:val="24"/>
              </w:rPr>
              <w:t>对会展专利工</w:t>
            </w:r>
            <w:r>
              <w:rPr>
                <w:b/>
                <w:bCs/>
                <w:spacing w:val="-5"/>
              </w:rPr>
              <w:t>作的监督检查</w:t>
            </w:r>
          </w:p>
        </w:tc>
        <w:tc>
          <w:tcPr>
            <w:tcW w:w="9004" w:type="dxa"/>
            <w:vAlign w:val="top"/>
          </w:tcPr>
          <w:p>
            <w:pPr>
              <w:pStyle w:val="7"/>
              <w:spacing w:before="61" w:line="277" w:lineRule="auto"/>
              <w:ind w:left="111" w:right="103" w:firstLine="2"/>
              <w:jc w:val="both"/>
            </w:pPr>
            <w:r>
              <w:rPr>
                <w:b/>
                <w:bCs/>
                <w:spacing w:val="-2"/>
              </w:rPr>
              <w:t>《展会知识产权保护办法》第二十五条</w:t>
            </w:r>
            <w:r>
              <w:rPr>
                <w:spacing w:val="-2"/>
              </w:rPr>
              <w:t xml:space="preserve"> </w:t>
            </w:r>
            <w:r>
              <w:rPr>
                <w:b/>
                <w:bCs/>
                <w:spacing w:val="-2"/>
              </w:rPr>
              <w:t>对涉嫌侵犯发明或者实用新型专利权的处理</w:t>
            </w:r>
            <w:r>
              <w:rPr>
                <w:spacing w:val="3"/>
              </w:rPr>
              <w:t xml:space="preserve"> </w:t>
            </w:r>
            <w:r>
              <w:rPr>
                <w:b/>
                <w:bCs/>
                <w:spacing w:val="-5"/>
              </w:rPr>
              <w:t>请求，地方知识产权局认定侵权成立的，应当依据《专利法》第十一条</w:t>
            </w:r>
            <w:r>
              <w:rPr>
                <w:b/>
                <w:bCs/>
                <w:spacing w:val="-6"/>
              </w:rPr>
              <w:t>第一款关于禁</w:t>
            </w:r>
            <w:r>
              <w:rPr>
                <w:b/>
                <w:bCs/>
                <w:spacing w:val="-5"/>
              </w:rPr>
              <w:t>止许诺销售行为的规定以及《专利法》第五十七条关于责令侵权人立即</w:t>
            </w:r>
            <w:r>
              <w:rPr>
                <w:b/>
                <w:bCs/>
                <w:spacing w:val="-6"/>
              </w:rPr>
              <w:t>停止侵权行为</w:t>
            </w:r>
            <w:r>
              <w:rPr>
                <w:b/>
                <w:bCs/>
                <w:spacing w:val="-5"/>
              </w:rPr>
              <w:t>的规定作出处理决定，责令被请求人从展会上撤出侵权展品，销毁介绍</w:t>
            </w:r>
            <w:r>
              <w:rPr>
                <w:b/>
                <w:bCs/>
                <w:spacing w:val="-6"/>
              </w:rPr>
              <w:t>侵权展品的宣</w:t>
            </w:r>
            <w:r>
              <w:rPr>
                <w:b/>
                <w:bCs/>
                <w:spacing w:val="-3"/>
              </w:rPr>
              <w:t>传材料，更换介绍侵权项目的展板。</w:t>
            </w:r>
          </w:p>
          <w:p>
            <w:pPr>
              <w:pStyle w:val="7"/>
              <w:spacing w:before="2" w:line="263" w:lineRule="auto"/>
              <w:ind w:left="112" w:right="103"/>
              <w:jc w:val="both"/>
            </w:pPr>
            <w:r>
              <w:rPr>
                <w:b/>
                <w:bCs/>
                <w:spacing w:val="-5"/>
              </w:rPr>
              <w:t>对涉维贷犯外观设计专利权的处理请求，被请求人在展会上销售其展</w:t>
            </w:r>
            <w:r>
              <w:rPr>
                <w:b/>
                <w:bCs/>
                <w:spacing w:val="-6"/>
              </w:rPr>
              <w:t>品，地方知识产</w:t>
            </w:r>
            <w:r>
              <w:rPr>
                <w:b/>
                <w:bCs/>
                <w:spacing w:val="-5"/>
              </w:rPr>
              <w:t>权局认定侵权成立的，应当依据《专利法》第十一条第二款关于禁止</w:t>
            </w:r>
            <w:r>
              <w:rPr>
                <w:b/>
                <w:bCs/>
                <w:spacing w:val="-6"/>
              </w:rPr>
              <w:t>销售行为的规定</w:t>
            </w:r>
            <w:r>
              <w:rPr>
                <w:b/>
                <w:bCs/>
                <w:spacing w:val="-5"/>
              </w:rPr>
              <w:t>以及第五十七条关于责令侵权人立即停止侵权行为的规定作出处理决</w:t>
            </w:r>
            <w:r>
              <w:rPr>
                <w:b/>
                <w:bCs/>
                <w:spacing w:val="-6"/>
              </w:rPr>
              <w:t>定，竟令被请求</w:t>
            </w:r>
            <w:r>
              <w:rPr>
                <w:b/>
                <w:bCs/>
                <w:spacing w:val="-4"/>
              </w:rPr>
              <w:t>人从展会上撤出侵权展品。</w:t>
            </w:r>
          </w:p>
        </w:tc>
        <w:tc>
          <w:tcPr>
            <w:tcW w:w="1065"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7"/>
              <w:spacing w:before="78" w:line="219" w:lineRule="auto"/>
              <w:ind w:left="187"/>
            </w:pPr>
            <w:r>
              <w:rPr>
                <w:b/>
                <w:bCs/>
                <w:spacing w:val="-8"/>
              </w:rPr>
              <w:t>市场监</w:t>
            </w:r>
          </w:p>
          <w:p>
            <w:pPr>
              <w:pStyle w:val="7"/>
              <w:spacing w:before="74"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line="219" w:lineRule="auto"/>
              <w:ind w:left="195"/>
            </w:pPr>
            <w:r>
              <w:rPr>
                <w:rFonts w:hint="eastAsia"/>
                <w:b/>
                <w:bCs/>
                <w:spacing w:val="-6"/>
                <w:lang w:val="en-US" w:eastAsia="zh-CN"/>
              </w:rPr>
              <w:t>知识产权股</w:t>
            </w:r>
          </w:p>
        </w:tc>
        <w:tc>
          <w:tcPr>
            <w:tcW w:w="1063"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7"/>
              <w:spacing w:before="78" w:line="221" w:lineRule="auto"/>
              <w:ind w:left="193"/>
            </w:pPr>
            <w:r>
              <w:rPr>
                <w:b/>
                <w:bCs/>
                <w:spacing w:val="-8"/>
              </w:rPr>
              <w:t>县级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8" w:hRule="atLeast"/>
        </w:trPr>
        <w:tc>
          <w:tcPr>
            <w:tcW w:w="799" w:type="dxa"/>
            <w:vAlign w:val="top"/>
          </w:tcPr>
          <w:p>
            <w:pPr>
              <w:spacing w:line="350" w:lineRule="auto"/>
              <w:rPr>
                <w:rFonts w:ascii="Arial"/>
                <w:sz w:val="21"/>
              </w:rPr>
            </w:pPr>
          </w:p>
          <w:p>
            <w:pPr>
              <w:spacing w:line="351" w:lineRule="auto"/>
              <w:rPr>
                <w:rFonts w:ascii="Arial"/>
                <w:sz w:val="21"/>
              </w:rPr>
            </w:pPr>
          </w:p>
          <w:p>
            <w:pPr>
              <w:pStyle w:val="7"/>
              <w:spacing w:before="78"/>
              <w:ind w:left="284"/>
            </w:pPr>
            <w:r>
              <w:rPr>
                <w:b/>
                <w:bCs/>
                <w:spacing w:val="-7"/>
              </w:rPr>
              <w:t>48</w:t>
            </w:r>
          </w:p>
        </w:tc>
        <w:tc>
          <w:tcPr>
            <w:tcW w:w="1828" w:type="dxa"/>
            <w:vAlign w:val="top"/>
          </w:tcPr>
          <w:p>
            <w:pPr>
              <w:spacing w:line="343" w:lineRule="auto"/>
              <w:rPr>
                <w:rFonts w:ascii="Arial"/>
                <w:sz w:val="21"/>
              </w:rPr>
            </w:pPr>
          </w:p>
          <w:p>
            <w:pPr>
              <w:pStyle w:val="7"/>
              <w:spacing w:before="78" w:line="279" w:lineRule="auto"/>
              <w:ind w:left="113" w:right="106" w:hanging="2"/>
              <w:jc w:val="both"/>
            </w:pPr>
            <w:r>
              <w:rPr>
                <w:b/>
                <w:bCs/>
                <w:spacing w:val="24"/>
              </w:rPr>
              <w:t>对地理标志专</w:t>
            </w:r>
            <w:r>
              <w:rPr>
                <w:spacing w:val="4"/>
              </w:rPr>
              <w:t xml:space="preserve"> </w:t>
            </w:r>
            <w:r>
              <w:rPr>
                <w:b/>
                <w:bCs/>
                <w:spacing w:val="24"/>
              </w:rPr>
              <w:t>用标志使用行</w:t>
            </w:r>
            <w:r>
              <w:rPr>
                <w:spacing w:val="1"/>
              </w:rPr>
              <w:t xml:space="preserve"> </w:t>
            </w:r>
            <w:r>
              <w:rPr>
                <w:b/>
                <w:bCs/>
                <w:spacing w:val="-7"/>
              </w:rPr>
              <w:t>为抽查</w:t>
            </w:r>
          </w:p>
        </w:tc>
        <w:tc>
          <w:tcPr>
            <w:tcW w:w="9004" w:type="dxa"/>
            <w:vAlign w:val="top"/>
          </w:tcPr>
          <w:p>
            <w:pPr>
              <w:pStyle w:val="7"/>
              <w:spacing w:before="62" w:line="267" w:lineRule="auto"/>
              <w:ind w:left="112" w:right="103" w:firstLine="1"/>
              <w:jc w:val="both"/>
            </w:pPr>
            <w:r>
              <w:rPr>
                <w:b/>
                <w:bCs/>
                <w:spacing w:val="-12"/>
              </w:rPr>
              <w:t>《地理标志专用标志使用管理办法（试行）》（国家知识产权局公告第</w:t>
            </w:r>
            <w:r>
              <w:rPr>
                <w:spacing w:val="-46"/>
              </w:rPr>
              <w:t xml:space="preserve"> </w:t>
            </w:r>
            <w:r>
              <w:rPr>
                <w:b/>
                <w:bCs/>
                <w:spacing w:val="-12"/>
              </w:rPr>
              <w:t>354</w:t>
            </w:r>
            <w:r>
              <w:rPr>
                <w:spacing w:val="-45"/>
              </w:rPr>
              <w:t xml:space="preserve"> </w:t>
            </w:r>
            <w:r>
              <w:rPr>
                <w:b/>
                <w:bCs/>
                <w:spacing w:val="-12"/>
              </w:rPr>
              <w:t>号）第十条</w:t>
            </w:r>
            <w:r>
              <w:t xml:space="preserve"> </w:t>
            </w:r>
            <w:r>
              <w:rPr>
                <w:b/>
                <w:bCs/>
                <w:spacing w:val="-2"/>
              </w:rPr>
              <w:t>对于未经公告擅自使用或伪造地理标志专用标志的;或者使用与地理标志专用标志相</w:t>
            </w:r>
            <w:r>
              <w:rPr>
                <w:b/>
                <w:bCs/>
                <w:spacing w:val="-5"/>
              </w:rPr>
              <w:t>近、易产生误解的名称或标识及可能误导消费者的文字或图案标志，</w:t>
            </w:r>
            <w:r>
              <w:rPr>
                <w:b/>
                <w:bCs/>
                <w:spacing w:val="-6"/>
              </w:rPr>
              <w:t>使消费者将该产</w:t>
            </w:r>
            <w:r>
              <w:rPr>
                <w:b/>
                <w:bCs/>
                <w:spacing w:val="-5"/>
              </w:rPr>
              <w:t>品误认为地理标志的行为，知识产权管理部门及相关执法部门依照法</w:t>
            </w:r>
            <w:r>
              <w:rPr>
                <w:b/>
                <w:bCs/>
                <w:spacing w:val="-6"/>
              </w:rPr>
              <w:t>律法规和相关规</w:t>
            </w:r>
            <w:r>
              <w:rPr>
                <w:b/>
                <w:bCs/>
                <w:spacing w:val="-4"/>
              </w:rPr>
              <w:t>定进行调查处理。</w:t>
            </w:r>
          </w:p>
        </w:tc>
        <w:tc>
          <w:tcPr>
            <w:tcW w:w="1065" w:type="dxa"/>
            <w:vAlign w:val="top"/>
          </w:tcPr>
          <w:p>
            <w:pPr>
              <w:spacing w:line="344" w:lineRule="auto"/>
              <w:rPr>
                <w:rFonts w:ascii="Arial"/>
                <w:sz w:val="21"/>
              </w:rPr>
            </w:pPr>
          </w:p>
          <w:p>
            <w:pPr>
              <w:pStyle w:val="7"/>
              <w:spacing w:before="78" w:line="219" w:lineRule="auto"/>
              <w:ind w:left="187"/>
            </w:pPr>
            <w:r>
              <w:rPr>
                <w:b/>
                <w:bCs/>
                <w:spacing w:val="-8"/>
              </w:rPr>
              <w:t>市场监</w:t>
            </w:r>
          </w:p>
          <w:p>
            <w:pPr>
              <w:pStyle w:val="7"/>
              <w:spacing w:before="74" w:line="279" w:lineRule="auto"/>
              <w:ind w:left="303" w:right="168" w:hanging="118"/>
            </w:pPr>
            <w:r>
              <w:rPr>
                <w:b/>
                <w:bCs/>
                <w:spacing w:val="-8"/>
              </w:rPr>
              <w:t>督管理</w:t>
            </w:r>
            <w:r>
              <w:rPr>
                <w:spacing w:val="1"/>
              </w:rPr>
              <w:t xml:space="preserve"> </w:t>
            </w:r>
            <w:r>
              <w:rPr>
                <w:b/>
                <w:bCs/>
                <w:spacing w:val="-9"/>
              </w:rPr>
              <w:t>部门</w:t>
            </w:r>
          </w:p>
        </w:tc>
        <w:tc>
          <w:tcPr>
            <w:tcW w:w="1094" w:type="dxa"/>
            <w:vAlign w:val="top"/>
          </w:tcPr>
          <w:p>
            <w:pPr>
              <w:spacing w:line="350" w:lineRule="auto"/>
              <w:rPr>
                <w:rFonts w:ascii="Arial"/>
                <w:sz w:val="21"/>
              </w:rPr>
            </w:pPr>
          </w:p>
          <w:p>
            <w:pPr>
              <w:spacing w:line="351" w:lineRule="auto"/>
              <w:rPr>
                <w:rFonts w:ascii="Arial"/>
                <w:sz w:val="21"/>
              </w:rPr>
            </w:pPr>
          </w:p>
          <w:p>
            <w:pPr>
              <w:pStyle w:val="7"/>
              <w:spacing w:before="78" w:line="219" w:lineRule="auto"/>
              <w:ind w:left="195"/>
            </w:pPr>
            <w:r>
              <w:rPr>
                <w:rFonts w:hint="eastAsia"/>
                <w:b/>
                <w:bCs/>
                <w:spacing w:val="-6"/>
                <w:lang w:val="en-US" w:eastAsia="zh-CN"/>
              </w:rPr>
              <w:t>知识产权股</w:t>
            </w:r>
          </w:p>
        </w:tc>
        <w:tc>
          <w:tcPr>
            <w:tcW w:w="1063" w:type="dxa"/>
            <w:vAlign w:val="top"/>
          </w:tcPr>
          <w:p>
            <w:pPr>
              <w:spacing w:line="261" w:lineRule="auto"/>
              <w:rPr>
                <w:rFonts w:ascii="Arial"/>
                <w:sz w:val="21"/>
              </w:rPr>
            </w:pPr>
          </w:p>
          <w:p>
            <w:pPr>
              <w:spacing w:line="262" w:lineRule="auto"/>
              <w:rPr>
                <w:rFonts w:ascii="Arial"/>
                <w:sz w:val="21"/>
              </w:rPr>
            </w:pPr>
          </w:p>
          <w:p>
            <w:pPr>
              <w:pStyle w:val="7"/>
              <w:spacing w:before="78" w:line="219" w:lineRule="auto"/>
              <w:ind w:left="306"/>
            </w:pPr>
            <w:r>
              <w:rPr>
                <w:b/>
                <w:bCs/>
                <w:spacing w:val="-11"/>
              </w:rPr>
              <w:t>市级</w:t>
            </w:r>
          </w:p>
          <w:p>
            <w:pPr>
              <w:pStyle w:val="7"/>
              <w:spacing w:before="75" w:line="221" w:lineRule="auto"/>
              <w:ind w:left="301"/>
            </w:pPr>
            <w:r>
              <w:rPr>
                <w:b/>
                <w:bCs/>
                <w:spacing w:val="-8"/>
              </w:rPr>
              <w:t>县级</w:t>
            </w:r>
          </w:p>
        </w:tc>
        <w:tc>
          <w:tcPr>
            <w:tcW w:w="854" w:type="dxa"/>
            <w:vAlign w:val="top"/>
          </w:tcPr>
          <w:p>
            <w:pPr>
              <w:spacing w:line="351" w:lineRule="auto"/>
              <w:rPr>
                <w:rFonts w:ascii="Arial"/>
                <w:sz w:val="21"/>
              </w:rPr>
            </w:pPr>
          </w:p>
          <w:p>
            <w:pPr>
              <w:spacing w:line="351" w:lineRule="auto"/>
              <w:rPr>
                <w:rFonts w:ascii="Arial"/>
                <w:sz w:val="21"/>
              </w:rPr>
            </w:pPr>
          </w:p>
          <w:p>
            <w:pPr>
              <w:pStyle w:val="7"/>
              <w:spacing w:before="78" w:line="221" w:lineRule="auto"/>
              <w:ind w:left="193"/>
            </w:pPr>
            <w:r>
              <w:rPr>
                <w:b/>
                <w:bCs/>
                <w:spacing w:val="-8"/>
              </w:rPr>
              <w:t>县级</w:t>
            </w:r>
          </w:p>
        </w:tc>
      </w:tr>
    </w:tbl>
    <w:p>
      <w:pPr>
        <w:rPr>
          <w:rFonts w:ascii="Arial" w:hAnsi="Arial" w:eastAsia="Arial" w:cs="Arial"/>
          <w:sz w:val="21"/>
          <w:szCs w:val="21"/>
        </w:rPr>
        <w:sectPr>
          <w:footerReference r:id="rId49" w:type="default"/>
          <w:pgSz w:w="16839" w:h="11907"/>
          <w:pgMar w:top="1012" w:right="619" w:bottom="1873" w:left="506" w:header="0" w:footer="1509" w:gutter="0"/>
          <w:cols w:space="720" w:num="1"/>
        </w:sectPr>
      </w:pPr>
    </w:p>
    <w:p>
      <w:pPr>
        <w:bidi w:val="0"/>
        <w:jc w:val="left"/>
        <w:rPr>
          <w:rFonts w:hint="eastAsia" w:ascii="Arial" w:hAnsi="Arial" w:eastAsia="Arial" w:cs="Arial"/>
          <w:snapToGrid w:val="0"/>
          <w:color w:val="000000"/>
          <w:kern w:val="0"/>
          <w:sz w:val="21"/>
          <w:szCs w:val="21"/>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13023"/>
      <w:rPr>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2" w:lineRule="auto"/>
      <w:ind w:left="13023"/>
      <w:rPr>
        <w:sz w:val="28"/>
        <w:szCs w:val="2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1491"/>
      <w:rPr>
        <w:sz w:val="28"/>
        <w:szCs w:val="2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13023"/>
      <w:rPr>
        <w:sz w:val="28"/>
        <w:szCs w:val="2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2" w:lineRule="auto"/>
      <w:ind w:left="1491"/>
      <w:rPr>
        <w:sz w:val="28"/>
        <w:szCs w:val="2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13023"/>
      <w:rPr>
        <w:sz w:val="28"/>
        <w:szCs w:val="28"/>
      </w:rPr>
    </w:pPr>
    <w:r>
      <w:rPr>
        <w:b/>
        <w:bCs/>
        <w:spacing w:val="-13"/>
        <w:sz w:val="28"/>
        <w:szCs w:val="28"/>
      </w:rPr>
      <w:t>—</w:t>
    </w:r>
    <w:r>
      <w:rPr>
        <w:spacing w:val="32"/>
        <w:sz w:val="28"/>
        <w:szCs w:val="28"/>
      </w:rPr>
      <w:t xml:space="preserve"> </w:t>
    </w:r>
    <w:r>
      <w:rPr>
        <w:b/>
        <w:bCs/>
        <w:spacing w:val="-13"/>
        <w:sz w:val="28"/>
        <w:szCs w:val="28"/>
      </w:rPr>
      <w:t>17</w:t>
    </w:r>
    <w:r>
      <w:rPr>
        <w:spacing w:val="7"/>
        <w:sz w:val="28"/>
        <w:szCs w:val="28"/>
      </w:rPr>
      <w:t xml:space="preserve"> </w:t>
    </w:r>
    <w:r>
      <w:rPr>
        <w:b/>
        <w:bCs/>
        <w:spacing w:val="-13"/>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1491"/>
      <w:rPr>
        <w:sz w:val="28"/>
        <w:szCs w:val="2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13023"/>
      <w:rPr>
        <w:sz w:val="28"/>
        <w:szCs w:val="2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2" w:lineRule="auto"/>
      <w:ind w:left="1491"/>
      <w:rPr>
        <w:sz w:val="28"/>
        <w:szCs w:val="2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4" w:lineRule="auto"/>
      <w:ind w:left="13023"/>
      <w:rPr>
        <w:sz w:val="28"/>
        <w:szCs w:val="2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1491"/>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13023"/>
      <w:rPr>
        <w:sz w:val="28"/>
        <w:szCs w:val="2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2" w:lineRule="auto"/>
      <w:ind w:left="13023"/>
      <w:rPr>
        <w:sz w:val="28"/>
        <w:szCs w:val="2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1491"/>
      <w:rPr>
        <w:sz w:val="28"/>
        <w:szCs w:val="2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13023"/>
      <w:rPr>
        <w:sz w:val="28"/>
        <w:szCs w:val="2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2" w:lineRule="auto"/>
      <w:ind w:left="1491"/>
      <w:rPr>
        <w:sz w:val="28"/>
        <w:szCs w:val="2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2" w:lineRule="auto"/>
      <w:ind w:left="13023" w:firstLine="1120" w:firstLineChars="400"/>
      <w:rPr>
        <w:sz w:val="28"/>
        <w:szCs w:val="2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0127"/>
        <w:tab w:val="right" w:pos="15834"/>
      </w:tabs>
      <w:spacing w:before="1" w:line="232" w:lineRule="auto"/>
      <w:ind w:left="1491"/>
      <w:jc w:val="left"/>
      <w:rPr>
        <w:sz w:val="28"/>
        <w:szCs w:val="2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2" w:lineRule="auto"/>
      <w:ind w:left="1491"/>
      <w:rPr>
        <w:sz w:val="28"/>
        <w:szCs w:val="28"/>
      </w:rPr>
    </w:pPr>
    <w:r>
      <w:rPr>
        <w:b/>
        <w:bCs/>
        <w:spacing w:val="-9"/>
        <w:sz w:val="28"/>
        <w:szCs w:val="28"/>
      </w:rPr>
      <w:t>—</w:t>
    </w:r>
    <w:r>
      <w:rPr>
        <w:spacing w:val="16"/>
        <w:sz w:val="28"/>
        <w:szCs w:val="28"/>
      </w:rPr>
      <w:t xml:space="preserve"> </w:t>
    </w:r>
    <w:r>
      <w:rPr>
        <w:b/>
        <w:bCs/>
        <w:spacing w:val="-9"/>
        <w:sz w:val="28"/>
        <w:szCs w:val="28"/>
      </w:rPr>
      <w:t>30</w:t>
    </w:r>
    <w:r>
      <w:rPr>
        <w:spacing w:val="7"/>
        <w:sz w:val="28"/>
        <w:szCs w:val="28"/>
      </w:rPr>
      <w:t xml:space="preserve"> </w:t>
    </w:r>
    <w:r>
      <w:rPr>
        <w:b/>
        <w:bCs/>
        <w:spacing w:val="-9"/>
        <w:sz w:val="28"/>
        <w:szCs w:val="2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2" w:lineRule="auto"/>
      <w:ind w:left="13023"/>
      <w:rPr>
        <w:sz w:val="28"/>
        <w:szCs w:val="28"/>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2" w:lineRule="auto"/>
      <w:ind w:left="13023"/>
      <w:rPr>
        <w:sz w:val="28"/>
        <w:szCs w:val="2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1491"/>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24" w:lineRule="auto"/>
      <w:ind w:left="1491"/>
      <w:rPr>
        <w:sz w:val="28"/>
        <w:szCs w:val="2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2" w:lineRule="auto"/>
      <w:ind w:left="13023"/>
      <w:rPr>
        <w:sz w:val="28"/>
        <w:szCs w:val="2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2" w:lineRule="auto"/>
      <w:ind w:left="1491"/>
      <w:rPr>
        <w:sz w:val="28"/>
        <w:szCs w:val="2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24" w:lineRule="auto"/>
      <w:ind w:left="13023"/>
      <w:rPr>
        <w:sz w:val="28"/>
        <w:szCs w:val="2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1491"/>
      <w:rPr>
        <w:sz w:val="28"/>
        <w:szCs w:val="28"/>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2" w:lineRule="auto"/>
      <w:ind w:left="13023"/>
      <w:rPr>
        <w:sz w:val="28"/>
        <w:szCs w:val="28"/>
      </w:rPr>
    </w:pPr>
    <w:r>
      <w:rPr>
        <w:b/>
        <w:bCs/>
        <w:spacing w:val="-9"/>
        <w:sz w:val="28"/>
        <w:szCs w:val="28"/>
      </w:rPr>
      <w:t>—</w:t>
    </w:r>
    <w:r>
      <w:rPr>
        <w:spacing w:val="16"/>
        <w:sz w:val="28"/>
        <w:szCs w:val="28"/>
      </w:rPr>
      <w:t xml:space="preserve"> </w:t>
    </w:r>
    <w:r>
      <w:rPr>
        <w:b/>
        <w:bCs/>
        <w:spacing w:val="-9"/>
        <w:sz w:val="28"/>
        <w:szCs w:val="28"/>
      </w:rPr>
      <w:t>39</w:t>
    </w:r>
    <w:r>
      <w:rPr>
        <w:spacing w:val="7"/>
        <w:sz w:val="28"/>
        <w:szCs w:val="28"/>
      </w:rPr>
      <w:t xml:space="preserve"> </w:t>
    </w:r>
    <w:r>
      <w:rPr>
        <w:b/>
        <w:bCs/>
        <w:spacing w:val="-9"/>
        <w:sz w:val="28"/>
        <w:szCs w:val="2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2" w:lineRule="auto"/>
      <w:ind w:left="1491"/>
      <w:rPr>
        <w:sz w:val="28"/>
        <w:szCs w:val="2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4" w:lineRule="auto"/>
      <w:ind w:left="13023"/>
      <w:rPr>
        <w:sz w:val="28"/>
        <w:szCs w:val="28"/>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13023"/>
      <w:rPr>
        <w:sz w:val="28"/>
        <w:szCs w:val="2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6" w:lineRule="auto"/>
      <w:ind w:left="1491"/>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24" w:lineRule="auto"/>
      <w:ind w:left="13023"/>
      <w:rPr>
        <w:sz w:val="28"/>
        <w:szCs w:val="2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13023"/>
      <w:rPr>
        <w:sz w:val="28"/>
        <w:szCs w:val="2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2" w:lineRule="auto"/>
      <w:ind w:left="1491"/>
      <w:rPr>
        <w:sz w:val="28"/>
        <w:szCs w:val="28"/>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1491"/>
      <w:rPr>
        <w:sz w:val="28"/>
        <w:szCs w:val="28"/>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13023"/>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1491"/>
      <w:rPr>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3" w:lineRule="auto"/>
      <w:ind w:left="13023"/>
      <w:rPr>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24" w:lineRule="auto"/>
      <w:ind w:left="1491"/>
      <w:rPr>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4" w:lineRule="auto"/>
      <w:ind w:left="13023"/>
      <w:rPr>
        <w:sz w:val="28"/>
        <w:szCs w:val="28"/>
      </w:rPr>
    </w:pPr>
    <w:r>
      <w:rPr>
        <w:b/>
        <w:bCs/>
        <w:spacing w:val="-13"/>
        <w:sz w:val="28"/>
        <w:szCs w:val="28"/>
      </w:rPr>
      <w:t>—</w:t>
    </w:r>
    <w:r>
      <w:rPr>
        <w:spacing w:val="32"/>
        <w:sz w:val="28"/>
        <w:szCs w:val="28"/>
      </w:rPr>
      <w:t xml:space="preserve"> </w:t>
    </w:r>
    <w:r>
      <w:rPr>
        <w:b/>
        <w:bCs/>
        <w:spacing w:val="-13"/>
        <w:sz w:val="28"/>
        <w:szCs w:val="28"/>
      </w:rPr>
      <w:t>11</w:t>
    </w:r>
    <w:r>
      <w:rPr>
        <w:spacing w:val="7"/>
        <w:sz w:val="28"/>
        <w:szCs w:val="28"/>
      </w:rPr>
      <w:t xml:space="preserve"> </w:t>
    </w:r>
    <w:r>
      <w:rPr>
        <w:b/>
        <w:bCs/>
        <w:spacing w:val="-13"/>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234" w:lineRule="auto"/>
      <w:ind w:left="1491"/>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Y2FiOGJmNDk4YWE2YzU2NDNhMzdhOGJmOWFiNjcifQ=="/>
  </w:docVars>
  <w:rsids>
    <w:rsidRoot w:val="540A2BA2"/>
    <w:rsid w:val="11290C46"/>
    <w:rsid w:val="25147772"/>
    <w:rsid w:val="2D8E6BA2"/>
    <w:rsid w:val="412D70FE"/>
    <w:rsid w:val="540A2BA2"/>
    <w:rsid w:val="74D25F3A"/>
    <w:rsid w:val="796C1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1" Type="http://schemas.openxmlformats.org/officeDocument/2006/relationships/fontTable" Target="fontTable.xml"/><Relationship Id="rId50" Type="http://schemas.openxmlformats.org/officeDocument/2006/relationships/theme" Target="theme/theme1.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header" Target="header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34884</Words>
  <Characters>36092</Characters>
  <Lines>0</Lines>
  <Paragraphs>0</Paragraphs>
  <TotalTime>4</TotalTime>
  <ScaleCrop>false</ScaleCrop>
  <LinksUpToDate>false</LinksUpToDate>
  <CharactersWithSpaces>38745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2025-08-18T07:34:00Z</dcterms:created>
  <dc:creator>深友</dc:creator>
  <cp:lastModifiedBy>深友</cp:lastModifiedBy>
  <dcterms:modified xsi:type="dcterms:W3CDTF">2025-08-20T02:31:35Z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8FF210A396BD4566A013A98045D01096_11</vt:lpwstr>
  </property>
</Properties>
</file>