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u w:val="none"/>
          <w:bdr w:val="none" w:color="auto" w:sz="0" w:space="0"/>
          <w:shd w:val="clear" w:fill="FFFFFF"/>
        </w:rPr>
        <w:instrText xml:space="preserve"> HYPERLINK "http://www.ruichang.gov.cn/zwgk/zfxxgkml/xzxxgk/hyx2/zdlyxxrcshyx/shjzrcshyx/202302/t20230207_5927119.html" </w:instrTex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u w:val="none"/>
          <w:bdr w:val="none" w:color="auto" w:sz="0" w:space="0"/>
          <w:shd w:val="clear" w:fill="FFFFFF"/>
        </w:rPr>
        <w:t>江西省最低生活保障、特困人员供养临时救助等社会救助申请流程图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u w:val="none"/>
          <w:bdr w:val="none" w:color="auto" w:sz="0" w:space="0"/>
          <w:shd w:val="clear" w:fill="FFFFFF"/>
        </w:rPr>
        <w:fldChar w:fldCharType="end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8"/>
        <w:gridCol w:w="1675"/>
        <w:gridCol w:w="550"/>
        <w:gridCol w:w="6088"/>
        <w:gridCol w:w="525"/>
        <w:gridCol w:w="4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7" w:hRule="atLeast"/>
        </w:trPr>
        <w:tc>
          <w:tcPr>
            <w:tcW w:w="14081" w:type="dxa"/>
            <w:gridSpan w:val="6"/>
            <w:vAlign w:val="center"/>
          </w:tcPr>
          <w:p>
            <w:pPr>
              <w:jc w:val="center"/>
              <w:rPr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</w:rPr>
              <w:t>社会救助"一门受理、协同</w:t>
            </w:r>
            <w:bookmarkStart w:id="0" w:name="_GoBack"/>
            <w:bookmarkEnd w:id="0"/>
            <w:r>
              <w:rPr>
                <w:rFonts w:hint="eastAsia"/>
                <w:sz w:val="32"/>
                <w:szCs w:val="40"/>
                <w:vertAlign w:val="baseline"/>
              </w:rPr>
              <w:t>办理" 流程图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75" w:type="dxa"/>
          </w:tcPr>
          <w:p>
            <w:pPr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救助类型</w:t>
            </w:r>
          </w:p>
        </w:tc>
        <w:tc>
          <w:tcPr>
            <w:tcW w:w="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6088" w:type="dxa"/>
          </w:tcPr>
          <w:p>
            <w:pPr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申报资料 </w:t>
            </w:r>
          </w:p>
        </w:tc>
        <w:tc>
          <w:tcPr>
            <w:tcW w:w="5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4775" w:type="dxa"/>
          </w:tcPr>
          <w:p>
            <w:pPr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办理程序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75" w:type="dxa"/>
          </w:tcPr>
          <w:p>
            <w:pPr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↓</w:t>
            </w:r>
          </w:p>
        </w:tc>
        <w:tc>
          <w:tcPr>
            <w:tcW w:w="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6088" w:type="dxa"/>
          </w:tcPr>
          <w:p>
            <w:pPr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↓</w:t>
            </w:r>
          </w:p>
        </w:tc>
        <w:tc>
          <w:tcPr>
            <w:tcW w:w="5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4775" w:type="dxa"/>
          </w:tcPr>
          <w:p>
            <w:pPr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75" w:type="dxa"/>
          </w:tcPr>
          <w:p>
            <w:pPr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最低生活保障</w:t>
            </w:r>
          </w:p>
        </w:tc>
        <w:tc>
          <w:tcPr>
            <w:tcW w:w="550" w:type="dxa"/>
          </w:tcPr>
          <w:p>
            <w:pPr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→</w:t>
            </w:r>
          </w:p>
        </w:tc>
        <w:tc>
          <w:tcPr>
            <w:tcW w:w="6088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1、《江西省社会救助申请及核对授权书》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  <w:r>
              <w:rPr>
                <w:rFonts w:hint="eastAsia"/>
                <w:vertAlign w:val="baseline"/>
              </w:rPr>
              <w:t>2、共同生活的家庭成员、非共同生活的法定赡养、抚养、扶养义务人及其配偶的居民身份证原件；3、江西省社会救助对象诚信承诺书；4、相关证明材料。</w:t>
            </w:r>
          </w:p>
        </w:tc>
        <w:tc>
          <w:tcPr>
            <w:tcW w:w="525" w:type="dxa"/>
          </w:tcPr>
          <w:p>
            <w:pPr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→</w:t>
            </w:r>
          </w:p>
        </w:tc>
        <w:tc>
          <w:tcPr>
            <w:tcW w:w="477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ab/>
            </w:r>
            <w:r>
              <w:rPr>
                <w:rFonts w:hint="eastAsia"/>
                <w:vertAlign w:val="baseline"/>
              </w:rPr>
              <w:t>受理、转办一调查核实（乡镇，3个工作日）一张榜公示（村居，5个工作日）一信息核对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</w:rPr>
              <w:t>个工作日）一民主评议（公示无异议，不需要民主评议，5个工作日）一初审（乡镇，2个工作日）一确认（乡镇，2个工作日）→上报（1个工作日）一备案（民政局）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9" w:hRule="atLeast"/>
        </w:trPr>
        <w:tc>
          <w:tcPr>
            <w:tcW w:w="4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75" w:type="dxa"/>
          </w:tcPr>
          <w:p>
            <w:pPr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↓</w:t>
            </w:r>
          </w:p>
        </w:tc>
        <w:tc>
          <w:tcPr>
            <w:tcW w:w="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6088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5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477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75" w:type="dxa"/>
          </w:tcPr>
          <w:p>
            <w:pPr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特困人员供养</w:t>
            </w:r>
          </w:p>
        </w:tc>
        <w:tc>
          <w:tcPr>
            <w:tcW w:w="550" w:type="dxa"/>
          </w:tcPr>
          <w:p>
            <w:pPr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→</w:t>
            </w:r>
          </w:p>
        </w:tc>
        <w:tc>
          <w:tcPr>
            <w:tcW w:w="6088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1、申请书；2、《江西省社会救助申请及核对授权书》;3、共同生活的家庭成员、非共同生活的法定赡养、抚养、扶养义务人及其配偶的居民身份证原件；4、江西省社会救助对象诚信承诺书；5、相关证明材料。</w:t>
            </w:r>
          </w:p>
        </w:tc>
        <w:tc>
          <w:tcPr>
            <w:tcW w:w="525" w:type="dxa"/>
          </w:tcPr>
          <w:p>
            <w:pPr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→</w:t>
            </w:r>
          </w:p>
        </w:tc>
        <w:tc>
          <w:tcPr>
            <w:tcW w:w="477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ab/>
            </w:r>
            <w:r>
              <w:rPr>
                <w:rFonts w:hint="eastAsia"/>
                <w:vertAlign w:val="baseline"/>
              </w:rPr>
              <w:t>受理、转办一调查核实（乡镇，3个工作日）一张榜公示（村居，7个工作日）一信息核对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</w:rPr>
              <w:t>7个工作日）一民主评议（公示无异议，不需要民主评议，5个工作日）一初审（乡镇，2个工作日）一确认（乡镇，2个工作日）→上报（2个工作日）一备案（民政局）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75" w:type="dxa"/>
          </w:tcPr>
          <w:p>
            <w:pPr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↓</w:t>
            </w:r>
          </w:p>
        </w:tc>
        <w:tc>
          <w:tcPr>
            <w:tcW w:w="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6088" w:type="dxa"/>
          </w:tcPr>
          <w:p>
            <w:pPr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↓</w:t>
            </w:r>
          </w:p>
        </w:tc>
        <w:tc>
          <w:tcPr>
            <w:tcW w:w="5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4775" w:type="dxa"/>
          </w:tcPr>
          <w:p>
            <w:pPr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75" w:type="dxa"/>
          </w:tcPr>
          <w:p>
            <w:pPr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临时救助</w:t>
            </w:r>
          </w:p>
        </w:tc>
        <w:tc>
          <w:tcPr>
            <w:tcW w:w="550" w:type="dxa"/>
          </w:tcPr>
          <w:p>
            <w:pPr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→</w:t>
            </w:r>
          </w:p>
        </w:tc>
        <w:tc>
          <w:tcPr>
            <w:tcW w:w="6088" w:type="dxa"/>
          </w:tcPr>
          <w:p>
            <w:pPr>
              <w:numPr>
                <w:numId w:val="0"/>
              </w:num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vertAlign w:val="baseline"/>
              </w:rPr>
              <w:t>申请书；2、《江西省社会救助申请及核对授权书》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  <w:r>
              <w:rPr>
                <w:rFonts w:hint="eastAsia"/>
                <w:vertAlign w:val="baseline"/>
              </w:rPr>
              <w:t>3、共同生活的家庭成员、非共同生活的法定赡养、抚养、扶养义务人及其配偶的居民身份证原件；4、江西省社会救助对象诚信承诺书；5、相关证明材料。</w:t>
            </w:r>
          </w:p>
        </w:tc>
        <w:tc>
          <w:tcPr>
            <w:tcW w:w="525" w:type="dxa"/>
          </w:tcPr>
          <w:p>
            <w:pPr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→</w:t>
            </w:r>
          </w:p>
        </w:tc>
        <w:tc>
          <w:tcPr>
            <w:tcW w:w="4775" w:type="dxa"/>
          </w:tcPr>
          <w:p>
            <w:pPr>
              <w:ind w:firstLine="420" w:firstLineChars="20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、急难型：受理、转办一调查核实（乡镇，2个工作）一信息核对（7个工作日）一审核确认（乡镇，2个工作日）2、支出型：受理、转办一调查核实（乡镇，5个工作日）一张榜公示（村居，5个工作日）一信息核对（7个工作日）一民主评议（公示无异议，不需要民主评议，5个工作日）一初审（乡镇，2个工作日）一上报一审核确认（民政局，5个工作日）。3、特别救助：受理、转办一调查核实（乡镇，5个工作日）一张榜公示（村居，5个工作日）一信息核对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</w:rPr>
              <w:t>7个工作日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一民主评议（公示无异议，不需要民主评议，5个工作日）一初审（乡镇，2个工作日）一上报一审核确认（民政局，15个工作日）。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ZWJmNDc1ZGUxYmEyZDE3ZTg5ZTJjMDBkMThiYjkifQ=="/>
  </w:docVars>
  <w:rsids>
    <w:rsidRoot w:val="31D31A11"/>
    <w:rsid w:val="2D7352E2"/>
    <w:rsid w:val="31D3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882</Words>
  <Characters>884</Characters>
  <Lines>0</Lines>
  <Paragraphs>0</Paragraphs>
  <TotalTime>8</TotalTime>
  <ScaleCrop>false</ScaleCrop>
  <LinksUpToDate>false</LinksUpToDate>
  <CharactersWithSpaces>919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2023-06-09T03:16:00Z</dcterms:created>
  <dc:creator>pureheroine3</dc:creator>
  <cp:lastModifiedBy>pureheroine3</cp:lastModifiedBy>
  <dcterms:modified xsi:type="dcterms:W3CDTF">2023-06-09T03:35:33Z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F488C73207B641B3B52861CEC3721449_11</vt:lpwstr>
  </property>
</Properties>
</file>