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白槎镇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工作总结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暨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年，在县委、县政府的坚强领导下，认真落实上级决策部署，自觉践行新发展理念，落实高质量发展要求，加大“六稳”力度，细化落实“六保”任务，持续巩固脱贫成效，做好脱贫攻坚与乡村振兴有效衔接，统筹抓好疫情防控和经济社会发展，在全体镇村干部的共同努力下，全镇经济和社会各项事业呈现出良好的发展态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一、今年以来工作总结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招商和财税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稳步增长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招商引资有新突破。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始终坚持把招商引资作为“一号工程”来抓，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明确招商重点，紧盯数字经济、有机硅、高端装备、新型电子、绿色建材等重点产业，积极对接珠三角、长三角，确保工业企业招商新突破，今年主要领导带队外出招商12批次。已签约项目5个，正在对接项目6个，其中签约1亿元的君道数字医药项目，当年签约，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当年建设，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当年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完工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拓宽招商渠道，健全完善白槎籍在外乡亲的人才库，积极开展合作招商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。先后多次赴江苏常州、广东广州对接白槎乡贤，一方面是对接乡贤自己的投资项目，另一方面通过乡贤引进其他投资项目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强化招商理念，紧盯招商信息不放松，形成人人肩上有任务，个个围绕招商忙的工作局面。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财政收入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逆势增长。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克服经济下行和疫情因素影响，202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年累计完成税收约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1.2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元。招大引强，补齐短板，积极搭建多业态总部经济平台，先后引进了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运友商贸、德佑矿业、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福江贸易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、程祥服务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等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家质量较高、体量较大的总部经济平台。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完成园内、园外工业企业优化升级、工业税收比上年增长110%以上。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5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营商环境进一步优化。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扎实开展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三帮三促”、“一对多”等企业帮扶工作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，聚焦企业反映强烈的堵点痛点难点，千方百计纾难解困，加快惠企政策落地落实，进一步提振企业发展信心，办结办好访企解题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让企业感受到“雪中送炭”的温暖、“雨中打伞”的贴心。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截止目前，我们已经帮助企业协调解决问题达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10余件。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（二）“三农”工作稳步推进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农村人居环境不断改善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2022年，全镇新农村建设共有2个行政村4个建设点，其中省级村点3个、市县自建村点1个，经过制定整治计划、严格规范推进、分类整治建设、统筹兼顾实施等举措，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各项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整治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工作任务，全镇新农村建设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工程项目已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完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。深入实施农村人居环境整治，全镇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拆除破旧广告牌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余处，拆除破旧房，土坯房、破旧围栏3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余处，拆除违章建筑45处，美化墙面2620余平方米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全面开展农村问题厕所摸排，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摸排农村问题厕所2437个，大力推进问题厕所整改，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问题厕所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整改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投入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对集镇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主街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316国道集镇段棚户区进行美化、亮化，新装路灯221盏，维修路灯9盏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75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现代农业稳步发展。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一是保障粮食安全，扩大传统农业规模。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按质按量超额完成早稻种植任务，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年全镇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超额完成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早稻播种面积。做好稻油面积的核实工作，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1.4万余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亩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，超额面积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3000余亩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二是做好高标准农田后续管护工作。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各村</w:t>
      </w:r>
      <w:r>
        <w:rPr>
          <w:rFonts w:hint="eastAsia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专职管护员，建立村级高标农田建设项目管护制度，明确管护员职责。改善农田基础设施，为农业产业化、规模化打下坚实基础，确保建成一亩、管好一亩、用好一亩。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三是推进朝阳圩维养及标准化建设。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投入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  <w:highlight w:val="none"/>
        </w:rPr>
        <w:t>80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对朝阳圩、主要干渠进行砍杂和维修，对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个提灌站进行维养，统一修建坡屋顶。安排专人对柘林灌区一二三四支渠进行清杂和以“支渠砼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拆除、新建砼矩型渠”为主要内容的维修，更换圩堤、水库责任牌，重新喷洒圩堤建筑物外墙涂料，水库，圩堤定期清杂。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民生工程持续升级。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是民生保障不断进步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。城乡居民医保参保人数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11120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人，居民参保率达100%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收取医保费337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元，补缴人数240人，补缴金额20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元，截至目前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已全面完成城乡居民医保征缴工作。激活医保电子凭证10175人，全县排名第三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提高了群众就医率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看病就医方便程度。城乡居民养老保险参保人数4826人，完成本年度缴费比例87.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%。2022年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新增参保任务157人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本镇完成新增参保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107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社会保障更加有力。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2022年，共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发放低保资金约197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9万元，核对新申请低保户近17户，办理户内新增低保29人，确保了新增低保对象家庭基本情况的真实性和低保工作的公平、公正、公开。认真落实特困供养政策，新增特困2人，共拨付特困供养人员救助资金约 95.1万元。目前，我镇符合基本生活费发放条件并签订协议孤儿1人，累计发放孤儿基本生活费约3.1万元。积极开展其他救助工作，临时救助24人次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共发放救助资金5.07万元。推进禁捕、退捕渔民就业工作，完成公益性岗位4人，外省务工创业13人，省内县外3人，发放32人社保补贴。落实各项退役军人优待政策，按时每月发放优抚金，今年以来为88名优抚对象发放43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元。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三是项目建设进展基本顺利。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投资1500万元，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完成双丰排涝站建设，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投资40余万元，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完成岷山垅水库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除险加固工程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，全镇水利设施进一步完善。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完成了农贸市场改造提升工程，投入资金500余万元，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将原农贸市场改造成综合商贸中心，增加了大型超市和物流中心元素，方便了群众购物消费。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总投资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1000万元的栗山茶厂新建厂房和茶园建设项目主体已经完工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，正在进行内部装修，预计3月底完工。制茶生产设备已向厂商订购，春节后可交付使用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2400万元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白槎敬老院改扩建项目，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六层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主体工程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建设已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全面完成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，预计于2023年1月10日完成浇筑封顶，届时将举行封顶仪式，提前一个月完成封顶任务。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投资1000余万元的卫生院综合大楼于5月20日开工建设，工程进展顺利，目前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正在进行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室内装修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总投资1000余万元的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集镇污水管网一体化项目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建成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投入使用。投入资金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余万元，对政府院内4幢老办公楼进行喷砂改造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和政府大院地面实施白改黑工程，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政府办公及群众办事条件得到进一步改善。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是镇村交通出行条件持续改善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。大力推动农村“四好路”建设，高标准推进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青白线（316国道至梅棠大坪）5.6公里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福联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和平至王新湾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1.6公里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，目前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福联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和平至王新湾路段共计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1.6公里，已竣工通车；青白线已全面动工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目前路基旁土石方工程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供电线路迁移、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自来水迁移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工程</w:t>
      </w: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（三）疫情防控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毫不放松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加强政策宣传，提高疫情防控意识。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每日通过村务交流群，告知居民，我县现行的疫情防控政策，并宣传返县前必须提前三天向所在村（社区）报备。同时，劝导在重点地区的人员暂缓返县，接受当地的管控。通过悬挂横幅、发放宣传单、宣传小喇叭等形式，进行全方位的宣传，确保疫情防控政策人人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加强人员排查，织密疫情防控网格。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对近期疫情严重的地区建立在外人员台账，落实一对一人员包保，劝导暂缓返县，及时掌握动态。同时，充分利用网格员的作用，加强对返县未报备的人员排查。对每日漫入人员信息进行核实，并按要求反馈，落实相关管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加强人员管控，强化重点人员管理。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对集中隔离和居家隔离人员，落实“五包一”责任，建立健康监测台账，加强日常巡视巡察，引入群众监督举报机制。按照核酸检测要求，对我镇重点人员进行督促，要求按时参加核酸检测。联合市监分局对商户的核酸检测和“三查一戴”落实情况进行督查，对没有执行到位的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乡村振兴扎实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推进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进一步压实工作责任。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坚持定期谋划部署调度巩固拓展脱贫攻坚成果各项工作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下派10支乡村振兴工作指导组到村指导，安排104名干部与脱贫户及“三类人员”进行结对帮扶。坚持定期督查和检查，压实工作责任，不断提升全镇脱贫攻坚工作水平，在全县巩固拓展脱贫攻坚成果技能大比武中荣获第二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全面落实脱贫政策。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面落实“两不愁三保障”及饮水安全各项政策，全镇195户461人脱贫对象收入持续增加，脱贫质量较高，11户32人边缘易致贫户，均已消除致贫返贫风险。在健康帮扶方面，实现基本医疗参保应保尽保，慢性病认证总共187人次。及时宣传“惠浔保”，实现全镇脱贫户和三类人员全覆盖。在教育帮扶方面，进一步加大控辍保学力度，对脱贫家庭子女接受义务教育实施全过程帮扶和管理。全镇脱贫户、监测对象受教育子女共计75人，其中县内就读52人、县外就读23人，落实雨露计划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人。积极推动脱贫户就业，现有脱贫劳动力（含三类人员）346名，已就业265人。开发乡村公益性岗位，实现34人就近就业。在产业帮扶方面，全面完成了118.9万元资金项目建设。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深入开展防返贫动态监测。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持续加强动态监测，全面落实“每月一重点排查、每季度一全面排查”机制，认真开展防返贫监测集中排查，确保一户不漏，申报和评定突发严重困难户4户8人，并结合实际落实一对一帮扶措施。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创新乡村治理模式。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探索“党建+网格”乡村治理方式，整合资源和力量成立一支由24人组成的白槎镇乡村治理综合管护中队和22人组成的党员志愿网格员，重点开展“一宣传、两清除、六巡护”工作。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9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5、推动乡村振兴产业发展。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整合资金105万元，成功收回260余亩栗山茶场经营权，并委托栗山村委会经营。成立了栗山村农业开发有限公司，以“支部+龙头企业+基地+农户”发展模式，推进“农旅”融合发展，建设“茶叶采摘体验+茶叶加工运输+茶业文化展示”为一体的现代化茶业体验园，大力发展绿茶产业，2022年已投入达1000万元，可加工特级鲜茶叶2万斤，并带动周边群众种植200余亩。建立了村集体、第三方合作企业、农户（脱贫户）利益分配机制，村集体以乡村振兴发展项目资金150万元入股分红，每年可增加村集体经济收入15万元以上；有力带动了脱贫户稳岗就业，促进农民增收致富，目前已吸引包含15户脱贫户在内的周边群众50余人就地务工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各项社会事业统筹发展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大力创建平安乡镇。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</w:rPr>
        <w:t>加大镇域社会治理现代化，全面提高社会治安防范水平。化解上级转办信访件10件，排查化解矛盾24件。加强对盗采砂打击力度，结合疫情防控，成立盗采砂巡逻队，集中开展巡逻48次，抓获（处理）大卡车3辆，挖机1台，三轮车27辆，罚没盗采砂石270方。深入开展“反诈APP”下载，注册量高峰时达11000余人，发放打击整治养老诈骗宣传册5000余份，展示易拉宝3份，悬挂横幅50余条。进一步加强夜晚路长制建设，按照上级要求积极开展安全隐患排查整改工作，目前排查出安全隐患2个，均已整改完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抗旱保收</w:t>
      </w: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紧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抓不懈。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加大工作投入。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镇、村两级共投入128万元用于抗旱工作，为大户购置抽水机40余台，抗旱用电14万度，抗旱用油4.7吨，减少农业因旱经济作物损失达1000余万元。落实上级拨付抗旱资金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23.57万元。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强化工作举措。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铺设抽水管线5公里，村民利用11个机井、12处泵站，日夜不断进行抽水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，有效减少损失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。同时，定期与灌区沟通，协调灌区一、二、三、四分干放水，确保水量。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加强统筹管理。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对主要水库、主要提灌站、闸口明确一名放水管理员，对于用水进行统筹管理。同时，要求各村合理用水，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分干上游不缺水的村组，及时关闸，确保灌区水能够到达分干下游的村组。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  <w:t>四是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加强水利设施建设。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完成了全镇灌排体系初步规划。对5个提灌站进行维养，对罐区分干226米分险段进行维修改造，同时砍杂疏浚全镇分干。对岷山垅水库进行除险加固，提高其库容。利用移民项目资金对12个山塘进行维修改造，基本完成双丰排涝站建设，结合高标农田建设，进一步完善了田间输水沟渠，也让全镇水利网建设日益完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安全生产、防汛常抓不懈。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有序开展安全生产各项工作。开展安全生产大小监督检查40余次，共排查出安全隐患12项，下发安全生产整改通知书9件，要求涉及企业制定整改清单，逐项落实整改责任人和责任时限，已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整改到位。同时加强交通、消防、劳动安全管理，做到无重特大事故的发生。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做好防汛工作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完善应急预案，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应急演练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防汛巡查10次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加强防汛物资储备，储备裸石1000方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编织袋1万个。压实责任对6个水库管理员进行培训，提升管理水平。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全面加大林业资源保护。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推进荒山荒地造林，全年新增造林348.8余亩，带动贫困户1户种植油茶1亩，贫困户增收1000元。目前全镇林业用地面积3.06万亩，其中有林地面积2.92万亩，活立木蓄8.39万立方米，完成中幼林抚育300亩，森林覆盖率33%。加强森林病虫害监测和查防工作，全年在全镇范围内除治疫木3700余株，保护了森林生态资源安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切实做好森林防灭火工作。抓落实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筑防线。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成立镇、村两级半专业扑火队，多次组织开展半专业扑火队灭火实战演习。严格落实值班值守和火灾上报制度。防火期间，落实领导带班、24小时专人值班值守制度。充分利用“村村通”大喇叭、手机短信、微信、电子显示屏、横幅等手段，积极推进森林防火宣传工作进农村、进企业、进学校、进家庭等，切实增强社会各界森林防火法制意识。自进入防火期以来，我镇共悬挂横幅28 余条，刷写宣传标语 150 余条,发放森林防灭火宣传单3000余份，依法治林、依法用火的观念植入人心。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加强武装工作，完成征兵任务。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保质保量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完成2022年征兵工作，为部队输送优质兵员3人，其中大学毕业生2人、大学新生1人。严格完成2022年民兵整组任务，整组后基干民兵35人，其中民兵应急排30人，县网络舆情引导排5人。通过整组，我镇基干民兵战斗力得到加强。投入4万元，对武装器材库装备进行补充更新，应急排执行防汛、防火、维稳等应急任务的物资保障得到进一步提高；投入1万元，购置保密柜、保密电脑等设备，严格规范保密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严格监管农村各类建设行为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严格依法用地，杜绝各类违法占地和打击非法盗采自然资源行为。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认真开展自然资源监管日常巡查，严控私自违规用地行为，加大对土地卫片执法反馈问题的整改力度。严格执行保护耕地和基本农田的各项制度，开展以“节约集约用地、严守耕地红线”为主题的宣传活动，确实提高保护耕地意识。开展2022年卫片图斑的勘探举证工作，共完成卫斑整改8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疏堵结合，强化巡查，严格规范农民建房管理。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严格按照农民建房审批制度，每月定期召开工作例会，由镇农民建房领导小组集体审定后再上报县农房办审批。加大农民建房巡查管控力度，做到了日常巡查、事前建房申请、建房放点放线、建成验收全链条参与的机制，坚决杜绝未批先建、少批多建的现象，共完成农民建房审批38户，发放不动产证共1610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（七）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党建和党风廉政工作扎实推进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加强政治建设，提升党建引领。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一是强化理论武装。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坚持将学习贯彻习近平新时代中国特色社会主义思想作为首要任务，深刻领会“两个确立”的决定性意义，增强“四个意识”、坚定“四个自信”、做到“两个维护”，坚持理论武装头脑、理论指导实践，不断在“知行合一”上下功夫、求实效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二是提升培训实效。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为保证科级及以下公务员参加培训的时间一般每年累计不少于12天或者90学时，且注重抓好普通党员干部培养，不断提高党员干部的综合能力素质。今年以来，共开展党委理论学习中心组会议9次，机关党员干部集中理论学习15次，还专门开设了“党旗飘扬·奋进白槎”大讲堂，现已开展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期，参加学习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420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余人次。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三是落实工作重点。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印发《白槎镇关于深入开展“三强一优”示范基层党组织建设的实施意见》（槎发[2022] 21号），对创建工作提出了具体的工作举措，即五个行动（实施政治引领行动、实施机制优化行动、实施头雁培育行动、实施阵地保障行动、实施品牌示范行动）。要求各党支部紧紧围绕这五个行动，细化工作举措，抓好推进，通过创建，切实提升全镇基层党组织的政治功能、服务功能、引领功能，实现全域基层党建全面过硬，经济发展全面增强、社会治理全面提升、作风建设全面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加强队伍建设，强化党建责任。一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是抓好平时考核。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定了《白槎镇公务员平时考核工作方案》、《白槎镇政府机关工作管理制度》，在公务员平时考核上真抓实考，在干部队伍建设上严格执行考勤制度，每周一通报。干部请销假全部实行书面申请审批；干部重大事项根据上级要求，定期进行报告，真正把平时考核落地见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二是强化落实责任。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坚持落实基层党组织书记第一责任人职责，建立村（社区）基层党建问题、任务和责任清单，建立村（社区）书记抓党建工作台账，明确党建重点工作、目标任务、完成时限、季度推进情况和年终完成情况，确保党建工作按计划有序进行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三是注重给予干事创业者搭建良好的平台。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全镇股级干部进行调整，把肯担当、能做事的同志及时调整到重要关键岗位上来。注重在重点任务，急难险重任务中锻炼干部，对全镇重点项目进行梳理，明确工作专班，制定时间表、任务图，班子带队深入一线解决问题，实行每月一调度一汇报，确保全镇重点项目快速高效推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四是规范支部建设。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2022年，共发展积极分子12名，发展党员预备党员8人。成立临时党支部2个，成立青年人才党支部1个。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五是加强督查。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结合实际，坚持村（社区）自查和组织口检查相结合的原则，每季度开展1次党建调阅的方式，及时督促基层党支部进行自查自纠，确保圆满完成党建目标任务。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六是创新乡村治理模式抓党建。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积极探索“党建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+网格”乡村治理新路子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按照“党建统领、属地负责、全面覆盖、关口前移、快速处置”原则，以各村（社区）党组织为责任主体，在全镇范围内建立起“横向到边、纵向到底”的长效管护网格化服务体系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。全镇按照“大村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个、小村2个、社区1个”的原则，划分22个网格，每个网格配备网格员1名、保洁员1—2名。同时安排不少于1名党员下沉网格，确保网格之间边界清晰，网格内部人力资源充足。目前，全镇组建了由22名专职网格员和32名党员志愿者组成的乡村治理综合管中队及由29名村庄保洁员组成的环卫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加强品牌建设，突出党建示范。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一是树立品牌效应。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入开展“三强一优”示范基层党组织建设暨“党旗飘扬·奋进白槎”党建品牌创建，大力推进“党建+大讲堂”邀请市委党校专家教授授课3次、“党建+村集体经济”、“党建+便民服务”、“党建+美丽乡村建设”、“党建+乡村治理”等党建示范点建设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。我镇“示范创建强保障，党建引领促发展——大力推进‘三强一优’党建示范为发展添活力”的典型做法介绍文章在《中华英才》杂志2022年第23期上刊发，并于2022年12月6日在《永修组工微讯》上全文转发。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二是创新村集体经济发展模式。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成立栗山村农业开发有限公司，牵头开发栗山茶场，建立“支部+龙头企业+基地+农户”的发展模式，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每年增加村集体经济收入15万元以上，有效推进村集体经济发展。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三是围绕民生项目抓党建。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广泛征求民意，梳理出群众反映较多的如白梅路路难走、农贸市场功能不齐全、政府周边和塘上村环境差等群众急需解决的民生事项10个，并纳入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年工作重点。大力推动农村“四好路”建设，目前福联和平至王新湾路段已竣工通车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青白线已全面动工，路基旁土石方工程、供电线路迁移、自来水迁移工程均已完成。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四是围绕优化营商环境抓党建。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落实“永修县激发县域活力、增强县域实力推进会”精神，扎实开展“三帮三促”、“一对多”等企业帮扶工作，聚焦企业反映强烈的堵点痛点难点，千方百计纾难解困，加快惠企政策落地落实，进一步提振企业发展信心，办结办好访企解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4、</w:t>
      </w: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强化</w:t>
      </w:r>
      <w:r>
        <w:rPr>
          <w:rFonts w:hint="eastAsia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全面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从严治党职责。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快速高效查办案件。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年以来，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镇纪委共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立案8起，结案11起（其中去年立案今年结案5起），运用第一种形态处理案件2起，批评教育1人，谈话提醒2人。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一是全面开展日常监督。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对疫情防控、值班值守、乡村振兴、防汛等重点领域工作开展专项监督13次，共发现问题53个，形成督查报告13篇；针对村干部受处分后薪酬执行情况，开展基层调研2次，形成调研报告2篇；主动约谈65人，谈话提醒2人；召开党风廉政建设专题会1次；参加民主生活会6次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二是严肃查处党风问题。处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理违反八项规定的党员5起，处理违反营商环境问题1起，发现群众身边腐败和作风问题6人，给予利用职务便利侵占他人资金的原村干部留党察看两年处分，追回信访人新农保金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0000元。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三是做实做细基层纪委三化建设。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充分利用闲置法院，投入资金8万余元，建成了集信访接待、办公、廉政教育、档案多功能区为一体，功能完善、设施齐全、安全保障的纪检监察工作阵地。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四是扎实推进宣传报道。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2022年为1篇中纪委稿件提供素材，2张照片被中国纪检监察报采用，廉洁九江上精选评论1条，廉洁永修上稿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二、2023年工作打算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（一）驰而不息，党的建设再强化。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以“三强一优”示范党组织和模范机关创建为载体，定期调阅、调度，推进基层党建工作，从严落实组织生活，夯实党建基础。纵深推进“党旗飘扬·奋进白槎”品牌创建，持续开展党建大讲堂，使大讲堂成为提升干部思想政治水平、工作能力的重要平台。围绕新时代文明实践所开展各种丰富群众生活活动，紧盯二十大精神宣讲，结合实际开展系列宣讲活动。创新发展村集体经济模式，发挥栗山茶场村集体经济项目示范作用，力争全镇村集体收入20万元以上的村达4个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50万元以上的村1个。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（二）招大引强，镇域经济再壮大。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一是在项目招引上再提质。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重点做好有机硅企业上下游产业链招商，以企业需要什么企业我们就招引什么企业为目标，目前已对接润禾有机硅摸清上下游（原材料、销售）企业，2023年2月开始走访招引浙江新安化工、山东东岳、衢州中天氟硅、安徽硅宝有机硅等项目，力争签约2个有机硅项目；同时在高端装备、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新型建材、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数字经济项目上持续发力，招引效益好、税收高的优质项目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个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在项目建设上再提速。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招引项目落地是关键，必须紧盯项目建设进度，安排专人全程推进，在手续办理、衔接服务上提速，及时解决相关问题，力争在建项目早开工快建设早投产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力争铣刀项目、阿兰德二期项目早签约；开工项目早投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督促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君道数字项目投产生效，沃尔肯二期项目加快建设，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建成投产。</w:t>
      </w:r>
      <w:r>
        <w:rPr>
          <w:rFonts w:hint="eastAsia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是总部经济</w:t>
      </w:r>
      <w:r>
        <w:rPr>
          <w:rFonts w:hint="eastAsia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保现量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求增量</w:t>
      </w:r>
      <w:r>
        <w:rPr>
          <w:rFonts w:hint="eastAsia" w:eastAsia="仿宋_GB2312" w:cs="Times New Roman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围绕煤炭、新液态等重点做好现有平台服务工作，增加新业务；搭建有效规范的新平台，力求总量再创新高。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（三）凝心聚力，民生福祉再增强。</w:t>
      </w:r>
      <w:r>
        <w:rPr>
          <w:rFonts w:hint="eastAsia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大社会救助政策宣传，使群众了解社会救助的内容及相关规定，做到政策家喻户晓。严格落实低保、特困申报程序，做好入户调查及长期公示相关内容。定期开展清理核查工作，做到动态管理应保尽保。重点关注受疫情影响、意外、灾害、疾病等原因导致生活困难的群众，及时给予困难群众临时救助，定期对已核实的困难群众巡视探访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加大力度宣传惠浔保各项政策，让惠浔保走进千家万户，争取能完成全镇人口的20%的注册工作。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统筹科教文卫工作，继续巩固中、小学教育在全县前列地位，切实发挥村级卫生室功能。发挥好镇村文化服务阵地作用。继续高质量落实我镇退役军人和其他优抚对象优抚金发放、医疗救助等相关政策。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加大拥军拥属“双拥”工作宣传力度，创造浓烈拥军拥属氛围，提高军政、军民感情，及时帮助解决涉军群众实际生活的困难，做好涉军维稳工作，进一步完善我镇退役军人及其他优抚对象信息档案。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5、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抓好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年青白线“四好”农村公路、柘林灌区分干加固等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个续建项目，确保今年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月份全部完工。做好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年拟新建项目白栗农村四好公路、朝阳圩涝区二期治理等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个项目的实施。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抓好镇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商贸中心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的运营管理。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继续完善配套设施建设，形成集蔬菜、服装、超市、农副产品、物流等多种功能为一体的一流商业综合体，将敞开式的农贸市场全部改造成商超式的购物体验，为规范我镇集市贸易、取缔马路市场、繁荣城镇经济和服务群众生活发挥重要作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2023年上半年，市商务局计划在我镇召开一次全市乡镇商贸流通现场会，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届时全镇干部将全力做好现场会前期的准备工作，以崭新面貌向全市展示永修商贸良好形象。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（四）因地制宜，乡村振兴再拓宽。</w:t>
      </w:r>
      <w:r>
        <w:rPr>
          <w:rFonts w:hint="eastAsia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持续巩固拓展脱贫攻坚成果，全面落实各项政策，切实提高脱贫质量。持续加强防返贫动态检测，落实三线预警机制，坚持定期和不定期排查，做好分析研判，做到应纳尽纳，并落实帮扶机制。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全面推进乡村振兴，大力发展栗山茶场综合开发项目，目前已完成大楼主体工程，正在进行内部装修，预计3月底完工，制茶生产设备已向厂商订购，春节后可交付使用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计划在4月份由镇人民政府主办、江西山英茶叶公司承办首届白槎镇采茶文化节，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提升栗山茶场品牌影响力，发挥示范引领作用。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积极对接九江建滔果业开发有限公司及其香港总公司，增加对赣北脐橙产业园的投入和后期市场化运营。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培育壮大农业龙头企业，大力发展永修香米和果蔬种植。围绕现代农业发展契机，重点发展平卧菊三七、稻虾养殖、蔬菜种植等产业，在稳增长基础上力求发展有新亮点。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积极争取白槎至茶场四好产业路项目，并开工建设。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以退改公益林为契机，大力推广油茶种植面积约1600余亩。抓好松材线虫病防治工作，按时间节点完成松材线虫病疫木4000余棵除治工作。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7、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全力抓好今冬明春森林防火宣传工作，继续狠抓半专业扑火队伍建设，打造一支纪律明、专业强的队伍；持续做好生态护林员队伍管理，严格考核生态护林员。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（五）绷紧思想，社会安全再稳固。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加大矛盾纠纷排查。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加强部门协调，完善调处机制，确保重点时间节点不发生群防、越级上访事件。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加强各类宣传。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结合各个时间节点，继续加强防邪、禁毒、网格、扫黑除恶、防灾减灾等的宣传工作，提高广大群众的自我防范意识，促进社会和谐。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推进社会管理创新。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人口服务工作细化，做好流入、流出人口的采集录入工作，加强与上级部门的衔接。完善“大联动，微治理”平台的数据录入。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进一步推进网格化工作。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加强网格员培训，制定考核办法，提高业务素质，确保完成任务。进一步推进扫黑除恶专项斗争工作开展。深入各部门相互协作，继续加大摸排力度，加大群众监督和举报力度。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（六）多措并举，基础设施再提升。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大力推进美丽乡镇建设。对316国道白槎集镇段进行白改黑，持续推进厕所革命，按照年度计划，完成整改任务。持续加强乡村振兴管护中队管理，进一步发挥网格员作用，切实加强村庄日常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管理，加快推进乡村振兴示范点项目建设。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以村理事会为桥梁，统一各村委思想、提高各村委认识，确保各建设点能够在规定时间内全面完工。持续推进“一周一调度、一月一督查”等工作，确保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示范点项目建设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完美收官。全面完成农村综合水价改革，进一步完善全镇水利设施，完成38个山塘治理，完成885万元的白槎涝区第二期治理，配合完成柘林灌区分干维修改造工程，一如既往做好防汛抗旱工作，持续加强河长制，切实加大对盗采河砂的打击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（七）夯实自身，队伍建设再加强。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营造风清气正的氛围。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大力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维护白槎镇良好的政治生态，以更严的要求加大日常监督力度，对轻微触犯相关规定的干部以“咬耳朵”、“扯袖子”的方式使其“红红脸”、“出出汗”。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拓宽问题线索发现的视野。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主动深入各村（居）发现党员违纪违法问题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对违反中央八项规定、“四风”、群众身边的腐败及破坏营商环境的问题的党员干部严肃处理，提升对同级党委管理人员违纪违法的查处力度。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加大廉洁文化宣传的力度。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积极向上级媒体投稿、提供素材，全力开展对外宣传报道工作。将以更高的标准，争取在中纪委网站、纪检监察报等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中央级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媒体发表文章、图片。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004" w:firstLineChars="1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  <w:t>中共白槎镇委员会  白槎镇人民政府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236" w:firstLineChars="1700"/>
        <w:jc w:val="both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- 8 -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172A27"/>
    <w:rsid w:val="000054D3"/>
    <w:rsid w:val="00024D2A"/>
    <w:rsid w:val="0002757C"/>
    <w:rsid w:val="000507CF"/>
    <w:rsid w:val="000554A2"/>
    <w:rsid w:val="00067B23"/>
    <w:rsid w:val="000A3C09"/>
    <w:rsid w:val="000C254E"/>
    <w:rsid w:val="000E278B"/>
    <w:rsid w:val="001037B6"/>
    <w:rsid w:val="00103DBD"/>
    <w:rsid w:val="001145E8"/>
    <w:rsid w:val="00125B0F"/>
    <w:rsid w:val="0012665A"/>
    <w:rsid w:val="00156AD1"/>
    <w:rsid w:val="00163724"/>
    <w:rsid w:val="0016706B"/>
    <w:rsid w:val="00177186"/>
    <w:rsid w:val="0018647E"/>
    <w:rsid w:val="001A0D17"/>
    <w:rsid w:val="001B0FC1"/>
    <w:rsid w:val="001C09B4"/>
    <w:rsid w:val="001E3B09"/>
    <w:rsid w:val="001F30B2"/>
    <w:rsid w:val="0020159E"/>
    <w:rsid w:val="00206269"/>
    <w:rsid w:val="002131A5"/>
    <w:rsid w:val="0023183D"/>
    <w:rsid w:val="002603F1"/>
    <w:rsid w:val="00260F1C"/>
    <w:rsid w:val="00266294"/>
    <w:rsid w:val="0027409E"/>
    <w:rsid w:val="0028529D"/>
    <w:rsid w:val="0028709F"/>
    <w:rsid w:val="00291157"/>
    <w:rsid w:val="00297F00"/>
    <w:rsid w:val="002E4F91"/>
    <w:rsid w:val="002F4D07"/>
    <w:rsid w:val="00301D98"/>
    <w:rsid w:val="0030207D"/>
    <w:rsid w:val="0032121F"/>
    <w:rsid w:val="00322ACC"/>
    <w:rsid w:val="00323A38"/>
    <w:rsid w:val="00343E6C"/>
    <w:rsid w:val="0036218C"/>
    <w:rsid w:val="00364CFC"/>
    <w:rsid w:val="00370FC9"/>
    <w:rsid w:val="00375DC7"/>
    <w:rsid w:val="0038699B"/>
    <w:rsid w:val="00393E2E"/>
    <w:rsid w:val="003A0EBA"/>
    <w:rsid w:val="003C24E0"/>
    <w:rsid w:val="003E37A3"/>
    <w:rsid w:val="003F0D44"/>
    <w:rsid w:val="00482BDC"/>
    <w:rsid w:val="00492622"/>
    <w:rsid w:val="0049451E"/>
    <w:rsid w:val="00497F65"/>
    <w:rsid w:val="004A7946"/>
    <w:rsid w:val="004E5746"/>
    <w:rsid w:val="004E7CB2"/>
    <w:rsid w:val="004F52F9"/>
    <w:rsid w:val="00502350"/>
    <w:rsid w:val="005153BB"/>
    <w:rsid w:val="005268F3"/>
    <w:rsid w:val="00557FD9"/>
    <w:rsid w:val="00571074"/>
    <w:rsid w:val="0058163A"/>
    <w:rsid w:val="005C2C55"/>
    <w:rsid w:val="0060084F"/>
    <w:rsid w:val="00600F08"/>
    <w:rsid w:val="006502BC"/>
    <w:rsid w:val="006545B3"/>
    <w:rsid w:val="00661FD9"/>
    <w:rsid w:val="00682AFE"/>
    <w:rsid w:val="007331E4"/>
    <w:rsid w:val="00741CE3"/>
    <w:rsid w:val="00756C65"/>
    <w:rsid w:val="00757FDC"/>
    <w:rsid w:val="00760F51"/>
    <w:rsid w:val="00767E27"/>
    <w:rsid w:val="0079427A"/>
    <w:rsid w:val="007976BC"/>
    <w:rsid w:val="007A724C"/>
    <w:rsid w:val="007B144D"/>
    <w:rsid w:val="007B69C6"/>
    <w:rsid w:val="007C67C3"/>
    <w:rsid w:val="007D0380"/>
    <w:rsid w:val="007D43EB"/>
    <w:rsid w:val="007D774D"/>
    <w:rsid w:val="007E1420"/>
    <w:rsid w:val="007E1BE5"/>
    <w:rsid w:val="007E6E61"/>
    <w:rsid w:val="007F0011"/>
    <w:rsid w:val="007F05C7"/>
    <w:rsid w:val="007F05F4"/>
    <w:rsid w:val="007F1041"/>
    <w:rsid w:val="007F3BD4"/>
    <w:rsid w:val="00804D06"/>
    <w:rsid w:val="0081767A"/>
    <w:rsid w:val="008231BC"/>
    <w:rsid w:val="00823989"/>
    <w:rsid w:val="008356BB"/>
    <w:rsid w:val="00850A31"/>
    <w:rsid w:val="00876929"/>
    <w:rsid w:val="008779E7"/>
    <w:rsid w:val="008A444D"/>
    <w:rsid w:val="008D3CC0"/>
    <w:rsid w:val="008D5C11"/>
    <w:rsid w:val="008D6BDB"/>
    <w:rsid w:val="008E34D3"/>
    <w:rsid w:val="008F1829"/>
    <w:rsid w:val="008F40EC"/>
    <w:rsid w:val="0090201E"/>
    <w:rsid w:val="0092485A"/>
    <w:rsid w:val="0092614C"/>
    <w:rsid w:val="00926E00"/>
    <w:rsid w:val="00955BD1"/>
    <w:rsid w:val="00956D6F"/>
    <w:rsid w:val="0097191A"/>
    <w:rsid w:val="009A4513"/>
    <w:rsid w:val="009A5165"/>
    <w:rsid w:val="009B5373"/>
    <w:rsid w:val="009B7920"/>
    <w:rsid w:val="009C3F9C"/>
    <w:rsid w:val="009F265E"/>
    <w:rsid w:val="00A22FA5"/>
    <w:rsid w:val="00A30290"/>
    <w:rsid w:val="00A445BC"/>
    <w:rsid w:val="00A56D30"/>
    <w:rsid w:val="00A94438"/>
    <w:rsid w:val="00AB6ECD"/>
    <w:rsid w:val="00AC0975"/>
    <w:rsid w:val="00AC74DB"/>
    <w:rsid w:val="00AD3B12"/>
    <w:rsid w:val="00AD78C6"/>
    <w:rsid w:val="00AE4E16"/>
    <w:rsid w:val="00B07971"/>
    <w:rsid w:val="00B21B5B"/>
    <w:rsid w:val="00B33C18"/>
    <w:rsid w:val="00B54F4C"/>
    <w:rsid w:val="00B6450B"/>
    <w:rsid w:val="00B6763B"/>
    <w:rsid w:val="00B724BB"/>
    <w:rsid w:val="00B738BE"/>
    <w:rsid w:val="00B8114A"/>
    <w:rsid w:val="00B8601B"/>
    <w:rsid w:val="00B90233"/>
    <w:rsid w:val="00BA6216"/>
    <w:rsid w:val="00BA7577"/>
    <w:rsid w:val="00BB7031"/>
    <w:rsid w:val="00BD5BF6"/>
    <w:rsid w:val="00BE5533"/>
    <w:rsid w:val="00BE7D77"/>
    <w:rsid w:val="00C21E5F"/>
    <w:rsid w:val="00C35848"/>
    <w:rsid w:val="00C61831"/>
    <w:rsid w:val="00CA1155"/>
    <w:rsid w:val="00D05618"/>
    <w:rsid w:val="00D379BB"/>
    <w:rsid w:val="00D5613D"/>
    <w:rsid w:val="00D94CB2"/>
    <w:rsid w:val="00D96087"/>
    <w:rsid w:val="00DE4763"/>
    <w:rsid w:val="00E01E6E"/>
    <w:rsid w:val="00E21610"/>
    <w:rsid w:val="00E704B7"/>
    <w:rsid w:val="00E9034F"/>
    <w:rsid w:val="00E96FEE"/>
    <w:rsid w:val="00EC1E6F"/>
    <w:rsid w:val="00EE48DC"/>
    <w:rsid w:val="00EE4BB9"/>
    <w:rsid w:val="00EF5EC5"/>
    <w:rsid w:val="00F02181"/>
    <w:rsid w:val="00F25DBF"/>
    <w:rsid w:val="00F4059F"/>
    <w:rsid w:val="00F570A6"/>
    <w:rsid w:val="00F65AD5"/>
    <w:rsid w:val="00F82481"/>
    <w:rsid w:val="00F83CE3"/>
    <w:rsid w:val="00F91EE2"/>
    <w:rsid w:val="00FB31E4"/>
    <w:rsid w:val="00FB3943"/>
    <w:rsid w:val="00FC13CB"/>
    <w:rsid w:val="00FC460D"/>
    <w:rsid w:val="00FE28C3"/>
    <w:rsid w:val="0123328C"/>
    <w:rsid w:val="01652627"/>
    <w:rsid w:val="02E16CA8"/>
    <w:rsid w:val="03756184"/>
    <w:rsid w:val="03C70257"/>
    <w:rsid w:val="03F11120"/>
    <w:rsid w:val="042E0DFA"/>
    <w:rsid w:val="04612222"/>
    <w:rsid w:val="06BE0595"/>
    <w:rsid w:val="06FC40C4"/>
    <w:rsid w:val="073B47A6"/>
    <w:rsid w:val="074A2EF3"/>
    <w:rsid w:val="07611A86"/>
    <w:rsid w:val="07DF4AC8"/>
    <w:rsid w:val="080B4316"/>
    <w:rsid w:val="088212C7"/>
    <w:rsid w:val="08B8142C"/>
    <w:rsid w:val="09547509"/>
    <w:rsid w:val="09C91E87"/>
    <w:rsid w:val="09CC2259"/>
    <w:rsid w:val="0A243623"/>
    <w:rsid w:val="0A935589"/>
    <w:rsid w:val="0B782F4C"/>
    <w:rsid w:val="0BE016B5"/>
    <w:rsid w:val="0C0D5EC9"/>
    <w:rsid w:val="0C1E567C"/>
    <w:rsid w:val="0D14460E"/>
    <w:rsid w:val="0DC76478"/>
    <w:rsid w:val="0E7A70BC"/>
    <w:rsid w:val="0EB8215F"/>
    <w:rsid w:val="0F7C5AA2"/>
    <w:rsid w:val="0F9E0802"/>
    <w:rsid w:val="0FD56A6A"/>
    <w:rsid w:val="114148BC"/>
    <w:rsid w:val="1152059D"/>
    <w:rsid w:val="118F2D3B"/>
    <w:rsid w:val="123E595F"/>
    <w:rsid w:val="127001C5"/>
    <w:rsid w:val="128622BB"/>
    <w:rsid w:val="1300517D"/>
    <w:rsid w:val="1344147E"/>
    <w:rsid w:val="13D47F49"/>
    <w:rsid w:val="14851D09"/>
    <w:rsid w:val="15A96D43"/>
    <w:rsid w:val="16ED53B9"/>
    <w:rsid w:val="171B05C9"/>
    <w:rsid w:val="18095EEC"/>
    <w:rsid w:val="19276C6E"/>
    <w:rsid w:val="1AFF16D2"/>
    <w:rsid w:val="1B29173F"/>
    <w:rsid w:val="1BA11CF5"/>
    <w:rsid w:val="1BED15EC"/>
    <w:rsid w:val="1C6963B1"/>
    <w:rsid w:val="1CF441F1"/>
    <w:rsid w:val="1D882867"/>
    <w:rsid w:val="20A45044"/>
    <w:rsid w:val="20FF7FD1"/>
    <w:rsid w:val="2128231C"/>
    <w:rsid w:val="21A553FC"/>
    <w:rsid w:val="23414918"/>
    <w:rsid w:val="234C4337"/>
    <w:rsid w:val="23A67941"/>
    <w:rsid w:val="2568645E"/>
    <w:rsid w:val="261C7BC0"/>
    <w:rsid w:val="28F3389E"/>
    <w:rsid w:val="29673B5B"/>
    <w:rsid w:val="29FA4AED"/>
    <w:rsid w:val="2A6D1762"/>
    <w:rsid w:val="2B5D60D4"/>
    <w:rsid w:val="2B7C0091"/>
    <w:rsid w:val="2CC23669"/>
    <w:rsid w:val="2CE74226"/>
    <w:rsid w:val="2D273FA4"/>
    <w:rsid w:val="2DE50457"/>
    <w:rsid w:val="2DE83D74"/>
    <w:rsid w:val="2E5F7BBF"/>
    <w:rsid w:val="2FCB1763"/>
    <w:rsid w:val="30041C4E"/>
    <w:rsid w:val="302763D4"/>
    <w:rsid w:val="303453AB"/>
    <w:rsid w:val="30FA3E64"/>
    <w:rsid w:val="33E660E2"/>
    <w:rsid w:val="341573E3"/>
    <w:rsid w:val="345B3466"/>
    <w:rsid w:val="346732A4"/>
    <w:rsid w:val="34877B20"/>
    <w:rsid w:val="34E165EE"/>
    <w:rsid w:val="353C2CD8"/>
    <w:rsid w:val="35F65D84"/>
    <w:rsid w:val="36174C1A"/>
    <w:rsid w:val="36293EE1"/>
    <w:rsid w:val="36A02F73"/>
    <w:rsid w:val="38F64B0F"/>
    <w:rsid w:val="38FE3794"/>
    <w:rsid w:val="38FF68D5"/>
    <w:rsid w:val="3A7F1818"/>
    <w:rsid w:val="3AD77D9E"/>
    <w:rsid w:val="3B7932AF"/>
    <w:rsid w:val="3BF42BF0"/>
    <w:rsid w:val="3C3B0C4E"/>
    <w:rsid w:val="3DF67C57"/>
    <w:rsid w:val="3E0472BD"/>
    <w:rsid w:val="3E4E3F12"/>
    <w:rsid w:val="3EE4338B"/>
    <w:rsid w:val="3FB2485B"/>
    <w:rsid w:val="40036163"/>
    <w:rsid w:val="40747FA2"/>
    <w:rsid w:val="4085635A"/>
    <w:rsid w:val="40992ADF"/>
    <w:rsid w:val="41EF40C2"/>
    <w:rsid w:val="42A43FCA"/>
    <w:rsid w:val="42AD63A8"/>
    <w:rsid w:val="437B3883"/>
    <w:rsid w:val="45FE3F5A"/>
    <w:rsid w:val="469E529E"/>
    <w:rsid w:val="48524742"/>
    <w:rsid w:val="48950DE4"/>
    <w:rsid w:val="490611EB"/>
    <w:rsid w:val="490E1B62"/>
    <w:rsid w:val="49A64CC0"/>
    <w:rsid w:val="4B263338"/>
    <w:rsid w:val="4C1A708F"/>
    <w:rsid w:val="4C8D58D7"/>
    <w:rsid w:val="4E2B74D5"/>
    <w:rsid w:val="4E972115"/>
    <w:rsid w:val="4F0C7FA9"/>
    <w:rsid w:val="4F915FEC"/>
    <w:rsid w:val="4FD06FBC"/>
    <w:rsid w:val="4FFF4B30"/>
    <w:rsid w:val="50837B34"/>
    <w:rsid w:val="50E1794F"/>
    <w:rsid w:val="51081E5C"/>
    <w:rsid w:val="516D6EDE"/>
    <w:rsid w:val="51A27892"/>
    <w:rsid w:val="538418DC"/>
    <w:rsid w:val="54206EAB"/>
    <w:rsid w:val="54C625D1"/>
    <w:rsid w:val="54DD247C"/>
    <w:rsid w:val="55BD1BCD"/>
    <w:rsid w:val="55D55EC7"/>
    <w:rsid w:val="563D1776"/>
    <w:rsid w:val="56C22056"/>
    <w:rsid w:val="57EA110F"/>
    <w:rsid w:val="57FB10EC"/>
    <w:rsid w:val="58180219"/>
    <w:rsid w:val="58E243B2"/>
    <w:rsid w:val="59837DAB"/>
    <w:rsid w:val="5B1F6635"/>
    <w:rsid w:val="5B4A31E7"/>
    <w:rsid w:val="5BEC5748"/>
    <w:rsid w:val="5D2551BC"/>
    <w:rsid w:val="5E474A9D"/>
    <w:rsid w:val="5E9747F8"/>
    <w:rsid w:val="5F5322C7"/>
    <w:rsid w:val="60A462DE"/>
    <w:rsid w:val="62826007"/>
    <w:rsid w:val="658A0094"/>
    <w:rsid w:val="669A738F"/>
    <w:rsid w:val="6A5B5DC0"/>
    <w:rsid w:val="6A7B7485"/>
    <w:rsid w:val="6A804D91"/>
    <w:rsid w:val="6ABD2A10"/>
    <w:rsid w:val="6AC2262E"/>
    <w:rsid w:val="6AD322E1"/>
    <w:rsid w:val="6B377E8A"/>
    <w:rsid w:val="6CAD4EAB"/>
    <w:rsid w:val="6E605781"/>
    <w:rsid w:val="6EED2989"/>
    <w:rsid w:val="6F1610DF"/>
    <w:rsid w:val="6F600899"/>
    <w:rsid w:val="6FCA20C2"/>
    <w:rsid w:val="705D69FB"/>
    <w:rsid w:val="7160306C"/>
    <w:rsid w:val="726F3D32"/>
    <w:rsid w:val="76CF4ABE"/>
    <w:rsid w:val="76DA4AB3"/>
    <w:rsid w:val="782D708E"/>
    <w:rsid w:val="78A218F4"/>
    <w:rsid w:val="794D20CD"/>
    <w:rsid w:val="79EC3F53"/>
    <w:rsid w:val="7A92266A"/>
    <w:rsid w:val="7C3843C0"/>
    <w:rsid w:val="7C632029"/>
    <w:rsid w:val="7CB74ACF"/>
    <w:rsid w:val="7D8F018A"/>
    <w:rsid w:val="7DB20892"/>
    <w:rsid w:val="7E0B1ED0"/>
    <w:rsid w:val="7EED298A"/>
    <w:rsid w:val="7FFC2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jc w:val="lef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华文中宋" w:eastAsia="宋体"/>
      <w:b/>
      <w:bCs/>
      <w:spacing w:val="-6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首行缩进 21"/>
    <w:basedOn w:val="1"/>
    <w:qFormat/>
    <w:uiPriority w:val="0"/>
    <w:pPr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16</Pages>
  <Words>10515</Words>
  <Characters>10864</Characters>
  <Lines>41</Lines>
  <Paragraphs>11</Paragraphs>
  <TotalTime>86</TotalTime>
  <ScaleCrop>false</ScaleCrop>
  <LinksUpToDate>false</LinksUpToDate>
  <CharactersWithSpaces>10876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2020-06-27T09:03:00Z</dcterms:created>
  <dc:creator>VNN.R9</dc:creator>
  <cp:lastModifiedBy>许许</cp:lastModifiedBy>
  <cp:lastPrinted>2023-01-05T07:23:00Z</cp:lastPrinted>
  <dcterms:modified xsi:type="dcterms:W3CDTF">2024-04-10T09:20:24Z</dcterms:modified>
  <dc:title>白槎镇2014年一季度主要工作总结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0FF6109849C34488B31D830CFCF1D025</vt:lpwstr>
  </property>
</Properties>
</file>